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4BD3" w:rsidRPr="007A045B" w:rsidRDefault="00B34BD3" w:rsidP="00B34BD3">
      <w:pPr>
        <w:jc w:val="center"/>
        <w:rPr>
          <w:rFonts w:ascii="Arial" w:hAnsi="Arial" w:cs="Arial"/>
          <w:b/>
          <w:lang w:val="es-MX"/>
        </w:rPr>
      </w:pPr>
    </w:p>
    <w:p w:rsidR="00B34BD3" w:rsidRPr="007A045B" w:rsidRDefault="00B34BD3" w:rsidP="00B34BD3">
      <w:pPr>
        <w:jc w:val="center"/>
        <w:rPr>
          <w:rFonts w:ascii="Arial" w:hAnsi="Arial" w:cs="Arial"/>
          <w:b/>
          <w:lang w:val="es-MX"/>
        </w:rPr>
      </w:pPr>
    </w:p>
    <w:p w:rsidR="00B34BD3" w:rsidRPr="007A045B" w:rsidRDefault="00B34BD3" w:rsidP="00B34BD3">
      <w:pPr>
        <w:jc w:val="center"/>
        <w:rPr>
          <w:rFonts w:ascii="Arial" w:hAnsi="Arial" w:cs="Arial"/>
          <w:b/>
          <w:lang w:val="es-MX"/>
        </w:rPr>
      </w:pPr>
    </w:p>
    <w:p w:rsidR="00B34BD3" w:rsidRPr="007A045B" w:rsidRDefault="00B34BD3" w:rsidP="00B34BD3">
      <w:pPr>
        <w:jc w:val="center"/>
        <w:rPr>
          <w:rFonts w:ascii="Arial" w:hAnsi="Arial" w:cs="Arial"/>
          <w:b/>
          <w:lang w:val="es-MX"/>
        </w:rPr>
      </w:pPr>
    </w:p>
    <w:p w:rsidR="00B34BD3" w:rsidRPr="007A045B" w:rsidRDefault="00B34BD3" w:rsidP="00B34BD3">
      <w:pPr>
        <w:jc w:val="center"/>
        <w:rPr>
          <w:rFonts w:ascii="Arial" w:hAnsi="Arial" w:cs="Arial"/>
          <w:b/>
          <w:lang w:val="es-MX"/>
        </w:rPr>
      </w:pPr>
    </w:p>
    <w:p w:rsidR="00B34BD3" w:rsidRPr="007A045B" w:rsidRDefault="00B34BD3" w:rsidP="00B34BD3">
      <w:pPr>
        <w:jc w:val="center"/>
        <w:rPr>
          <w:rFonts w:ascii="Arial" w:hAnsi="Arial" w:cs="Arial"/>
          <w:b/>
          <w:lang w:val="es-MX"/>
        </w:rPr>
      </w:pPr>
    </w:p>
    <w:p w:rsidR="00B34BD3" w:rsidRPr="007A045B" w:rsidRDefault="00B34BD3" w:rsidP="00B34BD3">
      <w:pPr>
        <w:jc w:val="center"/>
        <w:rPr>
          <w:rFonts w:ascii="Arial" w:hAnsi="Arial" w:cs="Arial"/>
          <w:b/>
          <w:lang w:val="es-MX"/>
        </w:rPr>
      </w:pPr>
    </w:p>
    <w:p w:rsidR="00B34BD3" w:rsidRPr="007A045B" w:rsidRDefault="00B34BD3" w:rsidP="00B34BD3">
      <w:pPr>
        <w:jc w:val="center"/>
        <w:rPr>
          <w:rFonts w:ascii="Arial" w:hAnsi="Arial" w:cs="Arial"/>
          <w:b/>
          <w:lang w:val="es-MX"/>
        </w:rPr>
      </w:pPr>
    </w:p>
    <w:p w:rsidR="00B34BD3" w:rsidRPr="007A045B" w:rsidRDefault="00B34BD3" w:rsidP="00B34BD3">
      <w:pPr>
        <w:jc w:val="center"/>
        <w:rPr>
          <w:rFonts w:ascii="Arial" w:hAnsi="Arial" w:cs="Arial"/>
          <w:b/>
          <w:lang w:val="es-MX"/>
        </w:rPr>
      </w:pPr>
    </w:p>
    <w:p w:rsidR="00B34BD3" w:rsidRPr="007A045B" w:rsidRDefault="00B34BD3" w:rsidP="00B34BD3">
      <w:pPr>
        <w:jc w:val="center"/>
        <w:rPr>
          <w:rFonts w:ascii="Arial" w:hAnsi="Arial" w:cs="Arial"/>
          <w:b/>
          <w:lang w:val="es-MX"/>
        </w:rPr>
      </w:pPr>
    </w:p>
    <w:p w:rsidR="00B34BD3" w:rsidRPr="007A045B" w:rsidRDefault="00B34BD3" w:rsidP="00B34BD3">
      <w:pPr>
        <w:jc w:val="center"/>
        <w:rPr>
          <w:rFonts w:ascii="Arial" w:hAnsi="Arial" w:cs="Arial"/>
          <w:b/>
          <w:lang w:val="es-MX"/>
        </w:rPr>
      </w:pPr>
    </w:p>
    <w:p w:rsidR="00B34BD3" w:rsidRDefault="00B34BD3" w:rsidP="00B34BD3">
      <w:pPr>
        <w:jc w:val="center"/>
        <w:rPr>
          <w:rFonts w:ascii="Arial" w:hAnsi="Arial" w:cs="Arial"/>
          <w:b/>
          <w:lang w:val="es-MX"/>
        </w:rPr>
      </w:pPr>
    </w:p>
    <w:p w:rsidR="00B34BD3" w:rsidRDefault="00B34BD3" w:rsidP="00B34BD3">
      <w:pPr>
        <w:jc w:val="center"/>
        <w:rPr>
          <w:rFonts w:ascii="Arial" w:hAnsi="Arial" w:cs="Arial"/>
          <w:b/>
          <w:lang w:val="es-MX"/>
        </w:rPr>
      </w:pPr>
    </w:p>
    <w:p w:rsidR="00B34BD3" w:rsidRDefault="00B34BD3" w:rsidP="00B34BD3">
      <w:pPr>
        <w:jc w:val="center"/>
        <w:rPr>
          <w:rFonts w:ascii="Arial" w:hAnsi="Arial" w:cs="Arial"/>
          <w:b/>
          <w:lang w:val="es-MX"/>
        </w:rPr>
      </w:pPr>
    </w:p>
    <w:p w:rsidR="00B34BD3" w:rsidRPr="007A045B" w:rsidRDefault="00B34BD3" w:rsidP="00B34BD3">
      <w:pPr>
        <w:jc w:val="center"/>
        <w:rPr>
          <w:rFonts w:ascii="Arial" w:hAnsi="Arial" w:cs="Arial"/>
          <w:b/>
          <w:lang w:val="es-MX"/>
        </w:rPr>
      </w:pPr>
    </w:p>
    <w:p w:rsidR="00776D91" w:rsidRPr="00776D91" w:rsidRDefault="00776D91" w:rsidP="00776D91">
      <w:pPr>
        <w:jc w:val="center"/>
        <w:rPr>
          <w:rFonts w:ascii="Arial" w:hAnsi="Arial" w:cs="Arial"/>
          <w:b/>
          <w:lang w:val="es-MX"/>
        </w:rPr>
      </w:pPr>
      <w:r w:rsidRPr="00776D91">
        <w:rPr>
          <w:rFonts w:ascii="Arial" w:hAnsi="Arial" w:cs="Arial"/>
          <w:b/>
          <w:lang w:val="es-MX"/>
        </w:rPr>
        <w:t xml:space="preserve">GUIA PARA </w:t>
      </w:r>
      <w:r w:rsidR="00AC64E5">
        <w:rPr>
          <w:rFonts w:ascii="Arial" w:hAnsi="Arial" w:cs="Arial"/>
          <w:b/>
          <w:lang w:val="es-MX"/>
        </w:rPr>
        <w:t>LA APLICACIÓN</w:t>
      </w:r>
      <w:r w:rsidRPr="00776D91">
        <w:rPr>
          <w:rFonts w:ascii="Arial" w:hAnsi="Arial" w:cs="Arial"/>
          <w:b/>
          <w:lang w:val="es-MX"/>
        </w:rPr>
        <w:t xml:space="preserve"> DEL SISTEMA ESPECÍFICO </w:t>
      </w:r>
    </w:p>
    <w:p w:rsidR="00776D91" w:rsidRPr="00776D91" w:rsidRDefault="00776D91" w:rsidP="00776D91">
      <w:pPr>
        <w:jc w:val="center"/>
        <w:rPr>
          <w:rFonts w:ascii="Arial" w:hAnsi="Arial" w:cs="Arial"/>
          <w:b/>
          <w:lang w:val="es-MX"/>
        </w:rPr>
      </w:pPr>
      <w:r w:rsidRPr="00776D91">
        <w:rPr>
          <w:rFonts w:ascii="Arial" w:hAnsi="Arial" w:cs="Arial"/>
          <w:b/>
          <w:lang w:val="es-MX"/>
        </w:rPr>
        <w:t>DE VALORACIÓN DE RIESGOS DEL MINISTERIO DE EDUCACIÓN PÚBLICA</w:t>
      </w:r>
    </w:p>
    <w:p w:rsidR="00B34BD3" w:rsidRPr="007A045B" w:rsidRDefault="00776D91" w:rsidP="00B34BD3">
      <w:pPr>
        <w:jc w:val="center"/>
        <w:rPr>
          <w:rFonts w:ascii="Arial" w:hAnsi="Arial" w:cs="Arial"/>
          <w:b/>
          <w:lang w:val="es-MX"/>
        </w:rPr>
      </w:pPr>
      <w:r w:rsidRPr="00776D91">
        <w:rPr>
          <w:rFonts w:ascii="Arial" w:hAnsi="Arial" w:cs="Arial"/>
          <w:b/>
          <w:lang w:val="es-MX"/>
        </w:rPr>
        <w:t>(SEVRI-MEP)</w:t>
      </w:r>
      <w:r w:rsidR="008E7FE5">
        <w:rPr>
          <w:rFonts w:ascii="Arial" w:hAnsi="Arial" w:cs="Arial"/>
          <w:b/>
          <w:lang w:val="es-MX"/>
        </w:rPr>
        <w:t xml:space="preserve"> EN </w:t>
      </w:r>
      <w:r w:rsidR="006928F3">
        <w:rPr>
          <w:rFonts w:ascii="Arial" w:hAnsi="Arial" w:cs="Arial"/>
          <w:b/>
          <w:lang w:val="es-MX"/>
        </w:rPr>
        <w:t xml:space="preserve">SUPERVISIONES </w:t>
      </w:r>
    </w:p>
    <w:p w:rsidR="00B34BD3" w:rsidRPr="007A045B" w:rsidRDefault="00B34BD3" w:rsidP="00B34BD3">
      <w:pPr>
        <w:jc w:val="center"/>
        <w:rPr>
          <w:rFonts w:ascii="Arial" w:hAnsi="Arial" w:cs="Arial"/>
          <w:b/>
          <w:lang w:val="es-MX"/>
        </w:rPr>
      </w:pPr>
    </w:p>
    <w:p w:rsidR="00B34BD3" w:rsidRPr="007A045B" w:rsidRDefault="00B34BD3" w:rsidP="00B34BD3">
      <w:pPr>
        <w:jc w:val="center"/>
        <w:rPr>
          <w:rFonts w:ascii="Arial" w:hAnsi="Arial" w:cs="Arial"/>
          <w:b/>
          <w:lang w:val="es-MX"/>
        </w:rPr>
      </w:pPr>
    </w:p>
    <w:p w:rsidR="00B34BD3" w:rsidRPr="007A045B" w:rsidRDefault="00B34BD3" w:rsidP="00B34BD3">
      <w:pPr>
        <w:jc w:val="center"/>
        <w:rPr>
          <w:rFonts w:ascii="Arial" w:hAnsi="Arial" w:cs="Arial"/>
          <w:b/>
          <w:lang w:val="es-MX"/>
        </w:rPr>
      </w:pPr>
    </w:p>
    <w:p w:rsidR="00B34BD3" w:rsidRPr="007A045B" w:rsidRDefault="00B34BD3" w:rsidP="00B34BD3">
      <w:pPr>
        <w:jc w:val="center"/>
        <w:rPr>
          <w:rFonts w:ascii="Arial" w:hAnsi="Arial" w:cs="Arial"/>
          <w:b/>
          <w:lang w:val="es-MX"/>
        </w:rPr>
      </w:pPr>
    </w:p>
    <w:p w:rsidR="00B34BD3" w:rsidRPr="007A045B" w:rsidRDefault="00B34BD3" w:rsidP="00B34BD3">
      <w:pPr>
        <w:jc w:val="center"/>
        <w:rPr>
          <w:rFonts w:ascii="Arial" w:hAnsi="Arial" w:cs="Arial"/>
          <w:b/>
          <w:lang w:val="es-MX"/>
        </w:rPr>
      </w:pPr>
    </w:p>
    <w:p w:rsidR="00B34BD3" w:rsidRPr="007A045B" w:rsidRDefault="00B34BD3" w:rsidP="00B34BD3">
      <w:pPr>
        <w:jc w:val="center"/>
        <w:rPr>
          <w:rFonts w:ascii="Arial" w:hAnsi="Arial" w:cs="Arial"/>
          <w:b/>
          <w:lang w:val="es-MX"/>
        </w:rPr>
      </w:pPr>
    </w:p>
    <w:p w:rsidR="00B34BD3" w:rsidRPr="007A045B" w:rsidRDefault="00B34BD3" w:rsidP="00B34BD3">
      <w:pPr>
        <w:jc w:val="center"/>
        <w:rPr>
          <w:rFonts w:ascii="Arial" w:hAnsi="Arial" w:cs="Arial"/>
          <w:b/>
          <w:lang w:val="es-MX"/>
        </w:rPr>
      </w:pPr>
    </w:p>
    <w:p w:rsidR="00B34BD3" w:rsidRPr="007A045B" w:rsidRDefault="00B34BD3" w:rsidP="00B34BD3">
      <w:pPr>
        <w:jc w:val="center"/>
        <w:rPr>
          <w:rFonts w:ascii="Arial" w:hAnsi="Arial" w:cs="Arial"/>
          <w:b/>
          <w:lang w:val="es-MX"/>
        </w:rPr>
      </w:pPr>
    </w:p>
    <w:p w:rsidR="00B34BD3" w:rsidRPr="007A045B" w:rsidRDefault="00B34BD3" w:rsidP="00B34BD3">
      <w:pPr>
        <w:jc w:val="center"/>
        <w:rPr>
          <w:rFonts w:ascii="Arial" w:hAnsi="Arial" w:cs="Arial"/>
          <w:b/>
          <w:lang w:val="es-MX"/>
        </w:rPr>
      </w:pPr>
    </w:p>
    <w:p w:rsidR="00B34BD3" w:rsidRPr="007A045B" w:rsidRDefault="00B34BD3" w:rsidP="00B34BD3">
      <w:pPr>
        <w:jc w:val="center"/>
        <w:rPr>
          <w:rFonts w:ascii="Arial" w:hAnsi="Arial" w:cs="Arial"/>
          <w:b/>
          <w:lang w:val="es-MX"/>
        </w:rPr>
      </w:pPr>
    </w:p>
    <w:p w:rsidR="00B34BD3" w:rsidRPr="007A045B" w:rsidRDefault="00B34BD3" w:rsidP="00B34BD3">
      <w:pPr>
        <w:jc w:val="center"/>
        <w:rPr>
          <w:rFonts w:ascii="Arial" w:hAnsi="Arial" w:cs="Arial"/>
          <w:b/>
          <w:lang w:val="es-MX"/>
        </w:rPr>
      </w:pPr>
    </w:p>
    <w:p w:rsidR="00B34BD3" w:rsidRPr="007A045B" w:rsidRDefault="00B34BD3" w:rsidP="00B34BD3">
      <w:pPr>
        <w:jc w:val="center"/>
        <w:rPr>
          <w:rFonts w:ascii="Arial" w:hAnsi="Arial" w:cs="Arial"/>
          <w:b/>
          <w:lang w:val="es-MX"/>
        </w:rPr>
      </w:pPr>
    </w:p>
    <w:p w:rsidR="00B34BD3" w:rsidRPr="007A045B" w:rsidRDefault="00B34BD3" w:rsidP="00B34BD3">
      <w:pPr>
        <w:jc w:val="center"/>
        <w:rPr>
          <w:rFonts w:ascii="Arial" w:hAnsi="Arial" w:cs="Arial"/>
          <w:b/>
          <w:lang w:val="es-MX"/>
        </w:rPr>
      </w:pPr>
    </w:p>
    <w:p w:rsidR="00B34BD3" w:rsidRPr="007A045B" w:rsidRDefault="00B34BD3" w:rsidP="00B34BD3">
      <w:pPr>
        <w:jc w:val="center"/>
        <w:rPr>
          <w:rFonts w:ascii="Arial" w:hAnsi="Arial" w:cs="Arial"/>
          <w:b/>
          <w:lang w:val="es-MX"/>
        </w:rPr>
      </w:pPr>
    </w:p>
    <w:p w:rsidR="00B34BD3" w:rsidRPr="007A045B" w:rsidRDefault="00B34BD3" w:rsidP="00B34BD3">
      <w:pPr>
        <w:jc w:val="center"/>
        <w:rPr>
          <w:rFonts w:ascii="Arial" w:hAnsi="Arial" w:cs="Arial"/>
          <w:b/>
          <w:lang w:val="es-MX"/>
        </w:rPr>
      </w:pPr>
    </w:p>
    <w:p w:rsidR="00B34BD3" w:rsidRPr="007A045B" w:rsidRDefault="00B34BD3" w:rsidP="00B34BD3">
      <w:pPr>
        <w:jc w:val="center"/>
        <w:rPr>
          <w:rFonts w:ascii="Arial" w:hAnsi="Arial" w:cs="Arial"/>
          <w:b/>
          <w:lang w:val="es-MX"/>
        </w:rPr>
      </w:pPr>
    </w:p>
    <w:p w:rsidR="00B34BD3" w:rsidRDefault="00663E3A" w:rsidP="00B34BD3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Setiembre</w:t>
      </w:r>
      <w:r w:rsidR="00837314">
        <w:rPr>
          <w:rFonts w:ascii="Arial" w:hAnsi="Arial" w:cs="Arial"/>
          <w:b/>
          <w:lang w:val="es-MX"/>
        </w:rPr>
        <w:t>, 201</w:t>
      </w:r>
      <w:r>
        <w:rPr>
          <w:rFonts w:ascii="Arial" w:hAnsi="Arial" w:cs="Arial"/>
          <w:b/>
          <w:lang w:val="es-MX"/>
        </w:rPr>
        <w:t>9</w:t>
      </w:r>
    </w:p>
    <w:p w:rsidR="00776D91" w:rsidRDefault="00776D91" w:rsidP="00B34BD3">
      <w:pPr>
        <w:jc w:val="center"/>
        <w:rPr>
          <w:rFonts w:ascii="Arial" w:hAnsi="Arial" w:cs="Arial"/>
          <w:b/>
          <w:lang w:val="es-MX"/>
        </w:rPr>
      </w:pPr>
    </w:p>
    <w:p w:rsidR="00776D91" w:rsidRDefault="00776D91" w:rsidP="00B34BD3">
      <w:pPr>
        <w:jc w:val="center"/>
        <w:rPr>
          <w:rFonts w:ascii="Arial" w:hAnsi="Arial" w:cs="Arial"/>
          <w:b/>
          <w:lang w:val="es-MX"/>
        </w:rPr>
      </w:pPr>
    </w:p>
    <w:p w:rsidR="00776D91" w:rsidRDefault="00776D91" w:rsidP="00B34BD3">
      <w:pPr>
        <w:jc w:val="center"/>
        <w:rPr>
          <w:rFonts w:ascii="Arial" w:hAnsi="Arial" w:cs="Arial"/>
          <w:b/>
          <w:lang w:val="es-MX"/>
        </w:rPr>
      </w:pPr>
    </w:p>
    <w:p w:rsidR="00EA754E" w:rsidRDefault="00EA754E" w:rsidP="00B34BD3">
      <w:pPr>
        <w:jc w:val="center"/>
        <w:rPr>
          <w:rFonts w:ascii="Arial" w:hAnsi="Arial" w:cs="Arial"/>
          <w:b/>
          <w:lang w:val="es-MX"/>
        </w:rPr>
      </w:pPr>
    </w:p>
    <w:p w:rsidR="00EA754E" w:rsidRDefault="00EA754E" w:rsidP="00B34BD3">
      <w:pPr>
        <w:jc w:val="center"/>
        <w:rPr>
          <w:rFonts w:ascii="Arial" w:hAnsi="Arial" w:cs="Arial"/>
          <w:b/>
          <w:lang w:val="es-MX"/>
        </w:rPr>
      </w:pPr>
    </w:p>
    <w:p w:rsidR="00776D91" w:rsidRDefault="00776D91" w:rsidP="00B34BD3">
      <w:pPr>
        <w:jc w:val="center"/>
        <w:rPr>
          <w:rFonts w:ascii="Arial" w:hAnsi="Arial" w:cs="Arial"/>
          <w:b/>
          <w:lang w:val="es-MX"/>
        </w:rPr>
      </w:pPr>
    </w:p>
    <w:p w:rsidR="00776D91" w:rsidRDefault="00776D91" w:rsidP="00B34BD3">
      <w:pPr>
        <w:jc w:val="center"/>
        <w:rPr>
          <w:rFonts w:ascii="Arial" w:hAnsi="Arial" w:cs="Arial"/>
          <w:b/>
          <w:lang w:val="es-MX"/>
        </w:rPr>
      </w:pPr>
    </w:p>
    <w:p w:rsidR="00776D91" w:rsidRDefault="00776D91" w:rsidP="00B34BD3">
      <w:pPr>
        <w:jc w:val="center"/>
        <w:rPr>
          <w:rFonts w:ascii="Arial" w:hAnsi="Arial" w:cs="Arial"/>
          <w:b/>
          <w:lang w:val="es-MX"/>
        </w:rPr>
      </w:pPr>
    </w:p>
    <w:p w:rsidR="00EA754E" w:rsidRDefault="00EA754E" w:rsidP="00B34BD3">
      <w:pPr>
        <w:jc w:val="center"/>
        <w:rPr>
          <w:rFonts w:ascii="Arial" w:hAnsi="Arial" w:cs="Arial"/>
          <w:b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19"/>
        <w:gridCol w:w="4393"/>
        <w:gridCol w:w="2127"/>
      </w:tblGrid>
      <w:tr w:rsidR="001655A3" w:rsidTr="001655A3">
        <w:tc>
          <w:tcPr>
            <w:tcW w:w="2519" w:type="dxa"/>
          </w:tcPr>
          <w:p w:rsidR="001655A3" w:rsidRDefault="001655A3" w:rsidP="00B34BD3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4393" w:type="dxa"/>
          </w:tcPr>
          <w:p w:rsidR="001655A3" w:rsidRDefault="001655A3" w:rsidP="00B34BD3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Nombre</w:t>
            </w:r>
          </w:p>
        </w:tc>
        <w:tc>
          <w:tcPr>
            <w:tcW w:w="2127" w:type="dxa"/>
          </w:tcPr>
          <w:p w:rsidR="001655A3" w:rsidRDefault="001655A3" w:rsidP="00B34BD3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Fecha</w:t>
            </w:r>
          </w:p>
        </w:tc>
      </w:tr>
      <w:tr w:rsidR="001655A3" w:rsidTr="001655A3">
        <w:trPr>
          <w:trHeight w:val="278"/>
        </w:trPr>
        <w:tc>
          <w:tcPr>
            <w:tcW w:w="2519" w:type="dxa"/>
          </w:tcPr>
          <w:p w:rsidR="001655A3" w:rsidRDefault="001655A3" w:rsidP="00B34BD3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1655A3" w:rsidRDefault="00663E3A" w:rsidP="00663E3A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663E3A">
              <w:rPr>
                <w:rFonts w:ascii="Arial" w:hAnsi="Arial" w:cs="Arial"/>
                <w:b/>
                <w:lang w:val="es-MX"/>
              </w:rPr>
              <w:t>Elaborado por:</w:t>
            </w:r>
          </w:p>
        </w:tc>
        <w:tc>
          <w:tcPr>
            <w:tcW w:w="4393" w:type="dxa"/>
          </w:tcPr>
          <w:p w:rsidR="001655A3" w:rsidRPr="001655A3" w:rsidRDefault="001655A3" w:rsidP="001655A3">
            <w:pPr>
              <w:jc w:val="center"/>
              <w:rPr>
                <w:rFonts w:ascii="Arial" w:hAnsi="Arial" w:cs="Arial"/>
                <w:lang w:val="es-MX"/>
              </w:rPr>
            </w:pPr>
            <w:r w:rsidRPr="001655A3">
              <w:rPr>
                <w:rFonts w:ascii="Arial" w:hAnsi="Arial" w:cs="Arial"/>
                <w:lang w:val="es-MX"/>
              </w:rPr>
              <w:t>Tatiana Marín Corrales</w:t>
            </w:r>
          </w:p>
          <w:p w:rsidR="001655A3" w:rsidRDefault="001655A3" w:rsidP="001655A3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1655A3">
              <w:rPr>
                <w:rFonts w:ascii="Arial" w:hAnsi="Arial" w:cs="Arial"/>
                <w:lang w:val="es-MX"/>
              </w:rPr>
              <w:t>Departamento de Control Interno y Gestión del Riesgo</w:t>
            </w:r>
          </w:p>
        </w:tc>
        <w:tc>
          <w:tcPr>
            <w:tcW w:w="2127" w:type="dxa"/>
          </w:tcPr>
          <w:p w:rsidR="001655A3" w:rsidRDefault="001655A3" w:rsidP="00B34BD3">
            <w:pPr>
              <w:jc w:val="center"/>
              <w:rPr>
                <w:rFonts w:ascii="Arial" w:hAnsi="Arial" w:cs="Arial"/>
                <w:lang w:val="es-MX"/>
              </w:rPr>
            </w:pPr>
          </w:p>
          <w:p w:rsidR="001655A3" w:rsidRPr="001655A3" w:rsidRDefault="00814274" w:rsidP="00663E3A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Octubre</w:t>
            </w:r>
            <w:r w:rsidR="001655A3" w:rsidRPr="001655A3">
              <w:rPr>
                <w:rFonts w:ascii="Arial" w:hAnsi="Arial" w:cs="Arial"/>
                <w:lang w:val="es-MX"/>
              </w:rPr>
              <w:t xml:space="preserve"> 201</w:t>
            </w:r>
            <w:r w:rsidR="00663E3A">
              <w:rPr>
                <w:rFonts w:ascii="Arial" w:hAnsi="Arial" w:cs="Arial"/>
                <w:lang w:val="es-MX"/>
              </w:rPr>
              <w:t>9</w:t>
            </w:r>
          </w:p>
        </w:tc>
      </w:tr>
      <w:tr w:rsidR="00AC64E5" w:rsidTr="00AC64E5">
        <w:trPr>
          <w:trHeight w:val="413"/>
        </w:trPr>
        <w:tc>
          <w:tcPr>
            <w:tcW w:w="2519" w:type="dxa"/>
          </w:tcPr>
          <w:p w:rsidR="00AC64E5" w:rsidRDefault="00AC64E5" w:rsidP="00B34BD3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AC64E5" w:rsidRDefault="00663E3A" w:rsidP="00B34BD3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663E3A">
              <w:rPr>
                <w:rFonts w:ascii="Arial" w:hAnsi="Arial" w:cs="Arial"/>
                <w:b/>
                <w:lang w:val="es-MX"/>
              </w:rPr>
              <w:t>Revisado por:</w:t>
            </w:r>
          </w:p>
        </w:tc>
        <w:tc>
          <w:tcPr>
            <w:tcW w:w="4393" w:type="dxa"/>
          </w:tcPr>
          <w:p w:rsidR="00663E3A" w:rsidRPr="00663E3A" w:rsidRDefault="00663E3A" w:rsidP="00663E3A">
            <w:pPr>
              <w:jc w:val="center"/>
              <w:rPr>
                <w:rFonts w:ascii="Arial" w:hAnsi="Arial" w:cs="Arial"/>
                <w:lang w:val="es-MX"/>
              </w:rPr>
            </w:pPr>
            <w:r w:rsidRPr="00663E3A">
              <w:rPr>
                <w:rFonts w:ascii="Arial" w:hAnsi="Arial" w:cs="Arial"/>
                <w:lang w:val="es-MX"/>
              </w:rPr>
              <w:t>Aura Padilla Meléndez</w:t>
            </w:r>
          </w:p>
          <w:p w:rsidR="00AC64E5" w:rsidRPr="00AC64E5" w:rsidRDefault="00663E3A" w:rsidP="00663E3A">
            <w:pPr>
              <w:jc w:val="center"/>
              <w:rPr>
                <w:rFonts w:ascii="Arial" w:hAnsi="Arial" w:cs="Arial"/>
                <w:lang w:val="es-MX"/>
              </w:rPr>
            </w:pPr>
            <w:r w:rsidRPr="00663E3A">
              <w:rPr>
                <w:rFonts w:ascii="Arial" w:hAnsi="Arial" w:cs="Arial"/>
                <w:lang w:val="es-MX"/>
              </w:rPr>
              <w:t>Subdirectora de Planificación Institucional</w:t>
            </w:r>
          </w:p>
        </w:tc>
        <w:tc>
          <w:tcPr>
            <w:tcW w:w="2127" w:type="dxa"/>
          </w:tcPr>
          <w:p w:rsidR="00AC64E5" w:rsidRPr="00AC64E5" w:rsidRDefault="00AC64E5" w:rsidP="00B34BD3">
            <w:pPr>
              <w:jc w:val="center"/>
              <w:rPr>
                <w:rFonts w:ascii="Arial" w:hAnsi="Arial" w:cs="Arial"/>
                <w:lang w:val="es-MX"/>
              </w:rPr>
            </w:pPr>
          </w:p>
          <w:p w:rsidR="00AC64E5" w:rsidRPr="001655A3" w:rsidRDefault="00AC64E5" w:rsidP="00663E3A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Octubre 201</w:t>
            </w:r>
            <w:r w:rsidR="00663E3A">
              <w:rPr>
                <w:rFonts w:ascii="Arial" w:hAnsi="Arial" w:cs="Arial"/>
                <w:lang w:val="es-MX"/>
              </w:rPr>
              <w:t>9</w:t>
            </w:r>
          </w:p>
        </w:tc>
      </w:tr>
      <w:tr w:rsidR="00663E3A" w:rsidTr="00663E3A">
        <w:trPr>
          <w:trHeight w:val="413"/>
        </w:trPr>
        <w:tc>
          <w:tcPr>
            <w:tcW w:w="2519" w:type="dxa"/>
            <w:vMerge w:val="restart"/>
          </w:tcPr>
          <w:p w:rsidR="00663E3A" w:rsidRDefault="00663E3A" w:rsidP="00A73043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FD0DD7" w:rsidRDefault="00FD0DD7" w:rsidP="00A73043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663E3A" w:rsidRDefault="00663E3A" w:rsidP="00A73043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Aprobado por:</w:t>
            </w:r>
          </w:p>
        </w:tc>
        <w:tc>
          <w:tcPr>
            <w:tcW w:w="4393" w:type="dxa"/>
          </w:tcPr>
          <w:p w:rsidR="00663E3A" w:rsidRPr="001655A3" w:rsidRDefault="00663E3A" w:rsidP="001655A3">
            <w:pPr>
              <w:jc w:val="center"/>
              <w:rPr>
                <w:rFonts w:ascii="Arial" w:hAnsi="Arial" w:cs="Arial"/>
                <w:lang w:val="es-MX"/>
              </w:rPr>
            </w:pPr>
            <w:r w:rsidRPr="001655A3">
              <w:rPr>
                <w:rFonts w:ascii="Arial" w:hAnsi="Arial" w:cs="Arial"/>
                <w:lang w:val="es-MX"/>
              </w:rPr>
              <w:t>Aura Padilla Meléndez</w:t>
            </w:r>
          </w:p>
          <w:p w:rsidR="00663E3A" w:rsidRDefault="00663E3A" w:rsidP="001655A3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1655A3">
              <w:rPr>
                <w:rFonts w:ascii="Arial" w:hAnsi="Arial" w:cs="Arial"/>
                <w:lang w:val="es-MX"/>
              </w:rPr>
              <w:t>Subdirectora de Planificación Institucional</w:t>
            </w:r>
          </w:p>
        </w:tc>
        <w:tc>
          <w:tcPr>
            <w:tcW w:w="2127" w:type="dxa"/>
            <w:vMerge w:val="restart"/>
          </w:tcPr>
          <w:p w:rsidR="00663E3A" w:rsidRDefault="00663E3A" w:rsidP="001655A3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663E3A" w:rsidRDefault="00663E3A" w:rsidP="00663E3A">
            <w:pPr>
              <w:jc w:val="center"/>
              <w:rPr>
                <w:rFonts w:ascii="Arial" w:hAnsi="Arial" w:cs="Arial"/>
                <w:lang w:val="es-MX"/>
              </w:rPr>
            </w:pPr>
          </w:p>
          <w:p w:rsidR="00663E3A" w:rsidRPr="001655A3" w:rsidRDefault="00663E3A" w:rsidP="00663E3A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Octubre </w:t>
            </w:r>
            <w:r w:rsidRPr="001655A3">
              <w:rPr>
                <w:rFonts w:ascii="Arial" w:hAnsi="Arial" w:cs="Arial"/>
                <w:lang w:val="es-MX"/>
              </w:rPr>
              <w:t>201</w:t>
            </w:r>
            <w:r>
              <w:rPr>
                <w:rFonts w:ascii="Arial" w:hAnsi="Arial" w:cs="Arial"/>
                <w:lang w:val="es-MX"/>
              </w:rPr>
              <w:t>9</w:t>
            </w:r>
          </w:p>
        </w:tc>
      </w:tr>
      <w:tr w:rsidR="00663E3A" w:rsidTr="001655A3">
        <w:trPr>
          <w:trHeight w:val="412"/>
        </w:trPr>
        <w:tc>
          <w:tcPr>
            <w:tcW w:w="2519" w:type="dxa"/>
            <w:vMerge/>
          </w:tcPr>
          <w:p w:rsidR="00663E3A" w:rsidRDefault="00663E3A" w:rsidP="00A73043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4393" w:type="dxa"/>
          </w:tcPr>
          <w:p w:rsidR="00663E3A" w:rsidRDefault="00663E3A" w:rsidP="00663E3A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Reynaldo Ruiz Brenes </w:t>
            </w:r>
          </w:p>
          <w:p w:rsidR="00663E3A" w:rsidRPr="001655A3" w:rsidRDefault="00663E3A" w:rsidP="00663E3A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D</w:t>
            </w:r>
            <w:r w:rsidRPr="00663E3A">
              <w:rPr>
                <w:rFonts w:ascii="Arial" w:hAnsi="Arial" w:cs="Arial"/>
                <w:lang w:val="es-MX"/>
              </w:rPr>
              <w:t>irector de Planificación Institucional</w:t>
            </w:r>
          </w:p>
        </w:tc>
        <w:tc>
          <w:tcPr>
            <w:tcW w:w="2127" w:type="dxa"/>
            <w:vMerge/>
          </w:tcPr>
          <w:p w:rsidR="00663E3A" w:rsidRDefault="00663E3A" w:rsidP="001655A3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</w:tbl>
    <w:p w:rsidR="00EA754E" w:rsidRDefault="00EA754E" w:rsidP="00B34BD3">
      <w:pPr>
        <w:jc w:val="center"/>
        <w:rPr>
          <w:rFonts w:ascii="Arial" w:hAnsi="Arial" w:cs="Arial"/>
          <w:b/>
          <w:lang w:val="es-MX"/>
        </w:rPr>
      </w:pPr>
    </w:p>
    <w:p w:rsidR="00EA754E" w:rsidRDefault="00EA754E" w:rsidP="00B34BD3">
      <w:pPr>
        <w:jc w:val="center"/>
        <w:rPr>
          <w:rFonts w:ascii="Arial" w:hAnsi="Arial" w:cs="Arial"/>
          <w:b/>
          <w:lang w:val="es-MX"/>
        </w:rPr>
      </w:pPr>
    </w:p>
    <w:p w:rsidR="00EA754E" w:rsidRDefault="00EA754E" w:rsidP="00B34BD3">
      <w:pPr>
        <w:jc w:val="center"/>
        <w:rPr>
          <w:rFonts w:ascii="Arial" w:hAnsi="Arial" w:cs="Arial"/>
          <w:b/>
          <w:lang w:val="es-MX"/>
        </w:rPr>
      </w:pPr>
    </w:p>
    <w:p w:rsidR="00EA754E" w:rsidRDefault="00EA754E" w:rsidP="00B34BD3">
      <w:pPr>
        <w:jc w:val="center"/>
        <w:rPr>
          <w:rFonts w:ascii="Arial" w:hAnsi="Arial" w:cs="Arial"/>
          <w:b/>
          <w:lang w:val="es-MX"/>
        </w:rPr>
      </w:pPr>
    </w:p>
    <w:p w:rsidR="00EA754E" w:rsidRDefault="00EA754E" w:rsidP="00B34BD3">
      <w:pPr>
        <w:jc w:val="center"/>
        <w:rPr>
          <w:rFonts w:ascii="Arial" w:hAnsi="Arial" w:cs="Arial"/>
          <w:b/>
          <w:lang w:val="es-MX"/>
        </w:rPr>
      </w:pPr>
    </w:p>
    <w:p w:rsidR="00EA754E" w:rsidRDefault="00EA754E" w:rsidP="00B34BD3">
      <w:pPr>
        <w:jc w:val="center"/>
        <w:rPr>
          <w:rFonts w:ascii="Arial" w:hAnsi="Arial" w:cs="Arial"/>
          <w:b/>
          <w:lang w:val="es-MX"/>
        </w:rPr>
      </w:pPr>
    </w:p>
    <w:p w:rsidR="00EA754E" w:rsidRDefault="00EA754E" w:rsidP="00B34BD3">
      <w:pPr>
        <w:jc w:val="center"/>
        <w:rPr>
          <w:rFonts w:ascii="Arial" w:hAnsi="Arial" w:cs="Arial"/>
          <w:b/>
          <w:lang w:val="es-MX"/>
        </w:rPr>
      </w:pPr>
    </w:p>
    <w:p w:rsidR="00EA754E" w:rsidRDefault="00EA754E" w:rsidP="00B34BD3">
      <w:pPr>
        <w:jc w:val="center"/>
        <w:rPr>
          <w:rFonts w:ascii="Arial" w:hAnsi="Arial" w:cs="Arial"/>
          <w:b/>
          <w:lang w:val="es-MX"/>
        </w:rPr>
      </w:pPr>
    </w:p>
    <w:p w:rsidR="00EA754E" w:rsidRDefault="00EA754E" w:rsidP="00B34BD3">
      <w:pPr>
        <w:jc w:val="center"/>
        <w:rPr>
          <w:rFonts w:ascii="Arial" w:hAnsi="Arial" w:cs="Arial"/>
          <w:b/>
          <w:lang w:val="es-MX"/>
        </w:rPr>
      </w:pPr>
    </w:p>
    <w:p w:rsidR="00EA754E" w:rsidRDefault="00EA754E" w:rsidP="00B34BD3">
      <w:pPr>
        <w:jc w:val="center"/>
        <w:rPr>
          <w:rFonts w:ascii="Arial" w:hAnsi="Arial" w:cs="Arial"/>
          <w:b/>
          <w:lang w:val="es-MX"/>
        </w:rPr>
      </w:pPr>
    </w:p>
    <w:p w:rsidR="00EA754E" w:rsidRDefault="00EA754E" w:rsidP="00B34BD3">
      <w:pPr>
        <w:jc w:val="center"/>
        <w:rPr>
          <w:rFonts w:ascii="Arial" w:hAnsi="Arial" w:cs="Arial"/>
          <w:b/>
          <w:lang w:val="es-MX"/>
        </w:rPr>
      </w:pPr>
    </w:p>
    <w:p w:rsidR="00EA754E" w:rsidRDefault="00EA754E" w:rsidP="00B34BD3">
      <w:pPr>
        <w:jc w:val="center"/>
        <w:rPr>
          <w:rFonts w:ascii="Arial" w:hAnsi="Arial" w:cs="Arial"/>
          <w:b/>
          <w:lang w:val="es-MX"/>
        </w:rPr>
      </w:pPr>
    </w:p>
    <w:p w:rsidR="00663E3A" w:rsidRDefault="00663E3A" w:rsidP="00B34BD3">
      <w:pPr>
        <w:jc w:val="center"/>
        <w:rPr>
          <w:rFonts w:ascii="Arial" w:hAnsi="Arial" w:cs="Arial"/>
          <w:b/>
          <w:lang w:val="es-MX"/>
        </w:rPr>
      </w:pPr>
    </w:p>
    <w:p w:rsidR="00663E3A" w:rsidRDefault="00663E3A" w:rsidP="00B34BD3">
      <w:pPr>
        <w:jc w:val="center"/>
        <w:rPr>
          <w:rFonts w:ascii="Arial" w:hAnsi="Arial" w:cs="Arial"/>
          <w:b/>
          <w:lang w:val="es-MX"/>
        </w:rPr>
      </w:pPr>
    </w:p>
    <w:p w:rsidR="00663E3A" w:rsidRDefault="00663E3A" w:rsidP="00B34BD3">
      <w:pPr>
        <w:jc w:val="center"/>
        <w:rPr>
          <w:rFonts w:ascii="Arial" w:hAnsi="Arial" w:cs="Arial"/>
          <w:b/>
          <w:lang w:val="es-MX"/>
        </w:rPr>
      </w:pPr>
    </w:p>
    <w:p w:rsidR="00663E3A" w:rsidRDefault="00663E3A" w:rsidP="00B34BD3">
      <w:pPr>
        <w:jc w:val="center"/>
        <w:rPr>
          <w:rFonts w:ascii="Arial" w:hAnsi="Arial" w:cs="Arial"/>
          <w:b/>
          <w:lang w:val="es-MX"/>
        </w:rPr>
      </w:pPr>
    </w:p>
    <w:p w:rsidR="00EA754E" w:rsidRDefault="00EA754E" w:rsidP="00B34BD3">
      <w:pPr>
        <w:jc w:val="center"/>
        <w:rPr>
          <w:rFonts w:ascii="Arial" w:hAnsi="Arial" w:cs="Arial"/>
          <w:b/>
          <w:lang w:val="es-MX"/>
        </w:rPr>
      </w:pPr>
    </w:p>
    <w:p w:rsidR="00EA754E" w:rsidRDefault="00EA754E" w:rsidP="00B34BD3">
      <w:pPr>
        <w:jc w:val="center"/>
        <w:rPr>
          <w:rFonts w:ascii="Arial" w:hAnsi="Arial" w:cs="Arial"/>
          <w:b/>
          <w:lang w:val="es-MX"/>
        </w:rPr>
      </w:pPr>
    </w:p>
    <w:p w:rsidR="00EA754E" w:rsidRDefault="00EA754E" w:rsidP="00B34BD3">
      <w:pPr>
        <w:jc w:val="center"/>
        <w:rPr>
          <w:rFonts w:ascii="Arial" w:hAnsi="Arial" w:cs="Arial"/>
          <w:b/>
          <w:lang w:val="es-MX"/>
        </w:rPr>
      </w:pPr>
    </w:p>
    <w:p w:rsidR="00EA754E" w:rsidRDefault="00EA754E" w:rsidP="00B34BD3">
      <w:pPr>
        <w:jc w:val="center"/>
        <w:rPr>
          <w:rFonts w:ascii="Arial" w:hAnsi="Arial" w:cs="Arial"/>
          <w:b/>
          <w:lang w:val="es-MX"/>
        </w:rPr>
      </w:pPr>
    </w:p>
    <w:p w:rsidR="00EA754E" w:rsidRDefault="00EA754E" w:rsidP="00B34BD3">
      <w:pPr>
        <w:jc w:val="center"/>
        <w:rPr>
          <w:rFonts w:ascii="Arial" w:hAnsi="Arial" w:cs="Arial"/>
          <w:b/>
          <w:lang w:val="es-MX"/>
        </w:rPr>
      </w:pPr>
    </w:p>
    <w:p w:rsidR="00EA754E" w:rsidRDefault="00EA754E" w:rsidP="00B34BD3">
      <w:pPr>
        <w:jc w:val="center"/>
        <w:rPr>
          <w:rFonts w:ascii="Arial" w:hAnsi="Arial" w:cs="Arial"/>
          <w:b/>
          <w:lang w:val="es-MX"/>
        </w:rPr>
      </w:pPr>
    </w:p>
    <w:p w:rsidR="00EA754E" w:rsidRDefault="00EA754E" w:rsidP="00B34BD3">
      <w:pPr>
        <w:jc w:val="center"/>
        <w:rPr>
          <w:rFonts w:ascii="Arial" w:hAnsi="Arial" w:cs="Arial"/>
          <w:b/>
          <w:lang w:val="es-MX"/>
        </w:rPr>
      </w:pPr>
    </w:p>
    <w:p w:rsidR="008E7FE5" w:rsidRPr="008E7FE5" w:rsidRDefault="0056612B" w:rsidP="008E7FE5">
      <w:pPr>
        <w:pStyle w:val="Ttulo1"/>
        <w:rPr>
          <w:rFonts w:ascii="Arial" w:hAnsi="Arial" w:cs="Arial"/>
        </w:rPr>
      </w:pPr>
      <w:r w:rsidRPr="008E7FE5">
        <w:rPr>
          <w:rFonts w:ascii="Arial" w:hAnsi="Arial" w:cs="Arial"/>
        </w:rPr>
        <w:lastRenderedPageBreak/>
        <w:t xml:space="preserve">Identificación de riesgos </w:t>
      </w:r>
    </w:p>
    <w:p w:rsidR="008E7FE5" w:rsidRPr="008E7FE5" w:rsidRDefault="008E7FE5" w:rsidP="008E7FE5">
      <w:pPr>
        <w:spacing w:line="360" w:lineRule="auto"/>
        <w:rPr>
          <w:rFonts w:ascii="Arial" w:hAnsi="Arial" w:cs="Arial"/>
          <w:b/>
        </w:rPr>
      </w:pPr>
    </w:p>
    <w:p w:rsidR="006A7E69" w:rsidRDefault="006A7E69" w:rsidP="005E47E6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lang w:val="es-MX" w:eastAsia="es-MX"/>
        </w:rPr>
      </w:pPr>
      <w:r>
        <w:rPr>
          <w:rFonts w:ascii="Arial" w:hAnsi="Arial" w:cs="Arial"/>
          <w:color w:val="000000"/>
          <w:lang w:val="es-MX" w:eastAsia="es-MX"/>
        </w:rPr>
        <w:t xml:space="preserve">El propósito de esta etapa es identificar los riesgos que podrían </w:t>
      </w:r>
      <w:r w:rsidRPr="00924F98">
        <w:rPr>
          <w:rFonts w:ascii="Arial" w:hAnsi="Arial" w:cs="Arial"/>
          <w:lang w:val="es-MX" w:eastAsia="es-MX"/>
        </w:rPr>
        <w:t>afectar</w:t>
      </w:r>
      <w:r w:rsidR="00F553F2" w:rsidRPr="00924F98">
        <w:rPr>
          <w:rFonts w:ascii="Arial" w:hAnsi="Arial" w:cs="Arial"/>
          <w:lang w:val="es-MX" w:eastAsia="es-MX"/>
        </w:rPr>
        <w:t xml:space="preserve"> (parcial o totalmente)</w:t>
      </w:r>
      <w:r w:rsidRPr="00924F98">
        <w:rPr>
          <w:rFonts w:ascii="Arial" w:hAnsi="Arial" w:cs="Arial"/>
          <w:lang w:val="es-MX" w:eastAsia="es-MX"/>
        </w:rPr>
        <w:t xml:space="preserve"> </w:t>
      </w:r>
      <w:r>
        <w:rPr>
          <w:rFonts w:ascii="Arial" w:hAnsi="Arial" w:cs="Arial"/>
          <w:color w:val="000000"/>
          <w:lang w:val="es-MX" w:eastAsia="es-MX"/>
        </w:rPr>
        <w:t>el logro de los objetivos institucionales y por ende los objetivos de</w:t>
      </w:r>
      <w:r w:rsidR="00663E3A">
        <w:rPr>
          <w:rFonts w:ascii="Arial" w:hAnsi="Arial" w:cs="Arial"/>
          <w:color w:val="000000"/>
          <w:lang w:val="es-MX" w:eastAsia="es-MX"/>
        </w:rPr>
        <w:t xml:space="preserve"> </w:t>
      </w:r>
      <w:r>
        <w:rPr>
          <w:rFonts w:ascii="Arial" w:hAnsi="Arial" w:cs="Arial"/>
          <w:color w:val="000000"/>
          <w:lang w:val="es-MX" w:eastAsia="es-MX"/>
        </w:rPr>
        <w:t>l</w:t>
      </w:r>
      <w:r w:rsidR="00663E3A">
        <w:rPr>
          <w:rFonts w:ascii="Arial" w:hAnsi="Arial" w:cs="Arial"/>
          <w:color w:val="000000"/>
          <w:lang w:val="es-MX" w:eastAsia="es-MX"/>
        </w:rPr>
        <w:t>a</w:t>
      </w:r>
      <w:r w:rsidR="00585D24">
        <w:rPr>
          <w:rFonts w:ascii="Arial" w:hAnsi="Arial" w:cs="Arial"/>
          <w:color w:val="000000"/>
          <w:lang w:val="es-MX" w:eastAsia="es-MX"/>
        </w:rPr>
        <w:t xml:space="preserve"> </w:t>
      </w:r>
      <w:r w:rsidR="00663E3A">
        <w:rPr>
          <w:rFonts w:ascii="Arial" w:hAnsi="Arial" w:cs="Arial"/>
          <w:color w:val="000000"/>
          <w:lang w:val="es-MX" w:eastAsia="es-MX"/>
        </w:rPr>
        <w:t>supervisión</w:t>
      </w:r>
      <w:r>
        <w:rPr>
          <w:rFonts w:ascii="Arial" w:hAnsi="Arial" w:cs="Arial"/>
          <w:color w:val="000000"/>
          <w:lang w:val="es-MX" w:eastAsia="es-MX"/>
        </w:rPr>
        <w:t xml:space="preserve">. </w:t>
      </w:r>
      <w:r w:rsidR="00215686">
        <w:rPr>
          <w:rFonts w:ascii="Arial" w:hAnsi="Arial" w:cs="Arial"/>
          <w:color w:val="000000"/>
          <w:lang w:val="es-MX" w:eastAsia="es-MX"/>
        </w:rPr>
        <w:t xml:space="preserve">Consiste en </w:t>
      </w:r>
      <w:r>
        <w:rPr>
          <w:rFonts w:ascii="Arial" w:hAnsi="Arial" w:cs="Arial"/>
          <w:color w:val="000000"/>
          <w:lang w:val="es-MX" w:eastAsia="es-MX"/>
        </w:rPr>
        <w:t xml:space="preserve"> </w:t>
      </w:r>
      <w:r w:rsidR="0056612B" w:rsidRPr="0056612B">
        <w:rPr>
          <w:rFonts w:ascii="Arial" w:hAnsi="Arial" w:cs="Arial"/>
          <w:color w:val="000000"/>
          <w:lang w:val="es-MX" w:eastAsia="es-MX"/>
        </w:rPr>
        <w:t xml:space="preserve"> determina</w:t>
      </w:r>
      <w:r>
        <w:rPr>
          <w:rFonts w:ascii="Arial" w:hAnsi="Arial" w:cs="Arial"/>
          <w:color w:val="000000"/>
          <w:lang w:val="es-MX" w:eastAsia="es-MX"/>
        </w:rPr>
        <w:t>r</w:t>
      </w:r>
      <w:r w:rsidR="0056612B" w:rsidRPr="0056612B">
        <w:rPr>
          <w:rFonts w:ascii="Arial" w:hAnsi="Arial" w:cs="Arial"/>
          <w:color w:val="000000"/>
          <w:lang w:val="es-MX" w:eastAsia="es-MX"/>
        </w:rPr>
        <w:t xml:space="preserve"> y descri</w:t>
      </w:r>
      <w:r>
        <w:rPr>
          <w:rFonts w:ascii="Arial" w:hAnsi="Arial" w:cs="Arial"/>
          <w:color w:val="000000"/>
          <w:lang w:val="es-MX" w:eastAsia="es-MX"/>
        </w:rPr>
        <w:t>bir</w:t>
      </w:r>
      <w:r w:rsidR="0056612B" w:rsidRPr="0056612B">
        <w:rPr>
          <w:rFonts w:ascii="Arial" w:hAnsi="Arial" w:cs="Arial"/>
          <w:color w:val="000000"/>
          <w:lang w:val="es-MX" w:eastAsia="es-MX"/>
        </w:rPr>
        <w:t xml:space="preserve"> los eventos de índole interno y externo que pueden afectar de manera significativa</w:t>
      </w:r>
      <w:r>
        <w:rPr>
          <w:rFonts w:ascii="Arial" w:hAnsi="Arial" w:cs="Arial"/>
          <w:color w:val="000000"/>
          <w:lang w:val="es-MX" w:eastAsia="es-MX"/>
        </w:rPr>
        <w:t xml:space="preserve"> el quehace</w:t>
      </w:r>
      <w:r w:rsidR="00585D24">
        <w:rPr>
          <w:rFonts w:ascii="Arial" w:hAnsi="Arial" w:cs="Arial"/>
          <w:color w:val="000000"/>
          <w:lang w:val="es-MX" w:eastAsia="es-MX"/>
        </w:rPr>
        <w:t>r de</w:t>
      </w:r>
      <w:r w:rsidR="00663E3A">
        <w:rPr>
          <w:rFonts w:ascii="Arial" w:hAnsi="Arial" w:cs="Arial"/>
          <w:color w:val="000000"/>
          <w:lang w:val="es-MX" w:eastAsia="es-MX"/>
        </w:rPr>
        <w:t xml:space="preserve"> la supervisión</w:t>
      </w:r>
      <w:r w:rsidR="0056612B" w:rsidRPr="0056612B">
        <w:rPr>
          <w:rFonts w:ascii="Arial" w:hAnsi="Arial" w:cs="Arial"/>
          <w:color w:val="000000"/>
          <w:lang w:val="es-MX" w:eastAsia="es-MX"/>
        </w:rPr>
        <w:t>.</w:t>
      </w:r>
    </w:p>
    <w:p w:rsidR="00913C67" w:rsidRDefault="00913C67" w:rsidP="005E47E6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lang w:val="es-MX" w:eastAsia="es-MX"/>
        </w:rPr>
      </w:pPr>
    </w:p>
    <w:p w:rsidR="00DA57B3" w:rsidRDefault="00913C67" w:rsidP="005E47E6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lang w:val="es-MX" w:eastAsia="es-MX"/>
        </w:rPr>
      </w:pPr>
      <w:r>
        <w:rPr>
          <w:rFonts w:ascii="Arial" w:hAnsi="Arial" w:cs="Arial"/>
          <w:color w:val="000000"/>
          <w:lang w:val="es-MX" w:eastAsia="es-MX"/>
        </w:rPr>
        <w:t xml:space="preserve">La identificación de riesgos está directamente vinculada con las actividades de  planificación y </w:t>
      </w:r>
      <w:r w:rsidR="00806BC1">
        <w:rPr>
          <w:rFonts w:ascii="Arial" w:hAnsi="Arial" w:cs="Arial"/>
          <w:color w:val="000000"/>
          <w:lang w:val="es-MX" w:eastAsia="es-MX"/>
        </w:rPr>
        <w:t>formulación presupuestaria</w:t>
      </w:r>
      <w:r>
        <w:rPr>
          <w:rFonts w:ascii="Arial" w:hAnsi="Arial" w:cs="Arial"/>
          <w:color w:val="000000"/>
          <w:lang w:val="es-MX" w:eastAsia="es-MX"/>
        </w:rPr>
        <w:t xml:space="preserve"> institucional.</w:t>
      </w:r>
      <w:r w:rsidR="0056612B" w:rsidRPr="0056612B">
        <w:rPr>
          <w:rFonts w:ascii="Arial" w:hAnsi="Arial" w:cs="Arial"/>
          <w:color w:val="000000"/>
          <w:lang w:val="es-MX" w:eastAsia="es-MX"/>
        </w:rPr>
        <w:t xml:space="preserve"> </w:t>
      </w:r>
    </w:p>
    <w:p w:rsidR="00913C67" w:rsidRDefault="00913C67" w:rsidP="005E47E6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lang w:val="es-MX" w:eastAsia="es-MX"/>
        </w:rPr>
      </w:pPr>
    </w:p>
    <w:p w:rsidR="00757398" w:rsidRDefault="00913C67" w:rsidP="005E47E6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lang w:val="es-MX" w:eastAsia="es-MX"/>
        </w:rPr>
      </w:pPr>
      <w:r>
        <w:rPr>
          <w:rFonts w:ascii="Arial" w:hAnsi="Arial" w:cs="Arial"/>
          <w:color w:val="000000"/>
          <w:lang w:val="es-MX" w:eastAsia="es-MX"/>
        </w:rPr>
        <w:t>Para lograr la identificación de riesgos se debe responder a las siguientes preguntas</w:t>
      </w:r>
      <w:r w:rsidRPr="00913C67">
        <w:rPr>
          <w:rFonts w:ascii="Arial" w:hAnsi="Arial" w:cs="Arial"/>
          <w:color w:val="000000"/>
          <w:lang w:val="es-MX" w:eastAsia="es-MX"/>
        </w:rPr>
        <w:t xml:space="preserve">: </w:t>
      </w:r>
      <w:r w:rsidR="00757398" w:rsidRPr="00913C67">
        <w:rPr>
          <w:rFonts w:ascii="Arial" w:hAnsi="Arial" w:cs="Arial"/>
          <w:color w:val="000000"/>
          <w:lang w:val="es-MX" w:eastAsia="es-MX"/>
        </w:rPr>
        <w:t>¿Qué puede suceder? ¿Cómo y por qué puede suceder?</w:t>
      </w:r>
    </w:p>
    <w:p w:rsidR="00ED1E09" w:rsidRDefault="00ED1E09" w:rsidP="005E47E6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lang w:val="es-MX" w:eastAsia="es-MX"/>
        </w:rPr>
      </w:pPr>
    </w:p>
    <w:p w:rsidR="00ED1E09" w:rsidRDefault="00ED1E09" w:rsidP="005E47E6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lang w:val="es-MX" w:eastAsia="es-MX"/>
        </w:rPr>
      </w:pPr>
      <w:r>
        <w:rPr>
          <w:rFonts w:ascii="Arial" w:hAnsi="Arial" w:cs="Arial"/>
          <w:color w:val="000000"/>
          <w:lang w:val="es-MX" w:eastAsia="es-MX"/>
        </w:rPr>
        <w:t xml:space="preserve">La identificación de riesgos se debe de realizar a través del </w:t>
      </w:r>
      <w:r w:rsidR="00585D24">
        <w:rPr>
          <w:rFonts w:ascii="Arial" w:hAnsi="Arial" w:cs="Arial"/>
          <w:color w:val="000000"/>
          <w:lang w:val="es-MX" w:eastAsia="es-MX"/>
        </w:rPr>
        <w:t>formato oficial de la matr</w:t>
      </w:r>
      <w:r w:rsidR="00513675">
        <w:rPr>
          <w:rFonts w:ascii="Arial" w:hAnsi="Arial" w:cs="Arial"/>
          <w:color w:val="000000"/>
          <w:lang w:val="es-MX" w:eastAsia="es-MX"/>
        </w:rPr>
        <w:t>i</w:t>
      </w:r>
      <w:r w:rsidR="00585D24">
        <w:rPr>
          <w:rFonts w:ascii="Arial" w:hAnsi="Arial" w:cs="Arial"/>
          <w:color w:val="000000"/>
          <w:lang w:val="es-MX" w:eastAsia="es-MX"/>
        </w:rPr>
        <w:t>z de identificación y análisis de riesgos.</w:t>
      </w:r>
      <w:r w:rsidR="008B0B72">
        <w:rPr>
          <w:rFonts w:ascii="Arial" w:hAnsi="Arial" w:cs="Arial"/>
          <w:color w:val="000000"/>
          <w:lang w:val="es-MX" w:eastAsia="es-MX"/>
        </w:rPr>
        <w:t xml:space="preserve"> Este formato puede solicitarlo al correo </w:t>
      </w:r>
      <w:hyperlink r:id="rId8" w:history="1">
        <w:r w:rsidR="008B0B72" w:rsidRPr="00AE27CC">
          <w:rPr>
            <w:rStyle w:val="Hipervnculo"/>
            <w:rFonts w:ascii="Arial" w:hAnsi="Arial" w:cs="Arial"/>
            <w:lang w:val="es-MX" w:eastAsia="es-MX"/>
          </w:rPr>
          <w:t>controlinterno@mep.go.cr</w:t>
        </w:r>
      </w:hyperlink>
      <w:r w:rsidR="008B0B72">
        <w:rPr>
          <w:rFonts w:ascii="Arial" w:hAnsi="Arial" w:cs="Arial"/>
          <w:color w:val="000000"/>
          <w:lang w:val="es-MX" w:eastAsia="es-MX"/>
        </w:rPr>
        <w:t xml:space="preserve"> o descargarlo de la página principal del MEP en el link </w:t>
      </w:r>
      <w:hyperlink r:id="rId9" w:history="1">
        <w:r w:rsidR="008B0B72" w:rsidRPr="00AE27CC">
          <w:rPr>
            <w:rStyle w:val="Hipervnculo"/>
            <w:rFonts w:ascii="Arial" w:hAnsi="Arial" w:cs="Arial"/>
            <w:lang w:val="es-MX" w:eastAsia="es-MX"/>
          </w:rPr>
          <w:t>http://www.mep.go.cr/control-interno</w:t>
        </w:r>
      </w:hyperlink>
    </w:p>
    <w:p w:rsidR="008B0B72" w:rsidRDefault="008B0B72" w:rsidP="005E47E6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lang w:val="es-MX" w:eastAsia="es-MX"/>
        </w:rPr>
      </w:pPr>
    </w:p>
    <w:p w:rsidR="00ED1E09" w:rsidRDefault="006724CB" w:rsidP="00ED1E09">
      <w:pPr>
        <w:shd w:val="clear" w:color="auto" w:fill="FFFFFF"/>
        <w:spacing w:line="360" w:lineRule="auto"/>
        <w:ind w:firstLine="709"/>
        <w:jc w:val="both"/>
        <w:rPr>
          <w:rFonts w:ascii="Arial" w:hAnsi="Arial" w:cs="Arial"/>
          <w:color w:val="000000"/>
          <w:lang w:val="es-MX" w:eastAsia="es-MX"/>
        </w:rPr>
      </w:pPr>
      <w:r>
        <w:rPr>
          <w:noProof/>
          <w:lang w:eastAsia="es-CR"/>
        </w:rPr>
        <w:drawing>
          <wp:inline distT="0" distB="0" distL="0" distR="0" wp14:anchorId="6CE0823B" wp14:editId="36CD2AC5">
            <wp:extent cx="5276849" cy="2228850"/>
            <wp:effectExtent l="0" t="0" r="635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99" t="24728" r="13210" b="10598"/>
                    <a:stretch/>
                  </pic:blipFill>
                  <pic:spPr bwMode="auto">
                    <a:xfrm>
                      <a:off x="0" y="0"/>
                      <a:ext cx="5281944" cy="2231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5686" w:rsidRPr="00913C67" w:rsidRDefault="00215686" w:rsidP="005E47E6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lang w:val="es-MX" w:eastAsia="es-MX"/>
        </w:rPr>
      </w:pPr>
      <w:r>
        <w:rPr>
          <w:rFonts w:ascii="Arial" w:hAnsi="Arial" w:cs="Arial"/>
          <w:color w:val="000000"/>
          <w:lang w:val="es-MX" w:eastAsia="es-MX"/>
        </w:rPr>
        <w:lastRenderedPageBreak/>
        <w:t xml:space="preserve">Cada </w:t>
      </w:r>
      <w:r w:rsidR="00AF4703">
        <w:rPr>
          <w:rFonts w:ascii="Arial" w:hAnsi="Arial" w:cs="Arial"/>
          <w:color w:val="000000"/>
          <w:lang w:val="es-MX" w:eastAsia="es-MX"/>
        </w:rPr>
        <w:t>supervisión</w:t>
      </w:r>
      <w:r>
        <w:rPr>
          <w:rFonts w:ascii="Arial" w:hAnsi="Arial" w:cs="Arial"/>
          <w:color w:val="000000"/>
          <w:lang w:val="es-MX" w:eastAsia="es-MX"/>
        </w:rPr>
        <w:t xml:space="preserve"> del MEP debe de identificar riesgos siguiendo los pasos que a continuación se detallan: </w:t>
      </w:r>
    </w:p>
    <w:p w:rsidR="00ED1E09" w:rsidRPr="002236CD" w:rsidRDefault="00CD422E" w:rsidP="00ED1E09">
      <w:pPr>
        <w:pStyle w:val="Prrafodelista"/>
        <w:numPr>
          <w:ilvl w:val="0"/>
          <w:numId w:val="20"/>
        </w:numPr>
        <w:shd w:val="clear" w:color="auto" w:fill="FFFFFF"/>
        <w:spacing w:before="274" w:line="360" w:lineRule="auto"/>
        <w:jc w:val="both"/>
        <w:rPr>
          <w:rFonts w:ascii="Arial" w:hAnsi="Arial" w:cs="Arial"/>
          <w:b/>
          <w:color w:val="000000"/>
          <w:lang w:val="es-MX" w:eastAsia="es-MX"/>
        </w:rPr>
      </w:pPr>
      <w:r w:rsidRPr="002236CD">
        <w:rPr>
          <w:rFonts w:ascii="Arial" w:hAnsi="Arial" w:cs="Arial"/>
          <w:b/>
          <w:color w:val="000000"/>
          <w:lang w:val="es-MX" w:eastAsia="es-MX"/>
        </w:rPr>
        <w:t>Planteamiento de o</w:t>
      </w:r>
      <w:r w:rsidR="0056612B" w:rsidRPr="002236CD">
        <w:rPr>
          <w:rFonts w:ascii="Arial" w:hAnsi="Arial" w:cs="Arial"/>
          <w:b/>
          <w:color w:val="000000"/>
          <w:lang w:val="es-MX" w:eastAsia="es-MX"/>
        </w:rPr>
        <w:t>bjetivo</w:t>
      </w:r>
      <w:r w:rsidRPr="002236CD">
        <w:rPr>
          <w:rFonts w:ascii="Arial" w:hAnsi="Arial" w:cs="Arial"/>
          <w:b/>
          <w:color w:val="000000"/>
          <w:lang w:val="es-MX" w:eastAsia="es-MX"/>
        </w:rPr>
        <w:t>s</w:t>
      </w:r>
      <w:r w:rsidR="0056612B" w:rsidRPr="002236CD">
        <w:rPr>
          <w:rFonts w:ascii="Arial" w:hAnsi="Arial" w:cs="Arial"/>
          <w:color w:val="000000"/>
          <w:lang w:val="es-MX" w:eastAsia="es-MX"/>
        </w:rPr>
        <w:t xml:space="preserve">: </w:t>
      </w:r>
      <w:r w:rsidRPr="002236CD">
        <w:rPr>
          <w:rFonts w:ascii="Arial" w:hAnsi="Arial" w:cs="Arial"/>
          <w:color w:val="000000"/>
          <w:lang w:val="es-MX" w:eastAsia="es-MX"/>
        </w:rPr>
        <w:t xml:space="preserve">los objetivos </w:t>
      </w:r>
      <w:r w:rsidR="008B0B72">
        <w:rPr>
          <w:rFonts w:ascii="Arial" w:hAnsi="Arial" w:cs="Arial"/>
          <w:color w:val="000000"/>
          <w:lang w:val="es-MX" w:eastAsia="es-MX"/>
        </w:rPr>
        <w:t>específicos</w:t>
      </w:r>
      <w:r w:rsidRPr="002236CD">
        <w:rPr>
          <w:rFonts w:ascii="Arial" w:hAnsi="Arial" w:cs="Arial"/>
          <w:color w:val="000000"/>
          <w:lang w:val="es-MX" w:eastAsia="es-MX"/>
        </w:rPr>
        <w:t xml:space="preserve"> son definidos en el </w:t>
      </w:r>
      <w:r w:rsidR="008B0B72">
        <w:rPr>
          <w:rFonts w:ascii="Arial" w:hAnsi="Arial" w:cs="Arial"/>
          <w:color w:val="000000"/>
          <w:lang w:val="es-MX" w:eastAsia="es-MX"/>
        </w:rPr>
        <w:t xml:space="preserve">Plan </w:t>
      </w:r>
      <w:r w:rsidR="00AF4703">
        <w:rPr>
          <w:rFonts w:ascii="Arial" w:hAnsi="Arial" w:cs="Arial"/>
          <w:color w:val="000000"/>
          <w:lang w:val="es-MX" w:eastAsia="es-MX"/>
        </w:rPr>
        <w:t>Regional de Supervisión</w:t>
      </w:r>
      <w:r w:rsidR="0056612B" w:rsidRPr="002236CD">
        <w:rPr>
          <w:rFonts w:ascii="Arial" w:hAnsi="Arial" w:cs="Arial"/>
          <w:color w:val="000000"/>
          <w:lang w:val="es-MX" w:eastAsia="es-MX"/>
        </w:rPr>
        <w:t xml:space="preserve">. </w:t>
      </w:r>
    </w:p>
    <w:p w:rsidR="00ED1E09" w:rsidRDefault="00907F1F" w:rsidP="00AF4703">
      <w:pPr>
        <w:pStyle w:val="Prrafodelista"/>
        <w:shd w:val="clear" w:color="auto" w:fill="FFFFFF"/>
        <w:spacing w:before="274" w:line="360" w:lineRule="auto"/>
        <w:jc w:val="both"/>
        <w:rPr>
          <w:rFonts w:ascii="Arial" w:hAnsi="Arial" w:cs="Arial"/>
          <w:b/>
          <w:color w:val="000000"/>
          <w:lang w:val="es-MX" w:eastAsia="es-MX"/>
        </w:rPr>
      </w:pPr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869315</wp:posOffset>
                </wp:positionH>
                <wp:positionV relativeFrom="paragraph">
                  <wp:posOffset>284480</wp:posOffset>
                </wp:positionV>
                <wp:extent cx="314325" cy="561975"/>
                <wp:effectExtent l="57150" t="38100" r="9525" b="123825"/>
                <wp:wrapNone/>
                <wp:docPr id="60" name="60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561975"/>
                        </a:xfrm>
                        <a:prstGeom prst="down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3605D7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60 Flecha abajo" o:spid="_x0000_s1026" type="#_x0000_t67" style="position:absolute;margin-left:68.45pt;margin-top:22.4pt;width:24.75pt;height:4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" adj="15559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AF4703">
        <w:rPr>
          <w:rFonts w:ascii="Arial" w:hAnsi="Arial" w:cs="Arial"/>
          <w:b/>
          <w:noProof/>
          <w:color w:val="000000"/>
          <w:lang w:eastAsia="es-CR"/>
        </w:rPr>
        <w:drawing>
          <wp:inline distT="0" distB="0" distL="0" distR="0" wp14:anchorId="67095A2F">
            <wp:extent cx="5895975" cy="219075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50"/>
                    <a:stretch/>
                  </pic:blipFill>
                  <pic:spPr bwMode="auto">
                    <a:xfrm>
                      <a:off x="0" y="0"/>
                      <a:ext cx="58959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6CD" w:rsidRDefault="008B0B72" w:rsidP="002236CD">
      <w:pPr>
        <w:shd w:val="clear" w:color="auto" w:fill="FFFFFF"/>
        <w:spacing w:before="274" w:line="360" w:lineRule="auto"/>
        <w:jc w:val="both"/>
        <w:rPr>
          <w:rFonts w:ascii="Arial" w:hAnsi="Arial" w:cs="Arial"/>
          <w:color w:val="000000"/>
          <w:lang w:val="es-MX" w:eastAsia="es-MX"/>
        </w:rPr>
      </w:pPr>
      <w:r>
        <w:rPr>
          <w:rFonts w:ascii="Arial" w:hAnsi="Arial" w:cs="Arial"/>
          <w:color w:val="000000"/>
          <w:lang w:val="es-MX" w:eastAsia="es-MX"/>
        </w:rPr>
        <w:t>Estos objetivos se deben trasladar a la columna objetivos de la matriz de identificación y análisis de riesgos</w:t>
      </w:r>
      <w:r w:rsidR="002236CD" w:rsidRPr="002236CD">
        <w:rPr>
          <w:rFonts w:ascii="Arial" w:hAnsi="Arial" w:cs="Arial"/>
          <w:color w:val="000000"/>
          <w:lang w:val="es-MX" w:eastAsia="es-MX"/>
        </w:rPr>
        <w:t xml:space="preserve">. </w:t>
      </w:r>
      <w:r>
        <w:rPr>
          <w:rFonts w:ascii="Arial" w:hAnsi="Arial" w:cs="Arial"/>
          <w:color w:val="000000"/>
          <w:lang w:val="es-MX" w:eastAsia="es-MX"/>
        </w:rPr>
        <w:t xml:space="preserve">Deben de coincidir los objetivos del </w:t>
      </w:r>
      <w:r w:rsidR="00AF4703">
        <w:rPr>
          <w:rFonts w:ascii="Arial" w:hAnsi="Arial" w:cs="Arial"/>
          <w:color w:val="000000"/>
          <w:lang w:val="es-MX" w:eastAsia="es-MX"/>
        </w:rPr>
        <w:t>Plan Regional de Supervisión</w:t>
      </w:r>
      <w:r>
        <w:rPr>
          <w:rFonts w:ascii="Arial" w:hAnsi="Arial" w:cs="Arial"/>
          <w:color w:val="000000"/>
          <w:lang w:val="es-MX" w:eastAsia="es-MX"/>
        </w:rPr>
        <w:t xml:space="preserve"> y los de la matriz</w:t>
      </w:r>
      <w:r w:rsidR="007D65F5">
        <w:rPr>
          <w:rFonts w:ascii="Arial" w:hAnsi="Arial" w:cs="Arial"/>
          <w:color w:val="000000"/>
          <w:lang w:val="es-MX" w:eastAsia="es-MX"/>
        </w:rPr>
        <w:t>,</w:t>
      </w:r>
      <w:r>
        <w:rPr>
          <w:rFonts w:ascii="Arial" w:hAnsi="Arial" w:cs="Arial"/>
          <w:color w:val="000000"/>
          <w:lang w:val="es-MX" w:eastAsia="es-MX"/>
        </w:rPr>
        <w:t xml:space="preserve"> </w:t>
      </w:r>
      <w:r w:rsidRPr="00AF4703">
        <w:rPr>
          <w:rFonts w:ascii="Arial" w:hAnsi="Arial" w:cs="Arial"/>
          <w:b/>
          <w:color w:val="000000"/>
          <w:u w:val="single"/>
          <w:lang w:val="es-MX" w:eastAsia="es-MX"/>
        </w:rPr>
        <w:t>no pueden ser diferentes</w:t>
      </w:r>
      <w:r>
        <w:rPr>
          <w:rFonts w:ascii="Arial" w:hAnsi="Arial" w:cs="Arial"/>
          <w:color w:val="000000"/>
          <w:lang w:val="es-MX" w:eastAsia="es-MX"/>
        </w:rPr>
        <w:t>.</w:t>
      </w:r>
      <w:r w:rsidR="002236CD" w:rsidRPr="002236CD">
        <w:rPr>
          <w:rFonts w:ascii="Arial" w:hAnsi="Arial" w:cs="Arial"/>
          <w:color w:val="000000"/>
          <w:lang w:val="es-MX" w:eastAsia="es-MX"/>
        </w:rPr>
        <w:t xml:space="preserve"> </w:t>
      </w:r>
    </w:p>
    <w:p w:rsidR="00ED1E09" w:rsidRDefault="00AF6090" w:rsidP="0023277E">
      <w:pPr>
        <w:pStyle w:val="Prrafodelista"/>
        <w:shd w:val="clear" w:color="auto" w:fill="FFFFFF"/>
        <w:spacing w:before="274" w:line="360" w:lineRule="auto"/>
        <w:ind w:left="2847" w:firstLine="698"/>
        <w:jc w:val="both"/>
        <w:rPr>
          <w:rFonts w:ascii="Arial" w:hAnsi="Arial" w:cs="Arial"/>
          <w:b/>
          <w:color w:val="000000"/>
          <w:lang w:val="es-MX" w:eastAsia="es-MX"/>
        </w:rPr>
      </w:pPr>
      <w:r>
        <w:rPr>
          <w:noProof/>
          <w:lang w:eastAsia="es-CR"/>
        </w:rPr>
        <w:drawing>
          <wp:inline distT="0" distB="0" distL="0" distR="0" wp14:anchorId="552BAD32" wp14:editId="0BE25F92">
            <wp:extent cx="1657350" cy="1638300"/>
            <wp:effectExtent l="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57" t="38044" r="67390" b="15217"/>
                    <a:stretch/>
                  </pic:blipFill>
                  <pic:spPr bwMode="auto">
                    <a:xfrm>
                      <a:off x="0" y="0"/>
                      <a:ext cx="1658551" cy="1639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703" w:rsidRDefault="00AF4703" w:rsidP="0023277E">
      <w:pPr>
        <w:pStyle w:val="Prrafodelista"/>
        <w:shd w:val="clear" w:color="auto" w:fill="FFFFFF"/>
        <w:spacing w:before="274" w:line="360" w:lineRule="auto"/>
        <w:ind w:left="2847" w:firstLine="698"/>
        <w:jc w:val="both"/>
        <w:rPr>
          <w:rFonts w:ascii="Arial" w:hAnsi="Arial" w:cs="Arial"/>
          <w:b/>
          <w:color w:val="000000"/>
          <w:lang w:val="es-MX" w:eastAsia="es-MX"/>
        </w:rPr>
      </w:pPr>
    </w:p>
    <w:p w:rsidR="00D87A31" w:rsidRDefault="00CD422E" w:rsidP="00D87A31">
      <w:pPr>
        <w:pStyle w:val="Prrafodelista"/>
        <w:numPr>
          <w:ilvl w:val="0"/>
          <w:numId w:val="20"/>
        </w:numPr>
        <w:shd w:val="clear" w:color="auto" w:fill="FFFFFF"/>
        <w:spacing w:before="274" w:line="360" w:lineRule="auto"/>
        <w:jc w:val="both"/>
        <w:rPr>
          <w:rFonts w:ascii="Arial" w:hAnsi="Arial" w:cs="Arial"/>
          <w:color w:val="000000"/>
          <w:lang w:val="es-MX" w:eastAsia="es-MX"/>
        </w:rPr>
      </w:pPr>
      <w:r w:rsidRPr="00CD422E">
        <w:rPr>
          <w:rFonts w:ascii="Arial" w:hAnsi="Arial" w:cs="Arial"/>
          <w:b/>
          <w:color w:val="000000"/>
          <w:lang w:val="es-MX" w:eastAsia="es-MX"/>
        </w:rPr>
        <w:lastRenderedPageBreak/>
        <w:t>Evento</w:t>
      </w:r>
      <w:r w:rsidRPr="00CD422E">
        <w:rPr>
          <w:rFonts w:ascii="Arial" w:hAnsi="Arial" w:cs="Arial"/>
          <w:color w:val="000000"/>
          <w:lang w:val="es-MX" w:eastAsia="es-MX"/>
        </w:rPr>
        <w:t xml:space="preserve">: </w:t>
      </w:r>
      <w:r w:rsidR="00D87A31">
        <w:rPr>
          <w:rFonts w:ascii="Arial" w:hAnsi="Arial" w:cs="Arial"/>
          <w:color w:val="000000"/>
          <w:lang w:val="es-MX" w:eastAsia="es-MX"/>
        </w:rPr>
        <w:t xml:space="preserve">para cada uno de los objetivos propuestos se deben identificar los eventos que puedan </w:t>
      </w:r>
      <w:r w:rsidR="00D87A31" w:rsidRPr="00890094">
        <w:rPr>
          <w:rFonts w:ascii="Arial" w:hAnsi="Arial" w:cs="Arial"/>
          <w:color w:val="000000"/>
          <w:lang w:val="es-MX" w:eastAsia="es-MX"/>
        </w:rPr>
        <w:t xml:space="preserve">impedir </w:t>
      </w:r>
      <w:r w:rsidR="00D06D09" w:rsidRPr="00890094">
        <w:rPr>
          <w:rFonts w:ascii="Arial" w:hAnsi="Arial" w:cs="Arial"/>
          <w:color w:val="000000"/>
          <w:lang w:val="es-MX" w:eastAsia="es-MX"/>
        </w:rPr>
        <w:t>o dificultar</w:t>
      </w:r>
      <w:r w:rsidR="00D06D09">
        <w:rPr>
          <w:rFonts w:ascii="Arial" w:hAnsi="Arial" w:cs="Arial"/>
          <w:color w:val="000000"/>
          <w:lang w:val="es-MX" w:eastAsia="es-MX"/>
        </w:rPr>
        <w:t xml:space="preserve"> </w:t>
      </w:r>
      <w:r w:rsidR="00D87A31">
        <w:rPr>
          <w:rFonts w:ascii="Arial" w:hAnsi="Arial" w:cs="Arial"/>
          <w:color w:val="000000"/>
          <w:lang w:val="es-MX" w:eastAsia="es-MX"/>
        </w:rPr>
        <w:t xml:space="preserve">el cumplimiento del mismo. </w:t>
      </w:r>
    </w:p>
    <w:p w:rsidR="009F7A8E" w:rsidRDefault="009F7A8E" w:rsidP="009F7A8E">
      <w:pPr>
        <w:pStyle w:val="Prrafodelista"/>
        <w:shd w:val="clear" w:color="auto" w:fill="FFFFFF"/>
        <w:spacing w:before="274" w:line="360" w:lineRule="auto"/>
        <w:jc w:val="both"/>
        <w:rPr>
          <w:rFonts w:ascii="Arial" w:hAnsi="Arial" w:cs="Arial"/>
          <w:color w:val="000000"/>
          <w:lang w:val="es-MX" w:eastAsia="es-MX"/>
        </w:rPr>
      </w:pPr>
      <w:r w:rsidRPr="00625F6B">
        <w:rPr>
          <w:rFonts w:ascii="Arial" w:hAnsi="Arial" w:cs="Arial"/>
          <w:noProof/>
          <w:color w:val="0000FF"/>
          <w:sz w:val="27"/>
          <w:szCs w:val="27"/>
          <w:lang w:eastAsia="es-C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B0DA07" wp14:editId="0EA8EA01">
                <wp:simplePos x="0" y="0"/>
                <wp:positionH relativeFrom="margin">
                  <wp:posOffset>4241165</wp:posOffset>
                </wp:positionH>
                <wp:positionV relativeFrom="paragraph">
                  <wp:posOffset>266065</wp:posOffset>
                </wp:positionV>
                <wp:extent cx="2428875" cy="1133475"/>
                <wp:effectExtent l="19050" t="0" r="47625" b="142875"/>
                <wp:wrapNone/>
                <wp:docPr id="21" name="21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133475"/>
                        </a:xfrm>
                        <a:prstGeom prst="wedgeEllipseCallout">
                          <a:avLst>
                            <a:gd name="adj1" fmla="val -46735"/>
                            <a:gd name="adj2" fmla="val 58954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25F6B" w:rsidRPr="00E03977" w:rsidRDefault="00625F6B" w:rsidP="00625F6B">
                            <w:pPr>
                              <w:jc w:val="center"/>
                            </w:pPr>
                            <w:r>
                              <w:t>¿Qué puede suceder que</w:t>
                            </w:r>
                            <w:r w:rsidR="00D32983">
                              <w:t xml:space="preserve"> me </w:t>
                            </w:r>
                            <w:r>
                              <w:t xml:space="preserve">impida </w:t>
                            </w:r>
                            <w:r w:rsidR="007655FE">
                              <w:t>cumplir con los objetivos de</w:t>
                            </w:r>
                            <w:r w:rsidR="00AF4703">
                              <w:t xml:space="preserve"> </w:t>
                            </w:r>
                            <w:r w:rsidR="007655FE">
                              <w:t>l</w:t>
                            </w:r>
                            <w:r w:rsidR="00AF4703">
                              <w:t>a</w:t>
                            </w:r>
                            <w:r w:rsidR="007655FE">
                              <w:t xml:space="preserve"> </w:t>
                            </w:r>
                            <w:r w:rsidR="00AF4703">
                              <w:t>supervisión</w:t>
                            </w:r>
                            <w: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B0DA07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21 Llamada ovalada" o:spid="_x0000_s1026" type="#_x0000_t63" style="position:absolute;left:0;text-align:left;margin-left:333.95pt;margin-top:20.95pt;width:191.25pt;height:89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" adj="705,23534" fillcolor="window" strokecolor="#4f81bd" strokeweight="2pt">
                <v:textbox>
                  <w:txbxContent>
                    <w:p w:rsidR="00625F6B" w:rsidRPr="00E03977" w:rsidRDefault="00625F6B" w:rsidP="00625F6B">
                      <w:pPr>
                        <w:jc w:val="center"/>
                      </w:pPr>
                      <w:r>
                        <w:t>¿Qué puede suceder que</w:t>
                      </w:r>
                      <w:r w:rsidR="00D32983">
                        <w:t xml:space="preserve"> me </w:t>
                      </w:r>
                      <w:r>
                        <w:t xml:space="preserve">impida </w:t>
                      </w:r>
                      <w:r w:rsidR="007655FE">
                        <w:t>cumplir con los objetivos de</w:t>
                      </w:r>
                      <w:r w:rsidR="00AF4703">
                        <w:t xml:space="preserve"> </w:t>
                      </w:r>
                      <w:r w:rsidR="007655FE">
                        <w:t>l</w:t>
                      </w:r>
                      <w:r w:rsidR="00AF4703">
                        <w:t>a</w:t>
                      </w:r>
                      <w:r w:rsidR="007655FE">
                        <w:t xml:space="preserve"> </w:t>
                      </w:r>
                      <w:r w:rsidR="00AF4703">
                        <w:t>supervisión</w:t>
                      </w:r>
                      <w: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64E5" w:rsidRDefault="00AC64E5" w:rsidP="00D87A31">
      <w:pPr>
        <w:pStyle w:val="Prrafodelista"/>
        <w:shd w:val="clear" w:color="auto" w:fill="FFFFFF"/>
        <w:spacing w:before="274" w:line="360" w:lineRule="auto"/>
        <w:jc w:val="both"/>
        <w:rPr>
          <w:rFonts w:ascii="Arial" w:hAnsi="Arial" w:cs="Arial"/>
          <w:color w:val="000000"/>
          <w:lang w:val="es-MX" w:eastAsia="es-MX"/>
        </w:rPr>
      </w:pPr>
    </w:p>
    <w:p w:rsidR="002245D7" w:rsidRDefault="002245D7" w:rsidP="00D87A31">
      <w:pPr>
        <w:pStyle w:val="Prrafodelista"/>
        <w:shd w:val="clear" w:color="auto" w:fill="FFFFFF"/>
        <w:spacing w:before="274" w:line="360" w:lineRule="auto"/>
        <w:jc w:val="both"/>
        <w:rPr>
          <w:rFonts w:ascii="Arial" w:hAnsi="Arial" w:cs="Arial"/>
          <w:color w:val="000000"/>
          <w:lang w:val="es-MX" w:eastAsia="es-MX"/>
        </w:rPr>
        <w:sectPr w:rsidR="002245D7" w:rsidSect="00A23195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 w:code="1"/>
          <w:pgMar w:top="1797" w:right="1151" w:bottom="719" w:left="1151" w:header="578" w:footer="720" w:gutter="0"/>
          <w:cols w:space="708"/>
          <w:docGrid w:linePitch="360"/>
        </w:sectPr>
      </w:pPr>
    </w:p>
    <w:p w:rsidR="009F7A8E" w:rsidRDefault="009F7A8E" w:rsidP="00D87A31">
      <w:pPr>
        <w:pStyle w:val="Prrafodelista"/>
        <w:shd w:val="clear" w:color="auto" w:fill="FFFFFF"/>
        <w:spacing w:before="274" w:line="360" w:lineRule="auto"/>
        <w:jc w:val="both"/>
        <w:rPr>
          <w:rFonts w:ascii="Arial" w:hAnsi="Arial" w:cs="Arial"/>
          <w:color w:val="000000"/>
          <w:lang w:val="es-MX" w:eastAsia="es-MX"/>
        </w:rPr>
      </w:pPr>
    </w:p>
    <w:p w:rsidR="009F7A8E" w:rsidRDefault="009F7A8E" w:rsidP="00D87A31">
      <w:pPr>
        <w:pStyle w:val="Prrafodelista"/>
        <w:shd w:val="clear" w:color="auto" w:fill="FFFFFF"/>
        <w:spacing w:before="274" w:line="360" w:lineRule="auto"/>
        <w:jc w:val="both"/>
        <w:rPr>
          <w:rFonts w:ascii="Arial" w:hAnsi="Arial" w:cs="Arial"/>
          <w:b/>
          <w:i/>
          <w:color w:val="000000"/>
          <w:lang w:val="es-MX" w:eastAsia="es-MX"/>
        </w:rPr>
      </w:pPr>
    </w:p>
    <w:p w:rsidR="00CD422E" w:rsidRPr="009F7A8E" w:rsidRDefault="00D87A31" w:rsidP="00D87A31">
      <w:pPr>
        <w:pStyle w:val="Prrafodelista"/>
        <w:shd w:val="clear" w:color="auto" w:fill="FFFFFF"/>
        <w:spacing w:before="274" w:line="360" w:lineRule="auto"/>
        <w:jc w:val="both"/>
        <w:rPr>
          <w:rFonts w:ascii="Arial" w:hAnsi="Arial" w:cs="Arial"/>
          <w:b/>
          <w:i/>
          <w:color w:val="000000"/>
          <w:lang w:val="es-MX" w:eastAsia="es-MX"/>
        </w:rPr>
      </w:pPr>
      <w:r w:rsidRPr="009F7A8E">
        <w:rPr>
          <w:rFonts w:ascii="Arial" w:hAnsi="Arial" w:cs="Arial"/>
          <w:b/>
          <w:i/>
          <w:color w:val="000000"/>
          <w:lang w:val="es-MX" w:eastAsia="es-MX"/>
        </w:rPr>
        <w:t xml:space="preserve">Un evento </w:t>
      </w:r>
      <w:r w:rsidR="00CD422E" w:rsidRPr="009F7A8E">
        <w:rPr>
          <w:rFonts w:ascii="Arial" w:hAnsi="Arial" w:cs="Arial"/>
          <w:b/>
          <w:i/>
          <w:color w:val="000000"/>
          <w:lang w:val="es-MX" w:eastAsia="es-MX"/>
        </w:rPr>
        <w:t>es un incidente o situación que podría ocurrir en un lugar específico y  en un intervalo de tiempo particular, que afectaría el cumplimiento de los objetivos.</w:t>
      </w:r>
    </w:p>
    <w:p w:rsidR="002245D7" w:rsidRDefault="002245D7" w:rsidP="00D87A31">
      <w:pPr>
        <w:shd w:val="clear" w:color="auto" w:fill="FFFFFF"/>
        <w:spacing w:before="274" w:line="360" w:lineRule="auto"/>
        <w:ind w:left="709" w:firstLine="11"/>
        <w:jc w:val="both"/>
        <w:rPr>
          <w:rFonts w:ascii="Arial" w:hAnsi="Arial" w:cs="Arial"/>
          <w:noProof/>
          <w:color w:val="000000"/>
          <w:u w:val="single"/>
          <w:lang w:val="es-ES"/>
        </w:rPr>
      </w:pPr>
    </w:p>
    <w:p w:rsidR="009F7A8E" w:rsidRDefault="009F7A8E" w:rsidP="00D87A31">
      <w:pPr>
        <w:shd w:val="clear" w:color="auto" w:fill="FFFFFF"/>
        <w:spacing w:before="274" w:line="360" w:lineRule="auto"/>
        <w:ind w:left="709" w:firstLine="11"/>
        <w:jc w:val="both"/>
        <w:rPr>
          <w:rFonts w:ascii="Arial" w:hAnsi="Arial" w:cs="Arial"/>
          <w:noProof/>
          <w:color w:val="000000"/>
          <w:u w:val="single"/>
          <w:lang w:eastAsia="es-CR"/>
        </w:rPr>
      </w:pPr>
    </w:p>
    <w:p w:rsidR="009F7A8E" w:rsidRDefault="009F7A8E" w:rsidP="00D87A31">
      <w:pPr>
        <w:shd w:val="clear" w:color="auto" w:fill="FFFFFF"/>
        <w:spacing w:before="274" w:line="360" w:lineRule="auto"/>
        <w:ind w:left="709" w:firstLine="11"/>
        <w:jc w:val="both"/>
        <w:rPr>
          <w:rFonts w:ascii="Arial" w:hAnsi="Arial" w:cs="Arial"/>
          <w:noProof/>
          <w:color w:val="000000"/>
          <w:u w:val="single"/>
          <w:lang w:val="es-ES"/>
        </w:rPr>
      </w:pPr>
    </w:p>
    <w:p w:rsidR="009F7A8E" w:rsidRDefault="009F7A8E" w:rsidP="00D87A31">
      <w:pPr>
        <w:shd w:val="clear" w:color="auto" w:fill="FFFFFF"/>
        <w:spacing w:before="274" w:line="360" w:lineRule="auto"/>
        <w:ind w:left="709" w:firstLine="11"/>
        <w:jc w:val="both"/>
        <w:rPr>
          <w:rFonts w:ascii="Arial" w:hAnsi="Arial" w:cs="Arial"/>
          <w:noProof/>
          <w:color w:val="000000"/>
          <w:u w:val="single"/>
          <w:lang w:val="es-ES"/>
        </w:rPr>
      </w:pPr>
    </w:p>
    <w:p w:rsidR="002245D7" w:rsidRDefault="009F7A8E" w:rsidP="00D87A31">
      <w:pPr>
        <w:shd w:val="clear" w:color="auto" w:fill="FFFFFF"/>
        <w:spacing w:before="274" w:line="360" w:lineRule="auto"/>
        <w:ind w:left="709" w:firstLine="11"/>
        <w:jc w:val="both"/>
        <w:rPr>
          <w:rFonts w:ascii="Arial" w:hAnsi="Arial" w:cs="Arial"/>
          <w:noProof/>
          <w:color w:val="000000"/>
          <w:u w:val="single"/>
          <w:lang w:val="es-ES"/>
        </w:rPr>
      </w:pPr>
      <w:r>
        <w:rPr>
          <w:rFonts w:ascii="Arial" w:hAnsi="Arial" w:cs="Arial"/>
          <w:noProof/>
          <w:color w:val="000000"/>
          <w:u w:val="single"/>
          <w:lang w:eastAsia="es-CR"/>
        </w:rPr>
        <w:drawing>
          <wp:inline distT="0" distB="0" distL="0" distR="0" wp14:anchorId="2A92C52C" wp14:editId="5BA2F33D">
            <wp:extent cx="743585" cy="8763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45D7" w:rsidRDefault="002245D7" w:rsidP="00D87A31">
      <w:pPr>
        <w:shd w:val="clear" w:color="auto" w:fill="FFFFFF"/>
        <w:spacing w:before="274" w:line="360" w:lineRule="auto"/>
        <w:ind w:left="709" w:firstLine="11"/>
        <w:jc w:val="both"/>
        <w:rPr>
          <w:rFonts w:ascii="Arial" w:hAnsi="Arial" w:cs="Arial"/>
          <w:noProof/>
          <w:color w:val="000000"/>
          <w:u w:val="single"/>
          <w:lang w:val="es-ES"/>
        </w:rPr>
      </w:pPr>
    </w:p>
    <w:p w:rsidR="002245D7" w:rsidRDefault="002245D7" w:rsidP="00D87A31">
      <w:pPr>
        <w:shd w:val="clear" w:color="auto" w:fill="FFFFFF"/>
        <w:spacing w:before="274" w:line="360" w:lineRule="auto"/>
        <w:ind w:left="709" w:firstLine="11"/>
        <w:jc w:val="both"/>
        <w:rPr>
          <w:rFonts w:ascii="Arial" w:hAnsi="Arial" w:cs="Arial"/>
          <w:noProof/>
          <w:color w:val="000000"/>
          <w:u w:val="single"/>
          <w:lang w:val="es-ES"/>
        </w:rPr>
        <w:sectPr w:rsidR="002245D7" w:rsidSect="002245D7">
          <w:type w:val="continuous"/>
          <w:pgSz w:w="12240" w:h="15840" w:code="1"/>
          <w:pgMar w:top="1797" w:right="1151" w:bottom="719" w:left="1151" w:header="578" w:footer="720" w:gutter="0"/>
          <w:cols w:num="2" w:space="708"/>
          <w:docGrid w:linePitch="360"/>
        </w:sectPr>
      </w:pPr>
    </w:p>
    <w:p w:rsidR="006C6598" w:rsidRDefault="00467B3D" w:rsidP="00D87A31">
      <w:pPr>
        <w:shd w:val="clear" w:color="auto" w:fill="FFFFFF"/>
        <w:spacing w:before="274" w:line="360" w:lineRule="auto"/>
        <w:ind w:left="709" w:firstLine="11"/>
        <w:jc w:val="both"/>
        <w:rPr>
          <w:rFonts w:ascii="Arial" w:hAnsi="Arial" w:cs="Arial"/>
          <w:noProof/>
          <w:color w:val="000000"/>
          <w:lang w:val="es-ES"/>
        </w:rPr>
      </w:pPr>
      <w:r w:rsidRPr="00467B3D">
        <w:rPr>
          <w:rFonts w:ascii="Arial" w:hAnsi="Arial" w:cs="Arial"/>
          <w:noProof/>
          <w:color w:val="000000"/>
          <w:u w:val="single"/>
          <w:lang w:val="es-ES"/>
        </w:rPr>
        <w:t>Nota</w:t>
      </w:r>
      <w:r>
        <w:rPr>
          <w:rFonts w:ascii="Arial" w:hAnsi="Arial" w:cs="Arial"/>
          <w:noProof/>
          <w:color w:val="000000"/>
          <w:lang w:val="es-ES"/>
        </w:rPr>
        <w:t xml:space="preserve">: Para un objetivo se pueden identificar uno o varios eventos. Es importante que cada evento </w:t>
      </w:r>
      <w:r w:rsidR="00AF4703">
        <w:rPr>
          <w:rFonts w:ascii="Arial" w:hAnsi="Arial" w:cs="Arial"/>
          <w:noProof/>
          <w:color w:val="000000"/>
          <w:lang w:val="es-ES"/>
        </w:rPr>
        <w:t xml:space="preserve">se indique </w:t>
      </w:r>
      <w:r>
        <w:rPr>
          <w:rFonts w:ascii="Arial" w:hAnsi="Arial" w:cs="Arial"/>
          <w:noProof/>
          <w:color w:val="000000"/>
          <w:lang w:val="es-ES"/>
        </w:rPr>
        <w:t>en una linea diferente, no se permiten varios eventos en una misma linea.</w:t>
      </w:r>
    </w:p>
    <w:p w:rsidR="002846B6" w:rsidRDefault="002846B6" w:rsidP="0023277E">
      <w:pPr>
        <w:shd w:val="clear" w:color="auto" w:fill="FFFFFF"/>
        <w:spacing w:before="274" w:line="360" w:lineRule="auto"/>
        <w:ind w:left="2836" w:firstLine="709"/>
        <w:jc w:val="both"/>
        <w:rPr>
          <w:rFonts w:ascii="Arial" w:hAnsi="Arial" w:cs="Arial"/>
          <w:noProof/>
          <w:color w:val="000000"/>
          <w:lang w:val="es-ES"/>
        </w:rPr>
      </w:pPr>
      <w:r>
        <w:rPr>
          <w:noProof/>
          <w:lang w:eastAsia="es-CR"/>
        </w:rPr>
        <w:drawing>
          <wp:inline distT="0" distB="0" distL="0" distR="0" wp14:anchorId="3E379C72" wp14:editId="7679A19F">
            <wp:extent cx="1457325" cy="1457325"/>
            <wp:effectExtent l="0" t="0" r="9525" b="952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2399" t="37772" r="54652" b="18621"/>
                    <a:stretch/>
                  </pic:blipFill>
                  <pic:spPr bwMode="auto">
                    <a:xfrm>
                      <a:off x="0" y="0"/>
                      <a:ext cx="1458388" cy="1458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703" w:rsidRDefault="00AF4703" w:rsidP="0023277E">
      <w:pPr>
        <w:shd w:val="clear" w:color="auto" w:fill="FFFFFF"/>
        <w:spacing w:before="274" w:line="360" w:lineRule="auto"/>
        <w:ind w:left="2836" w:firstLine="709"/>
        <w:jc w:val="both"/>
        <w:rPr>
          <w:rFonts w:ascii="Arial" w:hAnsi="Arial" w:cs="Arial"/>
          <w:noProof/>
          <w:color w:val="000000"/>
          <w:lang w:val="es-ES"/>
        </w:rPr>
      </w:pPr>
    </w:p>
    <w:p w:rsidR="00D87A31" w:rsidRDefault="009F7A8E" w:rsidP="00934B99">
      <w:pPr>
        <w:shd w:val="clear" w:color="auto" w:fill="FFFFFF"/>
        <w:spacing w:before="274" w:line="360" w:lineRule="auto"/>
        <w:ind w:left="2836" w:firstLine="709"/>
        <w:jc w:val="both"/>
        <w:rPr>
          <w:rFonts w:ascii="Arial" w:hAnsi="Arial" w:cs="Arial"/>
          <w:noProof/>
          <w:color w:val="000000"/>
          <w:lang w:val="es-ES"/>
        </w:rPr>
      </w:pPr>
      <w:r>
        <w:rPr>
          <w:rFonts w:ascii="Arial" w:hAnsi="Arial" w:cs="Arial"/>
          <w:b/>
          <w:noProof/>
          <w:color w:val="000000"/>
          <w:lang w:eastAsia="es-C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39A4FB" wp14:editId="107B1B83">
                <wp:simplePos x="0" y="0"/>
                <wp:positionH relativeFrom="margin">
                  <wp:align>right</wp:align>
                </wp:positionH>
                <wp:positionV relativeFrom="paragraph">
                  <wp:posOffset>216535</wp:posOffset>
                </wp:positionV>
                <wp:extent cx="1666875" cy="1066800"/>
                <wp:effectExtent l="190500" t="19050" r="47625" b="19050"/>
                <wp:wrapNone/>
                <wp:docPr id="23" name="23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4475" y="2095500"/>
                          <a:ext cx="1666875" cy="1066800"/>
                        </a:xfrm>
                        <a:prstGeom prst="wedgeEllipseCallout">
                          <a:avLst>
                            <a:gd name="adj1" fmla="val -60355"/>
                            <a:gd name="adj2" fmla="val 49148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308B" w:rsidRDefault="00BB308B" w:rsidP="00BB308B">
                            <w:pPr>
                              <w:jc w:val="center"/>
                            </w:pPr>
                            <w:r>
                              <w:t>¿Porque puede suceder el riesgo?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9A4FB" id="23 Llamada ovalada" o:spid="_x0000_s1027" type="#_x0000_t63" style="position:absolute;left:0;text-align:left;margin-left:80.05pt;margin-top:17.05pt;width:131.25pt;height:84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" adj="-2237,21416" fillcolor="white [3201]" strokecolor="#4f81bd [3204]" strokeweight="2pt">
                <v:textbox>
                  <w:txbxContent>
                    <w:p w:rsidR="00BB308B" w:rsidRDefault="00BB308B" w:rsidP="00BB308B">
                      <w:pPr>
                        <w:jc w:val="center"/>
                      </w:pPr>
                      <w:r>
                        <w:t>¿Porque puede suceder el riesgo?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F7A8E" w:rsidRPr="00934B99" w:rsidRDefault="00686D07" w:rsidP="00686D07">
      <w:pPr>
        <w:pStyle w:val="Prrafodelista"/>
        <w:numPr>
          <w:ilvl w:val="0"/>
          <w:numId w:val="20"/>
        </w:numPr>
        <w:shd w:val="clear" w:color="auto" w:fill="FFFFFF"/>
        <w:spacing w:before="274" w:line="360" w:lineRule="auto"/>
        <w:jc w:val="both"/>
        <w:rPr>
          <w:rFonts w:ascii="Arial" w:hAnsi="Arial" w:cs="Arial"/>
          <w:b/>
          <w:color w:val="000000"/>
          <w:lang w:val="es-MX" w:eastAsia="es-MX"/>
        </w:rPr>
      </w:pPr>
      <w:r w:rsidRPr="00D87A31">
        <w:rPr>
          <w:rFonts w:ascii="Arial" w:hAnsi="Arial" w:cs="Arial"/>
          <w:b/>
          <w:color w:val="000000"/>
          <w:lang w:val="es-MX" w:eastAsia="es-MX"/>
        </w:rPr>
        <w:t>Causas</w:t>
      </w:r>
    </w:p>
    <w:p w:rsidR="009F7A8E" w:rsidRDefault="009F7A8E" w:rsidP="009F7A8E">
      <w:pPr>
        <w:pStyle w:val="Prrafodelista"/>
        <w:shd w:val="clear" w:color="auto" w:fill="FFFFFF"/>
        <w:spacing w:before="274" w:line="360" w:lineRule="auto"/>
        <w:jc w:val="both"/>
        <w:rPr>
          <w:rFonts w:ascii="Arial" w:hAnsi="Arial" w:cs="Arial"/>
          <w:b/>
          <w:color w:val="000000"/>
          <w:lang w:val="es-MX" w:eastAsia="es-MX"/>
        </w:rPr>
      </w:pPr>
    </w:p>
    <w:p w:rsidR="009F7A8E" w:rsidRDefault="009F7A8E" w:rsidP="009F7A8E">
      <w:pPr>
        <w:pStyle w:val="Prrafodelista"/>
        <w:shd w:val="clear" w:color="auto" w:fill="FFFFFF"/>
        <w:spacing w:before="274" w:line="360" w:lineRule="auto"/>
        <w:jc w:val="both"/>
        <w:rPr>
          <w:rFonts w:ascii="Arial" w:hAnsi="Arial" w:cs="Arial"/>
          <w:color w:val="000000"/>
          <w:lang w:val="es-MX" w:eastAsia="es-MX"/>
        </w:rPr>
      </w:pPr>
    </w:p>
    <w:p w:rsidR="009F7A8E" w:rsidRDefault="009F7A8E" w:rsidP="009F7A8E">
      <w:pPr>
        <w:pStyle w:val="Prrafodelista"/>
        <w:shd w:val="clear" w:color="auto" w:fill="FFFFFF"/>
        <w:spacing w:before="274" w:line="360" w:lineRule="auto"/>
        <w:jc w:val="both"/>
        <w:rPr>
          <w:rFonts w:ascii="Arial" w:hAnsi="Arial" w:cs="Arial"/>
          <w:color w:val="000000"/>
          <w:lang w:val="es-MX" w:eastAsia="es-MX"/>
        </w:rPr>
        <w:sectPr w:rsidR="009F7A8E" w:rsidSect="002245D7">
          <w:type w:val="continuous"/>
          <w:pgSz w:w="12240" w:h="15840" w:code="1"/>
          <w:pgMar w:top="1797" w:right="1151" w:bottom="719" w:left="1151" w:header="578" w:footer="720" w:gutter="0"/>
          <w:cols w:space="708"/>
          <w:docGrid w:linePitch="360"/>
        </w:sectPr>
      </w:pPr>
    </w:p>
    <w:p w:rsidR="00BB308B" w:rsidRPr="009F7A8E" w:rsidRDefault="009F7A8E" w:rsidP="009F7A8E">
      <w:pPr>
        <w:pStyle w:val="Prrafodelista"/>
        <w:shd w:val="clear" w:color="auto" w:fill="FFFFFF"/>
        <w:spacing w:before="274" w:line="360" w:lineRule="auto"/>
        <w:jc w:val="both"/>
        <w:rPr>
          <w:rFonts w:ascii="Arial" w:hAnsi="Arial" w:cs="Arial"/>
          <w:b/>
          <w:i/>
          <w:color w:val="000000"/>
          <w:lang w:val="es-MX" w:eastAsia="es-MX"/>
        </w:rPr>
      </w:pPr>
      <w:r w:rsidRPr="009F7A8E">
        <w:rPr>
          <w:rFonts w:ascii="Arial" w:hAnsi="Arial" w:cs="Arial"/>
          <w:b/>
          <w:i/>
          <w:color w:val="000000"/>
          <w:lang w:val="es-MX" w:eastAsia="es-MX"/>
        </w:rPr>
        <w:t>Las causas son los m</w:t>
      </w:r>
      <w:r w:rsidR="00686D07" w:rsidRPr="009F7A8E">
        <w:rPr>
          <w:rFonts w:ascii="Arial" w:hAnsi="Arial" w:cs="Arial"/>
          <w:b/>
          <w:i/>
          <w:color w:val="000000"/>
          <w:lang w:val="es-MX" w:eastAsia="es-MX"/>
        </w:rPr>
        <w:t>edios, circunstancias y agentes que generan</w:t>
      </w:r>
      <w:r w:rsidR="00D06D09" w:rsidRPr="009F7A8E">
        <w:rPr>
          <w:rFonts w:ascii="Arial" w:hAnsi="Arial" w:cs="Arial"/>
          <w:b/>
          <w:i/>
          <w:color w:val="000000"/>
          <w:lang w:val="es-MX" w:eastAsia="es-MX"/>
        </w:rPr>
        <w:t xml:space="preserve"> u originan</w:t>
      </w:r>
      <w:r w:rsidR="00686D07" w:rsidRPr="009F7A8E">
        <w:rPr>
          <w:rFonts w:ascii="Arial" w:hAnsi="Arial" w:cs="Arial"/>
          <w:b/>
          <w:i/>
          <w:color w:val="000000"/>
          <w:lang w:val="es-MX" w:eastAsia="es-MX"/>
        </w:rPr>
        <w:t xml:space="preserve"> los riesgos. Indica el motivo por el que se produce el evento.</w:t>
      </w:r>
    </w:p>
    <w:p w:rsidR="009F7A8E" w:rsidRDefault="009F7A8E" w:rsidP="00BB308B">
      <w:pPr>
        <w:pStyle w:val="Prrafodelista"/>
        <w:shd w:val="clear" w:color="auto" w:fill="FFFFFF"/>
        <w:spacing w:before="274" w:line="360" w:lineRule="auto"/>
        <w:jc w:val="both"/>
        <w:rPr>
          <w:rFonts w:ascii="Arial" w:hAnsi="Arial" w:cs="Arial"/>
          <w:b/>
          <w:color w:val="000000"/>
          <w:lang w:val="es-MX" w:eastAsia="es-MX"/>
        </w:rPr>
      </w:pPr>
    </w:p>
    <w:p w:rsidR="009F7A8E" w:rsidRDefault="009F7A8E" w:rsidP="00BB308B">
      <w:pPr>
        <w:pStyle w:val="Prrafodelista"/>
        <w:shd w:val="clear" w:color="auto" w:fill="FFFFFF"/>
        <w:spacing w:before="274" w:line="360" w:lineRule="auto"/>
        <w:jc w:val="both"/>
        <w:rPr>
          <w:rFonts w:ascii="Arial" w:hAnsi="Arial" w:cs="Arial"/>
          <w:b/>
          <w:color w:val="000000"/>
          <w:lang w:val="es-MX" w:eastAsia="es-MX"/>
        </w:rPr>
      </w:pPr>
    </w:p>
    <w:p w:rsidR="00BB308B" w:rsidRDefault="009F7A8E" w:rsidP="00BB308B">
      <w:pPr>
        <w:pStyle w:val="Prrafodelista"/>
        <w:shd w:val="clear" w:color="auto" w:fill="FFFFFF"/>
        <w:spacing w:before="274" w:line="360" w:lineRule="auto"/>
        <w:jc w:val="both"/>
        <w:rPr>
          <w:rFonts w:ascii="Arial" w:hAnsi="Arial" w:cs="Arial"/>
          <w:b/>
          <w:color w:val="000000"/>
          <w:lang w:val="es-MX" w:eastAsia="es-MX"/>
        </w:rPr>
      </w:pPr>
      <w:r>
        <w:rPr>
          <w:rFonts w:ascii="Arial" w:hAnsi="Arial" w:cs="Arial"/>
          <w:b/>
          <w:noProof/>
          <w:color w:val="000000"/>
          <w:lang w:eastAsia="es-CR"/>
        </w:rPr>
        <w:drawing>
          <wp:inline distT="0" distB="0" distL="0" distR="0" wp14:anchorId="359F5382" wp14:editId="3C5360F1">
            <wp:extent cx="743585" cy="132270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7A8E" w:rsidRDefault="009F7A8E" w:rsidP="00BB308B">
      <w:pPr>
        <w:pStyle w:val="Prrafodelista"/>
        <w:shd w:val="clear" w:color="auto" w:fill="FFFFFF"/>
        <w:spacing w:before="274" w:line="360" w:lineRule="auto"/>
        <w:jc w:val="both"/>
        <w:rPr>
          <w:rFonts w:ascii="Arial" w:hAnsi="Arial" w:cs="Arial"/>
          <w:color w:val="000000"/>
          <w:u w:val="single"/>
          <w:lang w:val="es-MX" w:eastAsia="es-MX"/>
        </w:rPr>
      </w:pPr>
    </w:p>
    <w:p w:rsidR="009F7A8E" w:rsidRDefault="009F7A8E" w:rsidP="00BB308B">
      <w:pPr>
        <w:pStyle w:val="Prrafodelista"/>
        <w:shd w:val="clear" w:color="auto" w:fill="FFFFFF"/>
        <w:spacing w:before="274" w:line="360" w:lineRule="auto"/>
        <w:jc w:val="both"/>
        <w:rPr>
          <w:rFonts w:ascii="Arial" w:hAnsi="Arial" w:cs="Arial"/>
          <w:color w:val="000000"/>
          <w:u w:val="single"/>
          <w:lang w:val="es-MX" w:eastAsia="es-MX"/>
        </w:rPr>
      </w:pPr>
    </w:p>
    <w:p w:rsidR="009F7A8E" w:rsidRDefault="009F7A8E" w:rsidP="00BB308B">
      <w:pPr>
        <w:pStyle w:val="Prrafodelista"/>
        <w:shd w:val="clear" w:color="auto" w:fill="FFFFFF"/>
        <w:spacing w:before="274" w:line="360" w:lineRule="auto"/>
        <w:jc w:val="both"/>
        <w:rPr>
          <w:rFonts w:ascii="Arial" w:hAnsi="Arial" w:cs="Arial"/>
          <w:color w:val="000000"/>
          <w:u w:val="single"/>
          <w:lang w:val="es-MX" w:eastAsia="es-MX"/>
        </w:rPr>
        <w:sectPr w:rsidR="009F7A8E" w:rsidSect="009F7A8E">
          <w:type w:val="continuous"/>
          <w:pgSz w:w="12240" w:h="15840" w:code="1"/>
          <w:pgMar w:top="1797" w:right="1151" w:bottom="719" w:left="1151" w:header="578" w:footer="720" w:gutter="0"/>
          <w:cols w:num="2" w:space="708"/>
          <w:docGrid w:linePitch="360"/>
        </w:sectPr>
      </w:pPr>
    </w:p>
    <w:p w:rsidR="00467B3D" w:rsidRPr="00467B3D" w:rsidRDefault="00467B3D" w:rsidP="00BB308B">
      <w:pPr>
        <w:pStyle w:val="Prrafodelista"/>
        <w:shd w:val="clear" w:color="auto" w:fill="FFFFFF"/>
        <w:spacing w:before="274" w:line="360" w:lineRule="auto"/>
        <w:jc w:val="both"/>
        <w:rPr>
          <w:rFonts w:ascii="Arial" w:hAnsi="Arial" w:cs="Arial"/>
          <w:color w:val="000000"/>
          <w:lang w:val="es-MX" w:eastAsia="es-MX"/>
        </w:rPr>
      </w:pPr>
      <w:r w:rsidRPr="00467B3D">
        <w:rPr>
          <w:rFonts w:ascii="Arial" w:hAnsi="Arial" w:cs="Arial"/>
          <w:color w:val="000000"/>
          <w:u w:val="single"/>
          <w:lang w:val="es-MX" w:eastAsia="es-MX"/>
        </w:rPr>
        <w:t>Nota:</w:t>
      </w:r>
      <w:r>
        <w:rPr>
          <w:rFonts w:ascii="Arial" w:hAnsi="Arial" w:cs="Arial"/>
          <w:color w:val="000000"/>
          <w:lang w:val="es-MX" w:eastAsia="es-MX"/>
        </w:rPr>
        <w:t xml:space="preserve"> Cada evento identificado puede tener una a varias causas. Las causas asociadas a un mismo evento se deben colocar en una misma casilla. </w:t>
      </w:r>
    </w:p>
    <w:p w:rsidR="00AA7C6F" w:rsidRDefault="00AA7C6F" w:rsidP="00BB308B">
      <w:pPr>
        <w:pStyle w:val="Prrafodelista"/>
        <w:shd w:val="clear" w:color="auto" w:fill="FFFFFF"/>
        <w:spacing w:before="274" w:line="360" w:lineRule="auto"/>
        <w:jc w:val="both"/>
        <w:rPr>
          <w:rFonts w:ascii="Arial" w:hAnsi="Arial" w:cs="Arial"/>
          <w:b/>
          <w:color w:val="000000"/>
          <w:lang w:val="es-MX" w:eastAsia="es-MX"/>
        </w:rPr>
      </w:pPr>
    </w:p>
    <w:p w:rsidR="00BB308B" w:rsidRDefault="00AF6090" w:rsidP="0023277E">
      <w:pPr>
        <w:pStyle w:val="Prrafodelista"/>
        <w:shd w:val="clear" w:color="auto" w:fill="FFFFFF"/>
        <w:spacing w:before="274" w:line="360" w:lineRule="auto"/>
        <w:ind w:left="2847"/>
        <w:jc w:val="both"/>
        <w:rPr>
          <w:rFonts w:ascii="Arial" w:hAnsi="Arial" w:cs="Arial"/>
          <w:b/>
          <w:color w:val="000000"/>
          <w:lang w:val="es-MX" w:eastAsia="es-MX"/>
        </w:rPr>
      </w:pPr>
      <w:r>
        <w:rPr>
          <w:noProof/>
          <w:lang w:eastAsia="es-CR"/>
        </w:rPr>
        <w:drawing>
          <wp:inline distT="0" distB="0" distL="0" distR="0" wp14:anchorId="4DD98167" wp14:editId="2C462DAD">
            <wp:extent cx="2038350" cy="2000250"/>
            <wp:effectExtent l="0" t="0" r="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7494" t="36413" r="65691" b="11142"/>
                    <a:stretch/>
                  </pic:blipFill>
                  <pic:spPr bwMode="auto">
                    <a:xfrm>
                      <a:off x="0" y="0"/>
                      <a:ext cx="2039827" cy="2001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08B" w:rsidRDefault="00BB308B" w:rsidP="00BB308B">
      <w:pPr>
        <w:pStyle w:val="Prrafodelista"/>
        <w:shd w:val="clear" w:color="auto" w:fill="FFFFFF"/>
        <w:spacing w:before="274" w:line="360" w:lineRule="auto"/>
        <w:jc w:val="both"/>
        <w:rPr>
          <w:rFonts w:ascii="Arial" w:hAnsi="Arial" w:cs="Arial"/>
          <w:b/>
          <w:color w:val="000000"/>
          <w:lang w:val="es-MX" w:eastAsia="es-MX"/>
        </w:rPr>
      </w:pPr>
    </w:p>
    <w:p w:rsidR="00BB308B" w:rsidRDefault="00BB308B" w:rsidP="00BB308B">
      <w:pPr>
        <w:pStyle w:val="Prrafodelista"/>
        <w:shd w:val="clear" w:color="auto" w:fill="FFFFFF"/>
        <w:spacing w:before="274" w:line="360" w:lineRule="auto"/>
        <w:jc w:val="both"/>
        <w:rPr>
          <w:rFonts w:ascii="Arial" w:hAnsi="Arial" w:cs="Arial"/>
          <w:b/>
          <w:color w:val="000000"/>
          <w:lang w:val="es-MX" w:eastAsia="es-MX"/>
        </w:rPr>
      </w:pPr>
    </w:p>
    <w:p w:rsidR="005B25B2" w:rsidRDefault="005B25B2" w:rsidP="00BB308B">
      <w:pPr>
        <w:pStyle w:val="Prrafodelista"/>
        <w:shd w:val="clear" w:color="auto" w:fill="FFFFFF"/>
        <w:spacing w:before="274" w:line="360" w:lineRule="auto"/>
        <w:jc w:val="both"/>
        <w:rPr>
          <w:rFonts w:ascii="Arial" w:hAnsi="Arial" w:cs="Arial"/>
          <w:b/>
          <w:color w:val="000000"/>
          <w:lang w:val="es-MX" w:eastAsia="es-MX"/>
        </w:rPr>
      </w:pPr>
    </w:p>
    <w:p w:rsidR="00AA7C6F" w:rsidRDefault="00AA7C6F" w:rsidP="00BB308B">
      <w:pPr>
        <w:pStyle w:val="Prrafodelista"/>
        <w:shd w:val="clear" w:color="auto" w:fill="FFFFFF"/>
        <w:spacing w:before="274" w:line="360" w:lineRule="auto"/>
        <w:jc w:val="both"/>
        <w:rPr>
          <w:rFonts w:ascii="Arial" w:hAnsi="Arial" w:cs="Arial"/>
          <w:b/>
          <w:color w:val="000000"/>
          <w:lang w:val="es-MX" w:eastAsia="es-MX"/>
        </w:rPr>
      </w:pPr>
    </w:p>
    <w:p w:rsidR="009F7A8E" w:rsidRDefault="00E716BD" w:rsidP="00686D07">
      <w:pPr>
        <w:pStyle w:val="Prrafodelista"/>
        <w:numPr>
          <w:ilvl w:val="0"/>
          <w:numId w:val="20"/>
        </w:numPr>
        <w:shd w:val="clear" w:color="auto" w:fill="FFFFFF"/>
        <w:spacing w:before="274" w:line="360" w:lineRule="auto"/>
        <w:jc w:val="both"/>
        <w:rPr>
          <w:rFonts w:ascii="Arial" w:hAnsi="Arial" w:cs="Arial"/>
          <w:color w:val="000000"/>
          <w:lang w:val="es-MX" w:eastAsia="es-MX"/>
        </w:rPr>
      </w:pPr>
      <w:r>
        <w:rPr>
          <w:rFonts w:ascii="Arial" w:hAnsi="Arial" w:cs="Arial"/>
          <w:b/>
          <w:noProof/>
          <w:color w:val="000000"/>
          <w:lang w:eastAsia="es-CR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B65B7A4" wp14:editId="08431873">
                <wp:simplePos x="0" y="0"/>
                <wp:positionH relativeFrom="column">
                  <wp:posOffset>4574540</wp:posOffset>
                </wp:positionH>
                <wp:positionV relativeFrom="paragraph">
                  <wp:posOffset>-265430</wp:posOffset>
                </wp:positionV>
                <wp:extent cx="2200275" cy="1200150"/>
                <wp:effectExtent l="228600" t="19050" r="47625" b="228600"/>
                <wp:wrapNone/>
                <wp:docPr id="12" name="Llamada ovalad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200150"/>
                        </a:xfrm>
                        <a:prstGeom prst="wedgeEllipseCallout">
                          <a:avLst>
                            <a:gd name="adj1" fmla="val -59495"/>
                            <a:gd name="adj2" fmla="val 6620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16BD" w:rsidRDefault="00E716BD" w:rsidP="00E716BD">
                            <w:pPr>
                              <w:jc w:val="center"/>
                            </w:pPr>
                            <w:r w:rsidRPr="00E716BD">
                              <w:t xml:space="preserve">¿Cuáles son los efectos en mi </w:t>
                            </w:r>
                            <w:r w:rsidR="00AF4703">
                              <w:t xml:space="preserve">supervisión </w:t>
                            </w:r>
                            <w:r w:rsidRPr="00E716BD">
                              <w:t>si el riesgo se materializa?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5B7A4" id="Llamada ovalada 12" o:spid="_x0000_s1028" type="#_x0000_t63" style="position:absolute;left:0;text-align:left;margin-left:360.2pt;margin-top:-20.9pt;width:173.25pt;height:94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" adj="-2051,25101" fillcolor="white [3201]" strokecolor="#4f81bd [3204]" strokeweight="2pt">
                <v:textbox>
                  <w:txbxContent>
                    <w:p w:rsidR="00E716BD" w:rsidRDefault="00E716BD" w:rsidP="00E716BD">
                      <w:pPr>
                        <w:jc w:val="center"/>
                      </w:pPr>
                      <w:r w:rsidRPr="00E716BD">
                        <w:t xml:space="preserve">¿Cuáles son los efectos en mi </w:t>
                      </w:r>
                      <w:r w:rsidR="00AF4703">
                        <w:t xml:space="preserve">supervisión </w:t>
                      </w:r>
                      <w:r w:rsidRPr="00E716BD">
                        <w:t>si el riesgo se materializa?</w:t>
                      </w:r>
                    </w:p>
                  </w:txbxContent>
                </v:textbox>
              </v:shape>
            </w:pict>
          </mc:Fallback>
        </mc:AlternateContent>
      </w:r>
      <w:r w:rsidR="00686D07" w:rsidRPr="00BB308B">
        <w:rPr>
          <w:rFonts w:ascii="Arial" w:hAnsi="Arial" w:cs="Arial"/>
          <w:b/>
          <w:color w:val="000000"/>
          <w:lang w:val="es-MX" w:eastAsia="es-MX"/>
        </w:rPr>
        <w:t>Consecuencias</w:t>
      </w:r>
      <w:r w:rsidR="00686D07" w:rsidRPr="00BB308B">
        <w:rPr>
          <w:rFonts w:ascii="Arial" w:hAnsi="Arial" w:cs="Arial"/>
          <w:color w:val="000000"/>
          <w:lang w:val="es-MX" w:eastAsia="es-MX"/>
        </w:rPr>
        <w:t xml:space="preserve"> </w:t>
      </w:r>
    </w:p>
    <w:p w:rsidR="009F7A8E" w:rsidRDefault="009F7A8E" w:rsidP="009F7A8E">
      <w:pPr>
        <w:pStyle w:val="Prrafodelista"/>
        <w:shd w:val="clear" w:color="auto" w:fill="FFFFFF"/>
        <w:spacing w:before="274" w:line="360" w:lineRule="auto"/>
        <w:jc w:val="both"/>
        <w:rPr>
          <w:rFonts w:ascii="Arial" w:hAnsi="Arial" w:cs="Arial"/>
          <w:b/>
          <w:color w:val="000000"/>
          <w:lang w:val="es-MX" w:eastAsia="es-MX"/>
        </w:rPr>
      </w:pPr>
    </w:p>
    <w:p w:rsidR="009F7A8E" w:rsidRDefault="009F7A8E" w:rsidP="009F7A8E">
      <w:pPr>
        <w:pStyle w:val="Prrafodelista"/>
        <w:shd w:val="clear" w:color="auto" w:fill="FFFFFF"/>
        <w:spacing w:before="274" w:line="360" w:lineRule="auto"/>
        <w:jc w:val="both"/>
        <w:rPr>
          <w:rFonts w:ascii="Arial" w:hAnsi="Arial" w:cs="Arial"/>
          <w:color w:val="000000"/>
          <w:lang w:val="es-MX" w:eastAsia="es-MX"/>
        </w:rPr>
        <w:sectPr w:rsidR="009F7A8E" w:rsidSect="002245D7">
          <w:type w:val="continuous"/>
          <w:pgSz w:w="12240" w:h="15840" w:code="1"/>
          <w:pgMar w:top="1797" w:right="1151" w:bottom="719" w:left="1151" w:header="578" w:footer="720" w:gutter="0"/>
          <w:cols w:space="708"/>
          <w:docGrid w:linePitch="360"/>
        </w:sectPr>
      </w:pPr>
    </w:p>
    <w:p w:rsidR="00686D07" w:rsidRPr="009F7A8E" w:rsidRDefault="009F7A8E" w:rsidP="009F7A8E">
      <w:pPr>
        <w:pStyle w:val="Prrafodelista"/>
        <w:shd w:val="clear" w:color="auto" w:fill="FFFFFF"/>
        <w:spacing w:before="274" w:line="360" w:lineRule="auto"/>
        <w:jc w:val="both"/>
        <w:rPr>
          <w:rFonts w:ascii="Arial" w:hAnsi="Arial" w:cs="Arial"/>
          <w:b/>
          <w:i/>
          <w:color w:val="000000"/>
          <w:lang w:val="es-MX" w:eastAsia="es-MX"/>
        </w:rPr>
      </w:pPr>
      <w:r w:rsidRPr="009F7A8E">
        <w:rPr>
          <w:rFonts w:ascii="Arial" w:hAnsi="Arial" w:cs="Arial"/>
          <w:b/>
          <w:i/>
          <w:color w:val="000000"/>
          <w:lang w:val="es-MX" w:eastAsia="es-MX"/>
        </w:rPr>
        <w:t xml:space="preserve">Las consecuencias son </w:t>
      </w:r>
      <w:r w:rsidR="00686D07" w:rsidRPr="009F7A8E">
        <w:rPr>
          <w:rFonts w:ascii="Arial" w:hAnsi="Arial" w:cs="Arial"/>
          <w:b/>
          <w:i/>
          <w:color w:val="000000"/>
          <w:lang w:val="es-MX" w:eastAsia="es-MX"/>
        </w:rPr>
        <w:t>el producto o resultado de un evento expresado cualitativa o cuantitativamente, sea este una pérdida, perjuicio, desventaja o ganancia.</w:t>
      </w:r>
      <w:r w:rsidR="00BB308B" w:rsidRPr="009F7A8E">
        <w:rPr>
          <w:rFonts w:ascii="Arial" w:hAnsi="Arial" w:cs="Arial"/>
          <w:b/>
          <w:i/>
          <w:color w:val="000000"/>
          <w:lang w:val="es-MX" w:eastAsia="es-MX"/>
        </w:rPr>
        <w:t xml:space="preserve"> Son los efectos que puede generar la materialización de un riesgo.</w:t>
      </w:r>
    </w:p>
    <w:p w:rsidR="009F7A8E" w:rsidRDefault="009F7A8E" w:rsidP="00467B3D">
      <w:pPr>
        <w:shd w:val="clear" w:color="auto" w:fill="FFFFFF"/>
        <w:spacing w:before="274" w:line="360" w:lineRule="auto"/>
        <w:ind w:left="709"/>
        <w:jc w:val="both"/>
        <w:rPr>
          <w:rFonts w:ascii="Arial" w:hAnsi="Arial" w:cs="Arial"/>
          <w:color w:val="000000"/>
          <w:u w:val="single"/>
          <w:lang w:val="es-MX" w:eastAsia="es-MX"/>
        </w:rPr>
      </w:pPr>
    </w:p>
    <w:p w:rsidR="009F7A8E" w:rsidRDefault="009F7A8E" w:rsidP="00467B3D">
      <w:pPr>
        <w:shd w:val="clear" w:color="auto" w:fill="FFFFFF"/>
        <w:spacing w:before="274" w:line="360" w:lineRule="auto"/>
        <w:ind w:left="709"/>
        <w:jc w:val="both"/>
        <w:rPr>
          <w:rFonts w:ascii="Arial" w:hAnsi="Arial" w:cs="Arial"/>
          <w:color w:val="000000"/>
          <w:u w:val="single"/>
          <w:lang w:val="es-MX" w:eastAsia="es-MX"/>
        </w:rPr>
      </w:pPr>
      <w:r>
        <w:rPr>
          <w:rFonts w:ascii="Arial" w:hAnsi="Arial" w:cs="Arial"/>
          <w:noProof/>
          <w:color w:val="000000"/>
          <w:u w:val="single"/>
          <w:lang w:eastAsia="es-CR"/>
        </w:rPr>
        <w:drawing>
          <wp:inline distT="0" distB="0" distL="0" distR="0" wp14:anchorId="025D5696" wp14:editId="51CF71F6">
            <wp:extent cx="743585" cy="132270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7A8E" w:rsidRDefault="009F7A8E" w:rsidP="00467B3D">
      <w:pPr>
        <w:shd w:val="clear" w:color="auto" w:fill="FFFFFF"/>
        <w:spacing w:before="274" w:line="360" w:lineRule="auto"/>
        <w:ind w:left="709"/>
        <w:jc w:val="both"/>
        <w:rPr>
          <w:rFonts w:ascii="Arial" w:hAnsi="Arial" w:cs="Arial"/>
          <w:color w:val="000000"/>
          <w:u w:val="single"/>
          <w:lang w:val="es-MX" w:eastAsia="es-MX"/>
        </w:rPr>
      </w:pPr>
    </w:p>
    <w:p w:rsidR="009F7A8E" w:rsidRDefault="009F7A8E" w:rsidP="00467B3D">
      <w:pPr>
        <w:shd w:val="clear" w:color="auto" w:fill="FFFFFF"/>
        <w:spacing w:before="274" w:line="360" w:lineRule="auto"/>
        <w:ind w:left="709"/>
        <w:jc w:val="both"/>
        <w:rPr>
          <w:rFonts w:ascii="Arial" w:hAnsi="Arial" w:cs="Arial"/>
          <w:color w:val="000000"/>
          <w:u w:val="single"/>
          <w:lang w:val="es-MX" w:eastAsia="es-MX"/>
        </w:rPr>
      </w:pPr>
    </w:p>
    <w:p w:rsidR="009F7A8E" w:rsidRDefault="009F7A8E" w:rsidP="00467B3D">
      <w:pPr>
        <w:shd w:val="clear" w:color="auto" w:fill="FFFFFF"/>
        <w:spacing w:before="274" w:line="360" w:lineRule="auto"/>
        <w:ind w:left="709"/>
        <w:jc w:val="both"/>
        <w:rPr>
          <w:rFonts w:ascii="Arial" w:hAnsi="Arial" w:cs="Arial"/>
          <w:color w:val="000000"/>
          <w:u w:val="single"/>
          <w:lang w:val="es-MX" w:eastAsia="es-MX"/>
        </w:rPr>
        <w:sectPr w:rsidR="009F7A8E" w:rsidSect="009F7A8E">
          <w:type w:val="continuous"/>
          <w:pgSz w:w="12240" w:h="15840" w:code="1"/>
          <w:pgMar w:top="1797" w:right="1151" w:bottom="719" w:left="1151" w:header="578" w:footer="720" w:gutter="0"/>
          <w:cols w:num="2" w:space="708"/>
          <w:docGrid w:linePitch="360"/>
        </w:sectPr>
      </w:pPr>
    </w:p>
    <w:p w:rsidR="00467B3D" w:rsidRDefault="00467B3D" w:rsidP="00467B3D">
      <w:pPr>
        <w:shd w:val="clear" w:color="auto" w:fill="FFFFFF"/>
        <w:spacing w:before="274" w:line="360" w:lineRule="auto"/>
        <w:ind w:left="709"/>
        <w:jc w:val="both"/>
        <w:rPr>
          <w:rFonts w:ascii="Arial" w:hAnsi="Arial" w:cs="Arial"/>
          <w:color w:val="000000"/>
          <w:lang w:val="es-MX" w:eastAsia="es-MX"/>
        </w:rPr>
      </w:pPr>
      <w:r w:rsidRPr="00467B3D">
        <w:rPr>
          <w:rFonts w:ascii="Arial" w:hAnsi="Arial" w:cs="Arial"/>
          <w:color w:val="000000"/>
          <w:u w:val="single"/>
          <w:lang w:val="es-MX" w:eastAsia="es-MX"/>
        </w:rPr>
        <w:t>Nota</w:t>
      </w:r>
      <w:r w:rsidRPr="00467B3D">
        <w:rPr>
          <w:rFonts w:ascii="Arial" w:hAnsi="Arial" w:cs="Arial"/>
          <w:color w:val="000000"/>
          <w:lang w:val="es-MX" w:eastAsia="es-MX"/>
        </w:rPr>
        <w:t xml:space="preserve">: Cada evento identificado puede tener una </w:t>
      </w:r>
      <w:r w:rsidR="002846B6">
        <w:rPr>
          <w:rFonts w:ascii="Arial" w:hAnsi="Arial" w:cs="Arial"/>
          <w:color w:val="000000"/>
          <w:lang w:val="es-MX" w:eastAsia="es-MX"/>
        </w:rPr>
        <w:t>o</w:t>
      </w:r>
      <w:r w:rsidRPr="00467B3D">
        <w:rPr>
          <w:rFonts w:ascii="Arial" w:hAnsi="Arial" w:cs="Arial"/>
          <w:color w:val="000000"/>
          <w:lang w:val="es-MX" w:eastAsia="es-MX"/>
        </w:rPr>
        <w:t xml:space="preserve"> varias </w:t>
      </w:r>
      <w:r>
        <w:rPr>
          <w:rFonts w:ascii="Arial" w:hAnsi="Arial" w:cs="Arial"/>
          <w:color w:val="000000"/>
          <w:lang w:val="es-MX" w:eastAsia="es-MX"/>
        </w:rPr>
        <w:t>consecuencias</w:t>
      </w:r>
      <w:r w:rsidRPr="00467B3D">
        <w:rPr>
          <w:rFonts w:ascii="Arial" w:hAnsi="Arial" w:cs="Arial"/>
          <w:color w:val="000000"/>
          <w:lang w:val="es-MX" w:eastAsia="es-MX"/>
        </w:rPr>
        <w:t xml:space="preserve">. Las </w:t>
      </w:r>
      <w:r>
        <w:rPr>
          <w:rFonts w:ascii="Arial" w:hAnsi="Arial" w:cs="Arial"/>
          <w:color w:val="000000"/>
          <w:lang w:val="es-MX" w:eastAsia="es-MX"/>
        </w:rPr>
        <w:t xml:space="preserve">consecuencias </w:t>
      </w:r>
      <w:r w:rsidRPr="00467B3D">
        <w:rPr>
          <w:rFonts w:ascii="Arial" w:hAnsi="Arial" w:cs="Arial"/>
          <w:color w:val="000000"/>
          <w:lang w:val="es-MX" w:eastAsia="es-MX"/>
        </w:rPr>
        <w:t>asociadas a un mismo evento se deben colocar en una misma casilla.</w:t>
      </w:r>
    </w:p>
    <w:p w:rsidR="00BB308B" w:rsidRDefault="00AF6090" w:rsidP="0023277E">
      <w:pPr>
        <w:shd w:val="clear" w:color="auto" w:fill="FFFFFF"/>
        <w:spacing w:before="274" w:line="360" w:lineRule="auto"/>
        <w:ind w:left="2836" w:firstLine="709"/>
        <w:jc w:val="both"/>
        <w:rPr>
          <w:rFonts w:ascii="Arial" w:hAnsi="Arial" w:cs="Arial"/>
          <w:color w:val="000000"/>
          <w:lang w:val="es-MX" w:eastAsia="es-MX"/>
        </w:rPr>
      </w:pPr>
      <w:r>
        <w:rPr>
          <w:noProof/>
          <w:lang w:eastAsia="es-CR"/>
        </w:rPr>
        <w:drawing>
          <wp:inline distT="0" distB="0" distL="0" distR="0" wp14:anchorId="08A909B4" wp14:editId="57E5F204">
            <wp:extent cx="1790700" cy="1666875"/>
            <wp:effectExtent l="0" t="0" r="0" b="9525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3970" t="36141" r="47687" b="10870"/>
                    <a:stretch/>
                  </pic:blipFill>
                  <pic:spPr bwMode="auto">
                    <a:xfrm>
                      <a:off x="0" y="0"/>
                      <a:ext cx="1792000" cy="1668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5B2" w:rsidRDefault="005B25B2" w:rsidP="00BB308B">
      <w:pPr>
        <w:shd w:val="clear" w:color="auto" w:fill="FFFFFF"/>
        <w:spacing w:before="274" w:line="360" w:lineRule="auto"/>
        <w:ind w:left="709" w:firstLine="709"/>
        <w:jc w:val="both"/>
        <w:rPr>
          <w:rFonts w:ascii="Arial" w:hAnsi="Arial" w:cs="Arial"/>
          <w:i/>
          <w:color w:val="000000"/>
          <w:lang w:val="es-MX" w:eastAsia="es-MX"/>
        </w:rPr>
      </w:pPr>
    </w:p>
    <w:p w:rsidR="00E716BD" w:rsidRDefault="00E716BD" w:rsidP="00013FB7">
      <w:pPr>
        <w:pStyle w:val="Ttulo1"/>
        <w:rPr>
          <w:rFonts w:ascii="Arial" w:hAnsi="Arial" w:cs="Arial"/>
        </w:rPr>
      </w:pPr>
    </w:p>
    <w:p w:rsidR="00E716BD" w:rsidRDefault="00E716BD" w:rsidP="00013FB7">
      <w:pPr>
        <w:pStyle w:val="Ttulo1"/>
        <w:rPr>
          <w:rFonts w:ascii="Arial" w:hAnsi="Arial" w:cs="Arial"/>
        </w:rPr>
      </w:pPr>
    </w:p>
    <w:p w:rsidR="0066329D" w:rsidRPr="0066329D" w:rsidRDefault="0066329D" w:rsidP="0066329D"/>
    <w:p w:rsidR="00013FB7" w:rsidRPr="00013FB7" w:rsidRDefault="00686D07" w:rsidP="00013FB7">
      <w:pPr>
        <w:pStyle w:val="Ttulo1"/>
        <w:rPr>
          <w:rFonts w:ascii="Arial" w:hAnsi="Arial" w:cs="Arial"/>
        </w:rPr>
      </w:pPr>
      <w:r w:rsidRPr="00013FB7">
        <w:rPr>
          <w:rFonts w:ascii="Arial" w:hAnsi="Arial" w:cs="Arial"/>
        </w:rPr>
        <w:lastRenderedPageBreak/>
        <w:t xml:space="preserve">Análisis de riesgos  </w:t>
      </w:r>
    </w:p>
    <w:p w:rsidR="00013FB7" w:rsidRDefault="00013FB7" w:rsidP="00013FB7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lang w:val="es-MX" w:eastAsia="es-MX"/>
        </w:rPr>
      </w:pPr>
    </w:p>
    <w:p w:rsidR="00DA57B3" w:rsidRDefault="00013FB7" w:rsidP="00DA57B3">
      <w:pPr>
        <w:shd w:val="clear" w:color="auto" w:fill="FFFFFF"/>
        <w:spacing w:before="274" w:line="360" w:lineRule="auto"/>
        <w:jc w:val="both"/>
        <w:rPr>
          <w:rFonts w:ascii="Arial" w:hAnsi="Arial" w:cs="Arial"/>
          <w:color w:val="000000"/>
          <w:lang w:val="es-MX" w:eastAsia="es-MX"/>
        </w:rPr>
      </w:pPr>
      <w:r w:rsidRPr="00013FB7">
        <w:rPr>
          <w:rFonts w:ascii="Arial" w:hAnsi="Arial" w:cs="Arial"/>
          <w:color w:val="000000"/>
          <w:lang w:val="es-MX" w:eastAsia="es-MX"/>
        </w:rPr>
        <w:t xml:space="preserve">El propósito de esta etapa </w:t>
      </w:r>
      <w:r w:rsidRPr="00890094">
        <w:rPr>
          <w:rFonts w:ascii="Arial" w:hAnsi="Arial" w:cs="Arial"/>
          <w:color w:val="000000"/>
          <w:lang w:val="es-MX" w:eastAsia="es-MX"/>
        </w:rPr>
        <w:t>es d</w:t>
      </w:r>
      <w:r w:rsidR="00DA57B3" w:rsidRPr="00890094">
        <w:rPr>
          <w:rFonts w:ascii="Arial" w:hAnsi="Arial" w:cs="Arial"/>
          <w:color w:val="000000"/>
          <w:lang w:val="es-MX" w:eastAsia="es-MX"/>
        </w:rPr>
        <w:t>etermina</w:t>
      </w:r>
      <w:r w:rsidR="00D06D09" w:rsidRPr="00890094">
        <w:rPr>
          <w:rFonts w:ascii="Arial" w:hAnsi="Arial" w:cs="Arial"/>
          <w:color w:val="000000"/>
          <w:lang w:val="es-MX" w:eastAsia="es-MX"/>
        </w:rPr>
        <w:t>r</w:t>
      </w:r>
      <w:r w:rsidR="00DA57B3" w:rsidRPr="00890094">
        <w:rPr>
          <w:rFonts w:ascii="Arial" w:hAnsi="Arial" w:cs="Arial"/>
          <w:color w:val="000000"/>
          <w:lang w:val="es-MX" w:eastAsia="es-MX"/>
        </w:rPr>
        <w:t xml:space="preserve"> el nivel</w:t>
      </w:r>
      <w:r w:rsidR="00DA57B3" w:rsidRPr="0056612B">
        <w:rPr>
          <w:rFonts w:ascii="Arial" w:hAnsi="Arial" w:cs="Arial"/>
          <w:color w:val="000000"/>
          <w:lang w:val="es-MX" w:eastAsia="es-MX"/>
        </w:rPr>
        <w:t xml:space="preserve"> de riesgo a partir de la probabilidad y el impacto de los eventos identificados.  </w:t>
      </w:r>
    </w:p>
    <w:p w:rsidR="00013FB7" w:rsidRDefault="00013FB7" w:rsidP="00013FB7">
      <w:pPr>
        <w:shd w:val="clear" w:color="auto" w:fill="FFFFFF"/>
        <w:spacing w:before="274" w:line="360" w:lineRule="auto"/>
        <w:jc w:val="both"/>
        <w:rPr>
          <w:rFonts w:ascii="Arial" w:hAnsi="Arial" w:cs="Arial"/>
          <w:color w:val="000000"/>
          <w:lang w:val="es-MX" w:eastAsia="es-MX"/>
        </w:rPr>
      </w:pPr>
      <w:r w:rsidRPr="00013FB7">
        <w:rPr>
          <w:rFonts w:ascii="Arial" w:hAnsi="Arial" w:cs="Arial"/>
          <w:color w:val="000000"/>
          <w:lang w:val="es-MX" w:eastAsia="es-MX"/>
        </w:rPr>
        <w:t xml:space="preserve">Para </w:t>
      </w:r>
      <w:r>
        <w:rPr>
          <w:rFonts w:ascii="Arial" w:hAnsi="Arial" w:cs="Arial"/>
          <w:color w:val="000000"/>
          <w:lang w:val="es-MX" w:eastAsia="es-MX"/>
        </w:rPr>
        <w:t xml:space="preserve">realizar el análisis </w:t>
      </w:r>
      <w:r w:rsidRPr="00013FB7">
        <w:rPr>
          <w:rFonts w:ascii="Arial" w:hAnsi="Arial" w:cs="Arial"/>
          <w:color w:val="000000"/>
          <w:lang w:val="es-MX" w:eastAsia="es-MX"/>
        </w:rPr>
        <w:t>de riesgos se debe responder a la siguiente pregunta:</w:t>
      </w:r>
      <w:r w:rsidRPr="00013FB7">
        <w:t xml:space="preserve"> </w:t>
      </w:r>
      <w:r>
        <w:rPr>
          <w:rFonts w:ascii="Arial" w:hAnsi="Arial" w:cs="Arial"/>
          <w:color w:val="000000"/>
          <w:lang w:val="es-MX" w:eastAsia="es-MX"/>
        </w:rPr>
        <w:t>¿Cómo me puede afectar?</w:t>
      </w:r>
    </w:p>
    <w:p w:rsidR="00013FB7" w:rsidRDefault="00013FB7" w:rsidP="00934878">
      <w:pPr>
        <w:shd w:val="clear" w:color="auto" w:fill="FFFFFF"/>
        <w:spacing w:before="269" w:line="360" w:lineRule="auto"/>
        <w:jc w:val="both"/>
        <w:rPr>
          <w:rFonts w:ascii="Arial" w:hAnsi="Arial" w:cs="Arial"/>
          <w:color w:val="000000"/>
          <w:lang w:val="es-MX" w:eastAsia="es-MX"/>
        </w:rPr>
      </w:pPr>
      <w:r w:rsidRPr="00013FB7">
        <w:rPr>
          <w:rFonts w:ascii="Arial" w:hAnsi="Arial" w:cs="Arial"/>
          <w:color w:val="000000"/>
          <w:lang w:val="es-MX" w:eastAsia="es-MX"/>
        </w:rPr>
        <w:t xml:space="preserve">Cada </w:t>
      </w:r>
      <w:r w:rsidR="00AF4703">
        <w:rPr>
          <w:rFonts w:ascii="Arial" w:hAnsi="Arial" w:cs="Arial"/>
          <w:color w:val="000000"/>
          <w:lang w:val="es-MX" w:eastAsia="es-MX"/>
        </w:rPr>
        <w:t xml:space="preserve">supervisión </w:t>
      </w:r>
      <w:r w:rsidRPr="00013FB7">
        <w:rPr>
          <w:rFonts w:ascii="Arial" w:hAnsi="Arial" w:cs="Arial"/>
          <w:color w:val="000000"/>
          <w:lang w:val="es-MX" w:eastAsia="es-MX"/>
        </w:rPr>
        <w:t xml:space="preserve">del MEP debe de </w:t>
      </w:r>
      <w:r>
        <w:rPr>
          <w:rFonts w:ascii="Arial" w:hAnsi="Arial" w:cs="Arial"/>
          <w:color w:val="000000"/>
          <w:lang w:val="es-MX" w:eastAsia="es-MX"/>
        </w:rPr>
        <w:t xml:space="preserve">tomar en cuenta los siguientes factores para analizar los </w:t>
      </w:r>
      <w:r w:rsidRPr="00013FB7">
        <w:rPr>
          <w:rFonts w:ascii="Arial" w:hAnsi="Arial" w:cs="Arial"/>
          <w:color w:val="000000"/>
          <w:lang w:val="es-MX" w:eastAsia="es-MX"/>
        </w:rPr>
        <w:t>riesgos:</w:t>
      </w:r>
    </w:p>
    <w:p w:rsidR="0066329D" w:rsidRDefault="0066329D" w:rsidP="00934878">
      <w:pPr>
        <w:shd w:val="clear" w:color="auto" w:fill="FFFFFF"/>
        <w:spacing w:before="269" w:line="360" w:lineRule="auto"/>
        <w:jc w:val="both"/>
        <w:rPr>
          <w:rFonts w:ascii="Arial" w:hAnsi="Arial" w:cs="Arial"/>
          <w:color w:val="000000"/>
          <w:lang w:val="es-MX" w:eastAsia="es-MX"/>
        </w:rPr>
      </w:pPr>
    </w:p>
    <w:p w:rsidR="00644F55" w:rsidRPr="00924F98" w:rsidRDefault="0056612B" w:rsidP="005D3482">
      <w:pPr>
        <w:pStyle w:val="Prrafodelista"/>
        <w:numPr>
          <w:ilvl w:val="0"/>
          <w:numId w:val="20"/>
        </w:numPr>
        <w:shd w:val="clear" w:color="auto" w:fill="FFFFFF"/>
        <w:spacing w:before="269" w:line="360" w:lineRule="auto"/>
        <w:jc w:val="both"/>
        <w:rPr>
          <w:rFonts w:ascii="Arial" w:hAnsi="Arial" w:cs="Arial"/>
          <w:lang w:val="es-MX" w:eastAsia="es-MX"/>
        </w:rPr>
      </w:pPr>
      <w:r w:rsidRPr="00924F98">
        <w:rPr>
          <w:rFonts w:ascii="Arial" w:hAnsi="Arial" w:cs="Arial"/>
          <w:b/>
          <w:lang w:val="es-MX" w:eastAsia="es-MX"/>
        </w:rPr>
        <w:t>Probabilidad</w:t>
      </w:r>
      <w:r w:rsidRPr="00924F98">
        <w:rPr>
          <w:rFonts w:ascii="Arial" w:hAnsi="Arial" w:cs="Arial"/>
          <w:lang w:val="es-MX" w:eastAsia="es-MX"/>
        </w:rPr>
        <w:t xml:space="preserve">: </w:t>
      </w:r>
      <w:r w:rsidR="00013FB7" w:rsidRPr="00924F98">
        <w:rPr>
          <w:rFonts w:ascii="Arial" w:hAnsi="Arial" w:cs="Arial"/>
          <w:lang w:val="es-MX" w:eastAsia="es-MX"/>
        </w:rPr>
        <w:t xml:space="preserve">es </w:t>
      </w:r>
      <w:r w:rsidRPr="00924F98">
        <w:rPr>
          <w:rFonts w:ascii="Arial" w:hAnsi="Arial" w:cs="Arial"/>
          <w:lang w:val="es-MX" w:eastAsia="es-MX"/>
        </w:rPr>
        <w:t xml:space="preserve">la posibilidad de ocurrencia </w:t>
      </w:r>
      <w:r w:rsidR="00013FB7" w:rsidRPr="00924F98">
        <w:rPr>
          <w:rFonts w:ascii="Arial" w:hAnsi="Arial" w:cs="Arial"/>
          <w:lang w:val="es-MX" w:eastAsia="es-MX"/>
        </w:rPr>
        <w:t xml:space="preserve">que tiene </w:t>
      </w:r>
      <w:r w:rsidRPr="00924F98">
        <w:rPr>
          <w:rFonts w:ascii="Arial" w:hAnsi="Arial" w:cs="Arial"/>
          <w:lang w:val="es-MX" w:eastAsia="es-MX"/>
        </w:rPr>
        <w:t xml:space="preserve">un evento. </w:t>
      </w:r>
      <w:r w:rsidR="002425D9" w:rsidRPr="00924F98">
        <w:rPr>
          <w:rFonts w:ascii="Arial" w:hAnsi="Arial" w:cs="Arial"/>
          <w:lang w:val="es-MX" w:eastAsia="es-MX"/>
        </w:rPr>
        <w:t>Responde a la pregunta: ¿Qué tan probable es que ocurra un evento?</w:t>
      </w:r>
    </w:p>
    <w:p w:rsidR="00AF6090" w:rsidRDefault="005B1058" w:rsidP="0023277E">
      <w:pPr>
        <w:shd w:val="clear" w:color="auto" w:fill="FFFFFF"/>
        <w:spacing w:before="269" w:line="360" w:lineRule="auto"/>
        <w:ind w:left="2487" w:firstLine="349"/>
        <w:jc w:val="both"/>
        <w:rPr>
          <w:rFonts w:ascii="Arial" w:hAnsi="Arial" w:cs="Arial"/>
          <w:color w:val="000000"/>
          <w:lang w:val="es-MX" w:eastAsia="es-MX"/>
        </w:rPr>
      </w:pPr>
      <w:r>
        <w:rPr>
          <w:noProof/>
          <w:lang w:eastAsia="es-CR"/>
        </w:rPr>
        <w:drawing>
          <wp:inline distT="0" distB="0" distL="0" distR="0" wp14:anchorId="3F865B17" wp14:editId="4C7F5BA1">
            <wp:extent cx="2381250" cy="1743075"/>
            <wp:effectExtent l="0" t="0" r="0" b="9525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34819" t="44837" r="45140" b="15489"/>
                    <a:stretch/>
                  </pic:blipFill>
                  <pic:spPr bwMode="auto">
                    <a:xfrm>
                      <a:off x="0" y="0"/>
                      <a:ext cx="2382976" cy="1744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29D" w:rsidRDefault="0066329D" w:rsidP="00644F55">
      <w:pPr>
        <w:shd w:val="clear" w:color="auto" w:fill="FFFFFF"/>
        <w:spacing w:before="269" w:line="360" w:lineRule="auto"/>
        <w:ind w:left="360"/>
        <w:jc w:val="both"/>
        <w:rPr>
          <w:rFonts w:ascii="Arial" w:hAnsi="Arial" w:cs="Arial"/>
          <w:color w:val="000000"/>
          <w:lang w:val="es-MX" w:eastAsia="es-MX"/>
        </w:rPr>
      </w:pPr>
    </w:p>
    <w:p w:rsidR="0066329D" w:rsidRDefault="0066329D" w:rsidP="00644F55">
      <w:pPr>
        <w:shd w:val="clear" w:color="auto" w:fill="FFFFFF"/>
        <w:spacing w:before="269" w:line="360" w:lineRule="auto"/>
        <w:ind w:left="360"/>
        <w:jc w:val="both"/>
        <w:rPr>
          <w:rFonts w:ascii="Arial" w:hAnsi="Arial" w:cs="Arial"/>
          <w:color w:val="000000"/>
          <w:lang w:val="es-MX" w:eastAsia="es-MX"/>
        </w:rPr>
      </w:pPr>
    </w:p>
    <w:p w:rsidR="0066329D" w:rsidRDefault="0066329D" w:rsidP="00644F55">
      <w:pPr>
        <w:shd w:val="clear" w:color="auto" w:fill="FFFFFF"/>
        <w:spacing w:before="269" w:line="360" w:lineRule="auto"/>
        <w:ind w:left="360"/>
        <w:jc w:val="both"/>
        <w:rPr>
          <w:rFonts w:ascii="Arial" w:hAnsi="Arial" w:cs="Arial"/>
          <w:color w:val="000000"/>
          <w:lang w:val="es-MX" w:eastAsia="es-MX"/>
        </w:rPr>
      </w:pPr>
    </w:p>
    <w:p w:rsidR="0056612B" w:rsidRPr="00644F55" w:rsidRDefault="00013FB7" w:rsidP="00644F55">
      <w:pPr>
        <w:shd w:val="clear" w:color="auto" w:fill="FFFFFF"/>
        <w:spacing w:before="269" w:line="360" w:lineRule="auto"/>
        <w:ind w:left="360"/>
        <w:jc w:val="both"/>
        <w:rPr>
          <w:rFonts w:ascii="Arial" w:hAnsi="Arial" w:cs="Arial"/>
          <w:color w:val="000000"/>
          <w:lang w:val="es-MX" w:eastAsia="es-MX"/>
        </w:rPr>
      </w:pPr>
      <w:r w:rsidRPr="00644F55">
        <w:rPr>
          <w:rFonts w:ascii="Arial" w:hAnsi="Arial" w:cs="Arial"/>
          <w:color w:val="000000"/>
          <w:lang w:val="es-MX" w:eastAsia="es-MX"/>
        </w:rPr>
        <w:lastRenderedPageBreak/>
        <w:t>L</w:t>
      </w:r>
      <w:r w:rsidR="0056612B" w:rsidRPr="00644F55">
        <w:rPr>
          <w:rFonts w:ascii="Arial" w:hAnsi="Arial" w:cs="Arial"/>
          <w:color w:val="000000"/>
          <w:lang w:val="es-MX" w:eastAsia="es-MX"/>
        </w:rPr>
        <w:t xml:space="preserve">os niveles de probabilidad establecidos </w:t>
      </w:r>
      <w:r w:rsidR="00644F55">
        <w:rPr>
          <w:rFonts w:ascii="Arial" w:hAnsi="Arial" w:cs="Arial"/>
          <w:color w:val="000000"/>
          <w:lang w:val="es-MX" w:eastAsia="es-MX"/>
        </w:rPr>
        <w:t>s</w:t>
      </w:r>
      <w:r w:rsidRPr="00644F55">
        <w:rPr>
          <w:rFonts w:ascii="Arial" w:hAnsi="Arial" w:cs="Arial"/>
          <w:color w:val="000000"/>
          <w:lang w:val="es-MX" w:eastAsia="es-MX"/>
        </w:rPr>
        <w:t>on:</w:t>
      </w:r>
    </w:p>
    <w:p w:rsidR="00BA0C2F" w:rsidRDefault="00CE5AD3" w:rsidP="00934878">
      <w:pPr>
        <w:shd w:val="clear" w:color="auto" w:fill="FFFFFF"/>
        <w:spacing w:before="269" w:line="360" w:lineRule="auto"/>
        <w:jc w:val="both"/>
        <w:rPr>
          <w:rFonts w:ascii="Arial" w:hAnsi="Arial" w:cs="Arial"/>
          <w:color w:val="000000"/>
          <w:lang w:val="es-MX" w:eastAsia="es-MX"/>
        </w:rPr>
      </w:pPr>
      <w:r w:rsidRPr="00CE5AD3">
        <w:rPr>
          <w:noProof/>
          <w:lang w:eastAsia="es-CR"/>
        </w:rPr>
        <w:drawing>
          <wp:inline distT="0" distB="0" distL="0" distR="0">
            <wp:extent cx="5124450" cy="1571625"/>
            <wp:effectExtent l="0" t="0" r="0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5B2" w:rsidRDefault="005B25B2" w:rsidP="00934878">
      <w:pPr>
        <w:shd w:val="clear" w:color="auto" w:fill="FFFFFF"/>
        <w:spacing w:before="269" w:line="360" w:lineRule="auto"/>
        <w:jc w:val="both"/>
        <w:rPr>
          <w:rFonts w:ascii="Arial" w:hAnsi="Arial" w:cs="Arial"/>
          <w:color w:val="000000"/>
          <w:lang w:val="es-MX" w:eastAsia="es-MX"/>
        </w:rPr>
      </w:pPr>
    </w:p>
    <w:p w:rsidR="00644F55" w:rsidRPr="00924F98" w:rsidRDefault="0056612B" w:rsidP="005D3482">
      <w:pPr>
        <w:pStyle w:val="Prrafodelista"/>
        <w:numPr>
          <w:ilvl w:val="0"/>
          <w:numId w:val="20"/>
        </w:numPr>
        <w:shd w:val="clear" w:color="auto" w:fill="FFFFFF"/>
        <w:spacing w:before="269" w:line="360" w:lineRule="auto"/>
        <w:jc w:val="both"/>
        <w:rPr>
          <w:rFonts w:ascii="Arial" w:hAnsi="Arial" w:cs="Arial"/>
          <w:lang w:val="es-MX" w:eastAsia="es-MX"/>
        </w:rPr>
      </w:pPr>
      <w:r w:rsidRPr="005D3482">
        <w:rPr>
          <w:rFonts w:ascii="Arial" w:hAnsi="Arial" w:cs="Arial"/>
          <w:b/>
          <w:color w:val="000000"/>
          <w:lang w:val="es-MX" w:eastAsia="es-MX"/>
        </w:rPr>
        <w:t>Impacto</w:t>
      </w:r>
      <w:r w:rsidRPr="005D3482">
        <w:rPr>
          <w:rFonts w:ascii="Arial" w:hAnsi="Arial" w:cs="Arial"/>
          <w:color w:val="000000"/>
          <w:lang w:val="es-MX" w:eastAsia="es-MX"/>
        </w:rPr>
        <w:t xml:space="preserve">: Es la medida cuantitativa o cualitativa de la consecuencia de un riesgo, eventualmente materializado. </w:t>
      </w:r>
      <w:r w:rsidR="002425D9">
        <w:rPr>
          <w:rFonts w:ascii="Arial" w:hAnsi="Arial" w:cs="Arial"/>
          <w:color w:val="000000"/>
          <w:lang w:val="es-MX" w:eastAsia="es-MX"/>
        </w:rPr>
        <w:t xml:space="preserve"> </w:t>
      </w:r>
      <w:r w:rsidR="002425D9" w:rsidRPr="00924F98">
        <w:rPr>
          <w:rFonts w:ascii="Arial" w:hAnsi="Arial" w:cs="Arial"/>
          <w:lang w:val="es-MX" w:eastAsia="es-MX"/>
        </w:rPr>
        <w:t>Responde a la pregunta: ¿Qué tanto me impactaría en el cumplimiento de mis objetivos el que ocurra un evento?</w:t>
      </w:r>
    </w:p>
    <w:p w:rsidR="00AF6090" w:rsidRDefault="005B1058" w:rsidP="0023277E">
      <w:pPr>
        <w:shd w:val="clear" w:color="auto" w:fill="FFFFFF"/>
        <w:spacing w:before="269" w:line="360" w:lineRule="auto"/>
        <w:ind w:left="2127" w:firstLine="709"/>
        <w:jc w:val="both"/>
        <w:rPr>
          <w:rFonts w:ascii="Arial" w:hAnsi="Arial" w:cs="Arial"/>
          <w:noProof/>
          <w:color w:val="000000"/>
          <w:lang w:val="es-ES"/>
        </w:rPr>
      </w:pPr>
      <w:r>
        <w:rPr>
          <w:noProof/>
          <w:lang w:eastAsia="es-CR"/>
        </w:rPr>
        <w:drawing>
          <wp:inline distT="0" distB="0" distL="0" distR="0" wp14:anchorId="40D0BE0D" wp14:editId="242267C2">
            <wp:extent cx="2847975" cy="2000250"/>
            <wp:effectExtent l="0" t="0" r="9525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8704" t="45109" r="48892" b="11413"/>
                    <a:stretch/>
                  </pic:blipFill>
                  <pic:spPr bwMode="auto">
                    <a:xfrm>
                      <a:off x="0" y="0"/>
                      <a:ext cx="2850038" cy="2001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F98" w:rsidRDefault="00924F98" w:rsidP="00934878">
      <w:pPr>
        <w:shd w:val="clear" w:color="auto" w:fill="FFFFFF"/>
        <w:spacing w:before="269" w:line="360" w:lineRule="auto"/>
        <w:jc w:val="both"/>
        <w:rPr>
          <w:rFonts w:ascii="Arial" w:hAnsi="Arial" w:cs="Arial"/>
          <w:color w:val="000000"/>
          <w:lang w:val="es-MX" w:eastAsia="es-MX"/>
        </w:rPr>
      </w:pPr>
    </w:p>
    <w:p w:rsidR="0066329D" w:rsidRDefault="0066329D" w:rsidP="00934878">
      <w:pPr>
        <w:shd w:val="clear" w:color="auto" w:fill="FFFFFF"/>
        <w:spacing w:before="269" w:line="360" w:lineRule="auto"/>
        <w:jc w:val="both"/>
        <w:rPr>
          <w:rFonts w:ascii="Arial" w:hAnsi="Arial" w:cs="Arial"/>
          <w:color w:val="000000"/>
          <w:lang w:val="es-MX" w:eastAsia="es-MX"/>
        </w:rPr>
      </w:pPr>
    </w:p>
    <w:p w:rsidR="0066329D" w:rsidRDefault="0066329D" w:rsidP="00934878">
      <w:pPr>
        <w:shd w:val="clear" w:color="auto" w:fill="FFFFFF"/>
        <w:spacing w:before="269" w:line="360" w:lineRule="auto"/>
        <w:jc w:val="both"/>
        <w:rPr>
          <w:rFonts w:ascii="Arial" w:hAnsi="Arial" w:cs="Arial"/>
          <w:color w:val="000000"/>
          <w:lang w:val="es-MX" w:eastAsia="es-MX"/>
        </w:rPr>
      </w:pPr>
    </w:p>
    <w:p w:rsidR="0056612B" w:rsidRPr="0056612B" w:rsidRDefault="00644F55" w:rsidP="00934878">
      <w:pPr>
        <w:shd w:val="clear" w:color="auto" w:fill="FFFFFF"/>
        <w:spacing w:before="269" w:line="360" w:lineRule="auto"/>
        <w:jc w:val="both"/>
        <w:rPr>
          <w:rFonts w:ascii="Arial" w:hAnsi="Arial" w:cs="Arial"/>
          <w:color w:val="000000"/>
          <w:lang w:val="es-MX" w:eastAsia="es-MX"/>
        </w:rPr>
      </w:pPr>
      <w:r>
        <w:rPr>
          <w:rFonts w:ascii="Arial" w:hAnsi="Arial" w:cs="Arial"/>
          <w:color w:val="000000"/>
          <w:lang w:val="es-MX" w:eastAsia="es-MX"/>
        </w:rPr>
        <w:lastRenderedPageBreak/>
        <w:t>L</w:t>
      </w:r>
      <w:r w:rsidR="0056612B" w:rsidRPr="0056612B">
        <w:rPr>
          <w:rFonts w:ascii="Arial" w:hAnsi="Arial" w:cs="Arial"/>
          <w:color w:val="000000"/>
          <w:lang w:val="es-MX" w:eastAsia="es-MX"/>
        </w:rPr>
        <w:t xml:space="preserve">os niveles de impacto establecidos </w:t>
      </w:r>
      <w:r>
        <w:rPr>
          <w:rFonts w:ascii="Arial" w:hAnsi="Arial" w:cs="Arial"/>
          <w:color w:val="000000"/>
          <w:lang w:val="es-MX" w:eastAsia="es-MX"/>
        </w:rPr>
        <w:t xml:space="preserve">son: </w:t>
      </w:r>
    </w:p>
    <w:p w:rsidR="0056612B" w:rsidRPr="0056612B" w:rsidRDefault="002846B6" w:rsidP="00644F55">
      <w:pPr>
        <w:spacing w:after="200" w:line="276" w:lineRule="auto"/>
        <w:contextualSpacing/>
        <w:rPr>
          <w:rFonts w:ascii="Arial" w:eastAsia="Calibri" w:hAnsi="Arial" w:cs="Arial"/>
          <w:color w:val="000000"/>
          <w:sz w:val="22"/>
          <w:szCs w:val="22"/>
          <w:lang w:val="es-MX" w:eastAsia="es-MX"/>
        </w:rPr>
      </w:pPr>
      <w:r w:rsidRPr="002846B6">
        <w:rPr>
          <w:rFonts w:eastAsia="Calibri"/>
          <w:noProof/>
          <w:lang w:eastAsia="es-CR"/>
        </w:rPr>
        <w:drawing>
          <wp:inline distT="0" distB="0" distL="0" distR="0">
            <wp:extent cx="4972050" cy="14478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84E" w:rsidRDefault="001C784E" w:rsidP="00644F55">
      <w:pPr>
        <w:shd w:val="clear" w:color="auto" w:fill="FFFFFF"/>
        <w:spacing w:before="269" w:line="278" w:lineRule="exact"/>
        <w:jc w:val="both"/>
        <w:rPr>
          <w:rFonts w:ascii="Arial" w:hAnsi="Arial" w:cs="Arial"/>
          <w:color w:val="000000"/>
          <w:lang w:eastAsia="es-MX"/>
        </w:rPr>
      </w:pPr>
    </w:p>
    <w:p w:rsidR="00686D07" w:rsidRDefault="00686D07" w:rsidP="001C784E">
      <w:pPr>
        <w:shd w:val="clear" w:color="auto" w:fill="FFFFFF"/>
        <w:spacing w:before="269" w:line="278" w:lineRule="exact"/>
        <w:jc w:val="both"/>
        <w:rPr>
          <w:rFonts w:ascii="Arial" w:hAnsi="Arial" w:cs="Arial"/>
          <w:b/>
          <w:color w:val="000000"/>
          <w:lang w:val="es-MX" w:eastAsia="es-MX"/>
        </w:rPr>
      </w:pPr>
    </w:p>
    <w:p w:rsidR="005D3482" w:rsidRPr="005D3482" w:rsidRDefault="00686D07" w:rsidP="005D3482">
      <w:pPr>
        <w:shd w:val="clear" w:color="auto" w:fill="FFFFFF"/>
        <w:spacing w:line="360" w:lineRule="auto"/>
        <w:jc w:val="center"/>
        <w:rPr>
          <w:rFonts w:ascii="Arial" w:hAnsi="Arial" w:cs="Arial"/>
          <w:b/>
          <w:color w:val="000000"/>
          <w:lang w:val="es-MX" w:eastAsia="es-MX"/>
        </w:rPr>
      </w:pPr>
      <w:r w:rsidRPr="005D3482">
        <w:rPr>
          <w:rFonts w:ascii="Arial" w:hAnsi="Arial" w:cs="Arial"/>
          <w:b/>
          <w:bCs/>
          <w:i/>
          <w:iCs/>
        </w:rPr>
        <w:t>Evaluación de riesgos</w:t>
      </w:r>
    </w:p>
    <w:p w:rsidR="005D3482" w:rsidRDefault="005D3482" w:rsidP="005D3482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lang w:val="es-MX" w:eastAsia="es-MX"/>
        </w:rPr>
      </w:pPr>
    </w:p>
    <w:p w:rsidR="005D3482" w:rsidRDefault="005D3482" w:rsidP="005D3482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lang w:val="es-MX" w:eastAsia="es-MX"/>
        </w:rPr>
      </w:pPr>
      <w:r w:rsidRPr="005D3482">
        <w:rPr>
          <w:rFonts w:ascii="Arial" w:hAnsi="Arial" w:cs="Arial"/>
          <w:color w:val="000000"/>
          <w:lang w:val="es-MX" w:eastAsia="es-MX"/>
        </w:rPr>
        <w:t>El propósito de esta etapa es</w:t>
      </w:r>
      <w:r>
        <w:rPr>
          <w:rFonts w:ascii="Arial" w:hAnsi="Arial" w:cs="Arial"/>
          <w:color w:val="000000"/>
          <w:lang w:val="es-MX" w:eastAsia="es-MX"/>
        </w:rPr>
        <w:t xml:space="preserve"> priorizar los riesgos analizados de acuerdo a los criterios establecidos. </w:t>
      </w:r>
    </w:p>
    <w:p w:rsidR="005D3482" w:rsidRDefault="005D3482" w:rsidP="005D3482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lang w:val="es-MX" w:eastAsia="es-MX"/>
        </w:rPr>
      </w:pPr>
    </w:p>
    <w:p w:rsidR="00686D07" w:rsidRDefault="005D3482" w:rsidP="005D3482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lang w:val="es-MX" w:eastAsia="es-MX"/>
        </w:rPr>
      </w:pPr>
      <w:r w:rsidRPr="005D3482">
        <w:rPr>
          <w:rFonts w:ascii="Arial" w:hAnsi="Arial" w:cs="Arial"/>
          <w:color w:val="000000"/>
          <w:lang w:val="es-MX" w:eastAsia="es-MX"/>
        </w:rPr>
        <w:t>Para realizar el análisis de riesgos se debe responder a la siguiente pregunta</w:t>
      </w:r>
      <w:r>
        <w:rPr>
          <w:rFonts w:ascii="Arial" w:hAnsi="Arial" w:cs="Arial"/>
          <w:color w:val="000000"/>
          <w:lang w:val="es-MX" w:eastAsia="es-MX"/>
        </w:rPr>
        <w:t xml:space="preserve">: </w:t>
      </w:r>
      <w:r w:rsidR="00686D07" w:rsidRPr="005D3482">
        <w:rPr>
          <w:rFonts w:ascii="Arial" w:hAnsi="Arial" w:cs="Arial"/>
          <w:color w:val="000000"/>
          <w:lang w:val="es-MX" w:eastAsia="es-MX"/>
        </w:rPr>
        <w:t>¿Cuáles es el nivel de prioridad del riesgo?</w:t>
      </w:r>
    </w:p>
    <w:p w:rsidR="00D06D09" w:rsidRPr="005D3482" w:rsidRDefault="00D06D09" w:rsidP="005D3482">
      <w:pPr>
        <w:shd w:val="clear" w:color="auto" w:fill="FFFFFF"/>
        <w:spacing w:line="360" w:lineRule="auto"/>
        <w:jc w:val="both"/>
        <w:rPr>
          <w:rFonts w:ascii="Arial" w:hAnsi="Arial" w:cs="Arial"/>
          <w:b/>
          <w:color w:val="000000"/>
          <w:lang w:val="es-MX" w:eastAsia="es-MX"/>
        </w:rPr>
      </w:pPr>
    </w:p>
    <w:p w:rsidR="0056612B" w:rsidRPr="005D3482" w:rsidRDefault="005D3482" w:rsidP="00DF629B">
      <w:pPr>
        <w:pStyle w:val="Prrafodelista"/>
        <w:numPr>
          <w:ilvl w:val="0"/>
          <w:numId w:val="20"/>
        </w:numPr>
        <w:shd w:val="clear" w:color="auto" w:fill="FFFFFF"/>
        <w:spacing w:line="360" w:lineRule="auto"/>
        <w:jc w:val="both"/>
        <w:rPr>
          <w:rFonts w:ascii="Arial" w:hAnsi="Arial" w:cs="Arial"/>
          <w:color w:val="000000"/>
          <w:lang w:val="es-MX" w:eastAsia="es-MX"/>
        </w:rPr>
      </w:pPr>
      <w:r w:rsidRPr="005D3482">
        <w:rPr>
          <w:rFonts w:ascii="Arial" w:hAnsi="Arial" w:cs="Arial"/>
          <w:b/>
          <w:color w:val="000000"/>
          <w:lang w:val="es-MX" w:eastAsia="es-MX"/>
        </w:rPr>
        <w:t xml:space="preserve">La calificación del </w:t>
      </w:r>
      <w:r w:rsidR="0056612B" w:rsidRPr="005D3482">
        <w:rPr>
          <w:rFonts w:ascii="Arial" w:hAnsi="Arial" w:cs="Arial"/>
          <w:b/>
          <w:color w:val="000000"/>
          <w:lang w:val="es-MX" w:eastAsia="es-MX"/>
        </w:rPr>
        <w:t>riesgo</w:t>
      </w:r>
      <w:r w:rsidR="0056612B" w:rsidRPr="005D3482">
        <w:rPr>
          <w:rFonts w:ascii="Arial" w:hAnsi="Arial" w:cs="Arial"/>
          <w:color w:val="000000"/>
          <w:lang w:val="es-MX" w:eastAsia="es-MX"/>
        </w:rPr>
        <w:t xml:space="preserve"> es el nivel de exposición al </w:t>
      </w:r>
      <w:r w:rsidRPr="005D3482">
        <w:rPr>
          <w:rFonts w:ascii="Arial" w:hAnsi="Arial" w:cs="Arial"/>
          <w:color w:val="000000"/>
          <w:lang w:val="es-MX" w:eastAsia="es-MX"/>
        </w:rPr>
        <w:t>riesgo. Resulta de multiplicar la probabilidad por el impacto.</w:t>
      </w:r>
    </w:p>
    <w:p w:rsidR="00DF629B" w:rsidRDefault="00DF629B" w:rsidP="00DF629B">
      <w:pPr>
        <w:shd w:val="clear" w:color="auto" w:fill="FFFFFF"/>
        <w:spacing w:line="360" w:lineRule="auto"/>
        <w:ind w:left="720"/>
        <w:jc w:val="both"/>
        <w:rPr>
          <w:rFonts w:ascii="Arial" w:hAnsi="Arial" w:cs="Arial"/>
          <w:color w:val="000000"/>
          <w:lang w:val="es-MX" w:eastAsia="es-MX"/>
        </w:rPr>
      </w:pPr>
    </w:p>
    <w:p w:rsidR="0056612B" w:rsidRDefault="0056612B" w:rsidP="00DF629B">
      <w:pPr>
        <w:shd w:val="clear" w:color="auto" w:fill="FFFFFF"/>
        <w:spacing w:line="360" w:lineRule="auto"/>
        <w:ind w:left="720"/>
        <w:jc w:val="both"/>
        <w:rPr>
          <w:rFonts w:ascii="Arial" w:hAnsi="Arial" w:cs="Arial"/>
          <w:color w:val="000000"/>
          <w:lang w:val="es-MX" w:eastAsia="es-MX"/>
        </w:rPr>
      </w:pPr>
      <w:r w:rsidRPr="0056612B">
        <w:rPr>
          <w:rFonts w:ascii="Arial" w:hAnsi="Arial" w:cs="Arial"/>
          <w:color w:val="000000"/>
          <w:lang w:val="es-MX" w:eastAsia="es-MX"/>
        </w:rPr>
        <w:t>NIVEL DE RIESGO = PROBABILIDAD X IMPACTO</w:t>
      </w:r>
    </w:p>
    <w:p w:rsidR="00AB03D0" w:rsidRDefault="00AB03D0" w:rsidP="00AB03D0">
      <w:pPr>
        <w:shd w:val="clear" w:color="auto" w:fill="FFFFFF"/>
        <w:spacing w:before="269" w:line="278" w:lineRule="exact"/>
        <w:jc w:val="both"/>
        <w:rPr>
          <w:rFonts w:ascii="Arial" w:hAnsi="Arial" w:cs="Arial"/>
          <w:color w:val="000000"/>
          <w:lang w:val="es-MX" w:eastAsia="es-MX"/>
        </w:rPr>
      </w:pPr>
    </w:p>
    <w:p w:rsidR="00AB03D0" w:rsidRDefault="005B1058" w:rsidP="0023277E">
      <w:pPr>
        <w:ind w:left="2127" w:firstLine="709"/>
        <w:rPr>
          <w:lang w:val="es-MX" w:eastAsia="es-MX"/>
        </w:rPr>
      </w:pPr>
      <w:r>
        <w:rPr>
          <w:noProof/>
          <w:lang w:eastAsia="es-CR"/>
        </w:rPr>
        <w:lastRenderedPageBreak/>
        <w:drawing>
          <wp:inline distT="0" distB="0" distL="0" distR="0" wp14:anchorId="7FFF4873" wp14:editId="761DD32C">
            <wp:extent cx="1876424" cy="1466850"/>
            <wp:effectExtent l="0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8882" t="38316" r="63423" b="19470"/>
                    <a:stretch/>
                  </pic:blipFill>
                  <pic:spPr bwMode="auto">
                    <a:xfrm>
                      <a:off x="0" y="0"/>
                      <a:ext cx="1882250" cy="1471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3D0" w:rsidRDefault="00AB03D0" w:rsidP="0056612B">
      <w:pPr>
        <w:shd w:val="clear" w:color="auto" w:fill="FFFFFF"/>
        <w:spacing w:before="269" w:line="278" w:lineRule="exact"/>
        <w:ind w:left="720"/>
        <w:jc w:val="both"/>
        <w:rPr>
          <w:rFonts w:ascii="Arial" w:hAnsi="Arial" w:cs="Arial"/>
          <w:color w:val="000000"/>
          <w:lang w:val="es-MX" w:eastAsia="es-MX"/>
        </w:rPr>
      </w:pPr>
    </w:p>
    <w:p w:rsidR="00AB03D0" w:rsidRDefault="00AB03D0" w:rsidP="00DF629B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lang w:val="es-MX" w:eastAsia="es-MX"/>
        </w:rPr>
      </w:pPr>
      <w:r w:rsidRPr="00AB03D0">
        <w:rPr>
          <w:rFonts w:ascii="Arial" w:hAnsi="Arial" w:cs="Arial"/>
          <w:color w:val="000000"/>
          <w:lang w:val="es-MX" w:eastAsia="es-MX"/>
        </w:rPr>
        <w:t xml:space="preserve">Cada </w:t>
      </w:r>
      <w:r w:rsidR="00AF4703">
        <w:rPr>
          <w:rFonts w:ascii="Arial" w:hAnsi="Arial" w:cs="Arial"/>
          <w:color w:val="000000"/>
          <w:lang w:val="es-MX" w:eastAsia="es-MX"/>
        </w:rPr>
        <w:t>supervisión</w:t>
      </w:r>
      <w:r w:rsidRPr="00AB03D0">
        <w:rPr>
          <w:rFonts w:ascii="Arial" w:hAnsi="Arial" w:cs="Arial"/>
          <w:color w:val="000000"/>
          <w:lang w:val="es-MX" w:eastAsia="es-MX"/>
        </w:rPr>
        <w:t xml:space="preserve"> del MEP debe de tomar en cuenta l</w:t>
      </w:r>
      <w:r>
        <w:rPr>
          <w:rFonts w:ascii="Arial" w:hAnsi="Arial" w:cs="Arial"/>
          <w:color w:val="000000"/>
          <w:lang w:val="es-MX" w:eastAsia="es-MX"/>
        </w:rPr>
        <w:t>a</w:t>
      </w:r>
      <w:r w:rsidRPr="00AB03D0">
        <w:rPr>
          <w:rFonts w:ascii="Arial" w:hAnsi="Arial" w:cs="Arial"/>
          <w:color w:val="000000"/>
          <w:lang w:val="es-MX" w:eastAsia="es-MX"/>
        </w:rPr>
        <w:t xml:space="preserve"> siguiente </w:t>
      </w:r>
      <w:r>
        <w:rPr>
          <w:rFonts w:ascii="Arial" w:hAnsi="Arial" w:cs="Arial"/>
          <w:color w:val="000000"/>
          <w:lang w:val="es-MX" w:eastAsia="es-MX"/>
        </w:rPr>
        <w:t>escala</w:t>
      </w:r>
      <w:r w:rsidRPr="00AB03D0">
        <w:rPr>
          <w:rFonts w:ascii="Arial" w:hAnsi="Arial" w:cs="Arial"/>
          <w:color w:val="000000"/>
          <w:lang w:val="es-MX" w:eastAsia="es-MX"/>
        </w:rPr>
        <w:t xml:space="preserve"> para </w:t>
      </w:r>
      <w:r>
        <w:rPr>
          <w:rFonts w:ascii="Arial" w:hAnsi="Arial" w:cs="Arial"/>
          <w:color w:val="000000"/>
          <w:lang w:val="es-MX" w:eastAsia="es-MX"/>
        </w:rPr>
        <w:t xml:space="preserve">priorizar los riesgos </w:t>
      </w:r>
      <w:r w:rsidRPr="00AB03D0">
        <w:rPr>
          <w:rFonts w:ascii="Arial" w:hAnsi="Arial" w:cs="Arial"/>
          <w:color w:val="000000"/>
          <w:lang w:val="es-MX" w:eastAsia="es-MX"/>
        </w:rPr>
        <w:t>analiza</w:t>
      </w:r>
      <w:r>
        <w:rPr>
          <w:rFonts w:ascii="Arial" w:hAnsi="Arial" w:cs="Arial"/>
          <w:color w:val="000000"/>
          <w:lang w:val="es-MX" w:eastAsia="es-MX"/>
        </w:rPr>
        <w:t xml:space="preserve">dos: </w:t>
      </w:r>
    </w:p>
    <w:p w:rsidR="00AB03D0" w:rsidRDefault="00AB03D0" w:rsidP="00DF629B">
      <w:pPr>
        <w:shd w:val="clear" w:color="auto" w:fill="FFFFFF"/>
        <w:spacing w:line="360" w:lineRule="auto"/>
        <w:ind w:left="720"/>
        <w:jc w:val="both"/>
        <w:rPr>
          <w:rFonts w:ascii="Arial" w:hAnsi="Arial" w:cs="Arial"/>
          <w:color w:val="000000"/>
          <w:lang w:val="es-MX" w:eastAsia="es-MX"/>
        </w:rPr>
      </w:pPr>
    </w:p>
    <w:p w:rsidR="00AB03D0" w:rsidRDefault="00DF629B" w:rsidP="00DF629B">
      <w:pPr>
        <w:ind w:left="709" w:firstLine="709"/>
        <w:rPr>
          <w:lang w:val="es-MX" w:eastAsia="es-MX"/>
        </w:rPr>
      </w:pPr>
      <w:r w:rsidRPr="00DF629B">
        <w:rPr>
          <w:noProof/>
          <w:lang w:eastAsia="es-CR"/>
        </w:rPr>
        <w:drawing>
          <wp:inline distT="0" distB="0" distL="0" distR="0">
            <wp:extent cx="4219575" cy="1647825"/>
            <wp:effectExtent l="0" t="0" r="9525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3D0" w:rsidRDefault="00AB03D0" w:rsidP="00DF629B">
      <w:pPr>
        <w:rPr>
          <w:lang w:val="es-MX" w:eastAsia="es-MX"/>
        </w:rPr>
      </w:pPr>
    </w:p>
    <w:p w:rsidR="00924F98" w:rsidRDefault="00924F98" w:rsidP="00DF629B">
      <w:pPr>
        <w:spacing w:line="360" w:lineRule="auto"/>
        <w:jc w:val="both"/>
        <w:rPr>
          <w:rFonts w:ascii="Arial" w:hAnsi="Arial" w:cs="Arial"/>
          <w:lang w:eastAsia="es-MX"/>
        </w:rPr>
      </w:pPr>
    </w:p>
    <w:p w:rsidR="00DF629B" w:rsidRPr="00DF629B" w:rsidRDefault="00DF629B" w:rsidP="00DF629B">
      <w:pPr>
        <w:spacing w:line="360" w:lineRule="auto"/>
        <w:jc w:val="both"/>
        <w:rPr>
          <w:rFonts w:ascii="Arial" w:hAnsi="Arial" w:cs="Arial"/>
          <w:lang w:eastAsia="es-MX"/>
        </w:rPr>
      </w:pPr>
      <w:r w:rsidRPr="00DF629B">
        <w:rPr>
          <w:rFonts w:ascii="Arial" w:hAnsi="Arial" w:cs="Arial"/>
          <w:lang w:eastAsia="es-MX"/>
        </w:rPr>
        <w:t>Parámetros de aceptabilidad de riesgos:</w:t>
      </w:r>
    </w:p>
    <w:p w:rsidR="00DF629B" w:rsidRPr="00DF629B" w:rsidRDefault="00DF629B" w:rsidP="00DF629B">
      <w:pPr>
        <w:spacing w:line="360" w:lineRule="auto"/>
        <w:jc w:val="both"/>
        <w:rPr>
          <w:rFonts w:ascii="Arial" w:hAnsi="Arial" w:cs="Arial"/>
          <w:lang w:eastAsia="es-MX"/>
        </w:rPr>
      </w:pPr>
    </w:p>
    <w:p w:rsidR="00DF629B" w:rsidRPr="00924F98" w:rsidRDefault="00DF629B" w:rsidP="00DF629B">
      <w:pPr>
        <w:pStyle w:val="Prrafodelista"/>
        <w:numPr>
          <w:ilvl w:val="0"/>
          <w:numId w:val="22"/>
        </w:numPr>
        <w:spacing w:line="360" w:lineRule="auto"/>
        <w:jc w:val="both"/>
        <w:rPr>
          <w:rFonts w:ascii="Arial" w:hAnsi="Arial" w:cs="Arial"/>
          <w:lang w:eastAsia="es-MX"/>
        </w:rPr>
      </w:pPr>
      <w:r w:rsidRPr="00924F98">
        <w:rPr>
          <w:rFonts w:ascii="Arial" w:hAnsi="Arial" w:cs="Arial"/>
          <w:b/>
          <w:lang w:eastAsia="es-MX"/>
        </w:rPr>
        <w:t>Prioritarios</w:t>
      </w:r>
      <w:r w:rsidR="00711CE6" w:rsidRPr="00924F98">
        <w:rPr>
          <w:rFonts w:ascii="Arial" w:hAnsi="Arial" w:cs="Arial"/>
          <w:lang w:eastAsia="es-MX"/>
        </w:rPr>
        <w:t>: están en un nivel inaceptable. S</w:t>
      </w:r>
      <w:r w:rsidRPr="00924F98">
        <w:rPr>
          <w:rFonts w:ascii="Arial" w:hAnsi="Arial" w:cs="Arial"/>
          <w:lang w:eastAsia="es-MX"/>
        </w:rPr>
        <w:t>on los riesgos que se ubiquen con una califi</w:t>
      </w:r>
      <w:r w:rsidR="00711CE6" w:rsidRPr="00924F98">
        <w:rPr>
          <w:rFonts w:ascii="Arial" w:hAnsi="Arial" w:cs="Arial"/>
          <w:lang w:eastAsia="es-MX"/>
        </w:rPr>
        <w:t>cación entre 6 Y 9 (color rojo). E</w:t>
      </w:r>
      <w:r w:rsidRPr="00924F98">
        <w:rPr>
          <w:rFonts w:ascii="Arial" w:hAnsi="Arial" w:cs="Arial"/>
          <w:lang w:eastAsia="es-MX"/>
        </w:rPr>
        <w:t xml:space="preserve">stos requieren una atención inmediata por parte del </w:t>
      </w:r>
      <w:r w:rsidR="00695DA0">
        <w:rPr>
          <w:rFonts w:ascii="Arial" w:hAnsi="Arial" w:cs="Arial"/>
          <w:lang w:eastAsia="es-MX"/>
        </w:rPr>
        <w:t>Supervisor</w:t>
      </w:r>
      <w:r w:rsidRPr="00924F98">
        <w:rPr>
          <w:rFonts w:ascii="Arial" w:hAnsi="Arial" w:cs="Arial"/>
          <w:lang w:eastAsia="es-MX"/>
        </w:rPr>
        <w:t xml:space="preserve">. Como la materialización de estos riesgos puede provocar un cumplimiento bajo o nulo de los objetivos es necesario que el </w:t>
      </w:r>
      <w:r w:rsidR="00AF4703">
        <w:rPr>
          <w:rFonts w:ascii="Arial" w:hAnsi="Arial" w:cs="Arial"/>
          <w:lang w:eastAsia="es-MX"/>
        </w:rPr>
        <w:t>Supervisor</w:t>
      </w:r>
      <w:r w:rsidR="00DB12AE" w:rsidRPr="00924F98">
        <w:rPr>
          <w:rFonts w:ascii="Arial" w:hAnsi="Arial" w:cs="Arial"/>
          <w:lang w:eastAsia="es-MX"/>
        </w:rPr>
        <w:t xml:space="preserve"> tome medidas para</w:t>
      </w:r>
      <w:r w:rsidRPr="00924F98">
        <w:rPr>
          <w:rFonts w:ascii="Arial" w:hAnsi="Arial" w:cs="Arial"/>
          <w:lang w:eastAsia="es-MX"/>
        </w:rPr>
        <w:t xml:space="preserve"> administra</w:t>
      </w:r>
      <w:r w:rsidR="00DB12AE" w:rsidRPr="00924F98">
        <w:rPr>
          <w:rFonts w:ascii="Arial" w:hAnsi="Arial" w:cs="Arial"/>
          <w:lang w:eastAsia="es-MX"/>
        </w:rPr>
        <w:t xml:space="preserve">r </w:t>
      </w:r>
      <w:r w:rsidRPr="00924F98">
        <w:rPr>
          <w:rFonts w:ascii="Arial" w:hAnsi="Arial" w:cs="Arial"/>
          <w:lang w:eastAsia="es-MX"/>
        </w:rPr>
        <w:t>el riesgo y lo evalúe mensualmente para evitar que el riesgo se materialice.</w:t>
      </w:r>
    </w:p>
    <w:p w:rsidR="00DF629B" w:rsidRPr="00924F98" w:rsidRDefault="00DF629B" w:rsidP="00DF629B">
      <w:pPr>
        <w:pStyle w:val="Prrafodelista"/>
        <w:numPr>
          <w:ilvl w:val="0"/>
          <w:numId w:val="22"/>
        </w:numPr>
        <w:spacing w:line="360" w:lineRule="auto"/>
        <w:jc w:val="both"/>
        <w:rPr>
          <w:rFonts w:ascii="Arial" w:hAnsi="Arial" w:cs="Arial"/>
          <w:lang w:eastAsia="es-MX"/>
        </w:rPr>
      </w:pPr>
      <w:r w:rsidRPr="00924F98">
        <w:rPr>
          <w:rFonts w:ascii="Arial" w:hAnsi="Arial" w:cs="Arial"/>
          <w:b/>
          <w:lang w:eastAsia="es-MX"/>
        </w:rPr>
        <w:lastRenderedPageBreak/>
        <w:t>Periódicos</w:t>
      </w:r>
      <w:r w:rsidR="00711CE6" w:rsidRPr="00924F98">
        <w:rPr>
          <w:rFonts w:ascii="Arial" w:hAnsi="Arial" w:cs="Arial"/>
          <w:lang w:eastAsia="es-MX"/>
        </w:rPr>
        <w:t>: están en un nivel inaceptable. S</w:t>
      </w:r>
      <w:r w:rsidRPr="00924F98">
        <w:rPr>
          <w:rFonts w:ascii="Arial" w:hAnsi="Arial" w:cs="Arial"/>
          <w:lang w:eastAsia="es-MX"/>
        </w:rPr>
        <w:t>on los riesgos que se ubiquen con una calificación entre 3 Y 4 (color amarillo)</w:t>
      </w:r>
      <w:r w:rsidR="00711CE6" w:rsidRPr="00924F98">
        <w:rPr>
          <w:rFonts w:ascii="Arial" w:hAnsi="Arial" w:cs="Arial"/>
          <w:lang w:eastAsia="es-MX"/>
        </w:rPr>
        <w:t xml:space="preserve"> y que</w:t>
      </w:r>
      <w:r w:rsidRPr="00924F98">
        <w:rPr>
          <w:rFonts w:ascii="Arial" w:hAnsi="Arial" w:cs="Arial"/>
          <w:lang w:eastAsia="es-MX"/>
        </w:rPr>
        <w:t xml:space="preserve"> requiere</w:t>
      </w:r>
      <w:r w:rsidR="00711CE6" w:rsidRPr="00924F98">
        <w:rPr>
          <w:rFonts w:ascii="Arial" w:hAnsi="Arial" w:cs="Arial"/>
          <w:lang w:eastAsia="es-MX"/>
        </w:rPr>
        <w:t>n</w:t>
      </w:r>
      <w:r w:rsidRPr="00924F98">
        <w:rPr>
          <w:rFonts w:ascii="Arial" w:hAnsi="Arial" w:cs="Arial"/>
          <w:lang w:eastAsia="es-MX"/>
        </w:rPr>
        <w:t xml:space="preserve"> atención constante por parte del </w:t>
      </w:r>
      <w:r w:rsidR="00695DA0">
        <w:rPr>
          <w:rFonts w:ascii="Arial" w:hAnsi="Arial" w:cs="Arial"/>
          <w:lang w:eastAsia="es-MX"/>
        </w:rPr>
        <w:t>Supervisor</w:t>
      </w:r>
      <w:r w:rsidRPr="00924F98">
        <w:rPr>
          <w:rFonts w:ascii="Arial" w:hAnsi="Arial" w:cs="Arial"/>
          <w:lang w:eastAsia="es-MX"/>
        </w:rPr>
        <w:t xml:space="preserve"> el cual debe </w:t>
      </w:r>
      <w:r w:rsidR="00DB12AE" w:rsidRPr="00924F98">
        <w:rPr>
          <w:rFonts w:ascii="Arial" w:hAnsi="Arial" w:cs="Arial"/>
          <w:lang w:eastAsia="es-MX"/>
        </w:rPr>
        <w:t xml:space="preserve">implementar medidas de </w:t>
      </w:r>
      <w:r w:rsidRPr="00924F98">
        <w:rPr>
          <w:rFonts w:ascii="Arial" w:hAnsi="Arial" w:cs="Arial"/>
          <w:lang w:eastAsia="es-MX"/>
        </w:rPr>
        <w:t xml:space="preserve"> administración y  revisarl</w:t>
      </w:r>
      <w:r w:rsidR="00DB12AE" w:rsidRPr="00924F98">
        <w:rPr>
          <w:rFonts w:ascii="Arial" w:hAnsi="Arial" w:cs="Arial"/>
          <w:lang w:eastAsia="es-MX"/>
        </w:rPr>
        <w:t>as</w:t>
      </w:r>
      <w:r w:rsidRPr="00924F98">
        <w:rPr>
          <w:rFonts w:ascii="Arial" w:hAnsi="Arial" w:cs="Arial"/>
          <w:lang w:eastAsia="es-MX"/>
        </w:rPr>
        <w:t xml:space="preserve"> trimestralmente para valorar </w:t>
      </w:r>
      <w:r w:rsidR="006C3E14" w:rsidRPr="00924F98">
        <w:rPr>
          <w:rFonts w:ascii="Arial" w:hAnsi="Arial" w:cs="Arial"/>
          <w:lang w:eastAsia="es-MX"/>
        </w:rPr>
        <w:t>su</w:t>
      </w:r>
      <w:r w:rsidRPr="00924F98">
        <w:rPr>
          <w:rFonts w:ascii="Arial" w:hAnsi="Arial" w:cs="Arial"/>
          <w:lang w:eastAsia="es-MX"/>
        </w:rPr>
        <w:t xml:space="preserve"> efectividad </w:t>
      </w:r>
      <w:r w:rsidR="006C3E14" w:rsidRPr="00924F98">
        <w:rPr>
          <w:rFonts w:ascii="Arial" w:hAnsi="Arial" w:cs="Arial"/>
          <w:lang w:eastAsia="es-MX"/>
        </w:rPr>
        <w:t xml:space="preserve">e </w:t>
      </w:r>
      <w:r w:rsidRPr="00924F98">
        <w:rPr>
          <w:rFonts w:ascii="Arial" w:hAnsi="Arial" w:cs="Arial"/>
          <w:lang w:eastAsia="es-MX"/>
        </w:rPr>
        <w:t>implementar nuevas medidas si se considera necesario.</w:t>
      </w:r>
    </w:p>
    <w:p w:rsidR="0056612B" w:rsidRPr="00924F98" w:rsidRDefault="00DF629B" w:rsidP="00DF629B">
      <w:pPr>
        <w:pStyle w:val="Prrafodelista"/>
        <w:numPr>
          <w:ilvl w:val="0"/>
          <w:numId w:val="22"/>
        </w:numPr>
        <w:spacing w:line="360" w:lineRule="auto"/>
        <w:jc w:val="both"/>
        <w:rPr>
          <w:rFonts w:ascii="Arial" w:hAnsi="Arial" w:cs="Arial"/>
          <w:lang w:eastAsia="es-MX"/>
        </w:rPr>
      </w:pPr>
      <w:r w:rsidRPr="00924F98">
        <w:rPr>
          <w:rFonts w:ascii="Arial" w:hAnsi="Arial" w:cs="Arial"/>
          <w:b/>
          <w:lang w:eastAsia="es-MX"/>
        </w:rPr>
        <w:t>Controlados</w:t>
      </w:r>
      <w:r w:rsidR="00711CE6" w:rsidRPr="00924F98">
        <w:rPr>
          <w:rFonts w:ascii="Arial" w:hAnsi="Arial" w:cs="Arial"/>
          <w:lang w:eastAsia="es-MX"/>
        </w:rPr>
        <w:t>: están en un nivel aceptable. S</w:t>
      </w:r>
      <w:r w:rsidRPr="00924F98">
        <w:rPr>
          <w:rFonts w:ascii="Arial" w:hAnsi="Arial" w:cs="Arial"/>
          <w:lang w:eastAsia="es-MX"/>
        </w:rPr>
        <w:t xml:space="preserve">on los riesgos que se ubican con una calificación entre 1 y 2 (color verde). Para el caso de los riesgos identificados dentro de este nivel, se deberá ejecutar un monitoreo semestral por parte del </w:t>
      </w:r>
      <w:r w:rsidR="00695DA0">
        <w:rPr>
          <w:rFonts w:ascii="Arial" w:hAnsi="Arial" w:cs="Arial"/>
          <w:lang w:eastAsia="es-MX"/>
        </w:rPr>
        <w:t>Supervisor</w:t>
      </w:r>
      <w:r w:rsidRPr="00924F98">
        <w:rPr>
          <w:rFonts w:ascii="Arial" w:hAnsi="Arial" w:cs="Arial"/>
          <w:lang w:eastAsia="es-MX"/>
        </w:rPr>
        <w:t>.</w:t>
      </w:r>
    </w:p>
    <w:p w:rsidR="0056612B" w:rsidRDefault="0056612B" w:rsidP="0056612B">
      <w:pPr>
        <w:shd w:val="clear" w:color="auto" w:fill="FFFFFF"/>
        <w:jc w:val="center"/>
        <w:rPr>
          <w:rFonts w:ascii="Arial" w:hAnsi="Arial" w:cs="Arial"/>
          <w:b/>
          <w:u w:val="single"/>
        </w:rPr>
      </w:pPr>
    </w:p>
    <w:p w:rsidR="00695DA0" w:rsidRPr="00924F98" w:rsidRDefault="00695DA0" w:rsidP="0056612B">
      <w:pPr>
        <w:shd w:val="clear" w:color="auto" w:fill="FFFFFF"/>
        <w:jc w:val="center"/>
        <w:rPr>
          <w:rFonts w:ascii="Arial" w:hAnsi="Arial" w:cs="Arial"/>
          <w:b/>
          <w:u w:val="single"/>
        </w:rPr>
      </w:pPr>
    </w:p>
    <w:p w:rsidR="0056612B" w:rsidRPr="0056612B" w:rsidRDefault="0056612B" w:rsidP="0056612B">
      <w:pPr>
        <w:shd w:val="clear" w:color="auto" w:fill="FFFFFF"/>
        <w:rPr>
          <w:rFonts w:ascii="Arial" w:hAnsi="Arial" w:cs="Arial"/>
          <w:b/>
          <w:u w:val="single"/>
        </w:rPr>
      </w:pPr>
    </w:p>
    <w:p w:rsidR="0056612B" w:rsidRPr="0056612B" w:rsidRDefault="0056612B" w:rsidP="0056612B">
      <w:pPr>
        <w:shd w:val="clear" w:color="auto" w:fill="FFFFFF"/>
        <w:rPr>
          <w:rFonts w:ascii="Arial" w:hAnsi="Arial" w:cs="Arial"/>
          <w:b/>
          <w:u w:val="single"/>
        </w:rPr>
      </w:pPr>
    </w:p>
    <w:p w:rsidR="00686D07" w:rsidRPr="00DF629B" w:rsidRDefault="00686D07" w:rsidP="00DF629B">
      <w:pPr>
        <w:shd w:val="clear" w:color="auto" w:fill="FFFFFF"/>
        <w:spacing w:line="360" w:lineRule="auto"/>
        <w:jc w:val="center"/>
        <w:rPr>
          <w:rFonts w:ascii="Arial" w:hAnsi="Arial" w:cs="Arial"/>
          <w:b/>
          <w:bCs/>
          <w:i/>
          <w:iCs/>
        </w:rPr>
      </w:pPr>
      <w:r w:rsidRPr="00814274">
        <w:rPr>
          <w:rFonts w:ascii="Arial" w:hAnsi="Arial" w:cs="Arial"/>
          <w:b/>
          <w:bCs/>
          <w:i/>
          <w:iCs/>
        </w:rPr>
        <w:t>Administración de Riesgos</w:t>
      </w:r>
      <w:r w:rsidRPr="00DF629B">
        <w:rPr>
          <w:rFonts w:ascii="Arial" w:hAnsi="Arial" w:cs="Arial"/>
          <w:b/>
          <w:bCs/>
          <w:i/>
          <w:iCs/>
        </w:rPr>
        <w:t xml:space="preserve"> </w:t>
      </w:r>
    </w:p>
    <w:p w:rsidR="0056612B" w:rsidRPr="0056612B" w:rsidRDefault="0056612B" w:rsidP="0056612B">
      <w:pPr>
        <w:shd w:val="clear" w:color="auto" w:fill="FFFFFF"/>
        <w:rPr>
          <w:rFonts w:ascii="Arial" w:hAnsi="Arial" w:cs="Arial"/>
          <w:b/>
          <w:u w:val="single"/>
        </w:rPr>
      </w:pPr>
    </w:p>
    <w:p w:rsidR="007F0592" w:rsidRDefault="007F0592" w:rsidP="007F0592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lang w:val="es-MX" w:eastAsia="es-MX"/>
        </w:rPr>
      </w:pPr>
      <w:r w:rsidRPr="00091C22">
        <w:rPr>
          <w:rFonts w:ascii="Arial" w:hAnsi="Arial" w:cs="Arial"/>
          <w:color w:val="000000"/>
          <w:lang w:val="es-MX" w:eastAsia="es-MX"/>
        </w:rPr>
        <w:t>El propósito de esta etapa</w:t>
      </w:r>
      <w:r w:rsidRPr="007F0592">
        <w:rPr>
          <w:rFonts w:ascii="Arial" w:hAnsi="Arial" w:cs="Arial"/>
          <w:color w:val="000000"/>
          <w:lang w:val="es-MX" w:eastAsia="es-MX"/>
        </w:rPr>
        <w:t xml:space="preserve"> es</w:t>
      </w:r>
      <w:r>
        <w:rPr>
          <w:rFonts w:ascii="Arial" w:hAnsi="Arial" w:cs="Arial"/>
          <w:color w:val="000000"/>
          <w:lang w:val="es-MX" w:eastAsia="es-MX"/>
        </w:rPr>
        <w:t xml:space="preserve"> evaluar y seleccionar la o las medidas para la administración de cada riesgo, de acuerdo a los parámetros establecidos para la aceptabilidad de riesgos.</w:t>
      </w:r>
    </w:p>
    <w:p w:rsidR="007F0592" w:rsidRDefault="007F0592" w:rsidP="007F0592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lang w:val="es-MX" w:eastAsia="es-MX"/>
        </w:rPr>
      </w:pPr>
    </w:p>
    <w:p w:rsidR="007F0592" w:rsidRDefault="007F0592" w:rsidP="007F0592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lang w:val="es-MX" w:eastAsia="es-MX"/>
        </w:rPr>
      </w:pPr>
      <w:r>
        <w:rPr>
          <w:rFonts w:ascii="Arial" w:hAnsi="Arial" w:cs="Arial"/>
          <w:color w:val="000000"/>
          <w:lang w:val="es-MX" w:eastAsia="es-MX"/>
        </w:rPr>
        <w:t xml:space="preserve">Las medidas para administración de riesgos deben convertirse en actividades de control e integrarse dentro de los </w:t>
      </w:r>
      <w:r w:rsidR="00695DA0">
        <w:rPr>
          <w:rFonts w:ascii="Arial" w:hAnsi="Arial" w:cs="Arial"/>
          <w:color w:val="000000"/>
          <w:lang w:val="es-MX" w:eastAsia="es-MX"/>
        </w:rPr>
        <w:t>Programas Regionales de Supervision</w:t>
      </w:r>
      <w:r>
        <w:rPr>
          <w:rFonts w:ascii="Arial" w:hAnsi="Arial" w:cs="Arial"/>
          <w:color w:val="000000"/>
          <w:lang w:val="es-MX" w:eastAsia="es-MX"/>
        </w:rPr>
        <w:t>.</w:t>
      </w:r>
    </w:p>
    <w:p w:rsidR="007F0592" w:rsidRDefault="007F0592" w:rsidP="007F0592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lang w:val="es-MX" w:eastAsia="es-MX"/>
        </w:rPr>
      </w:pPr>
    </w:p>
    <w:p w:rsidR="007F0592" w:rsidRDefault="007F0592" w:rsidP="007F0592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lang w:val="es-MX" w:eastAsia="es-MX"/>
        </w:rPr>
      </w:pPr>
      <w:r>
        <w:rPr>
          <w:rFonts w:ascii="Arial" w:hAnsi="Arial" w:cs="Arial"/>
          <w:color w:val="000000"/>
          <w:lang w:val="es-MX" w:eastAsia="es-MX"/>
        </w:rPr>
        <w:t xml:space="preserve">Para el establecimiento de las medidas de administración de riesgos los </w:t>
      </w:r>
      <w:r w:rsidR="00695DA0">
        <w:rPr>
          <w:rFonts w:ascii="Arial" w:hAnsi="Arial" w:cs="Arial"/>
          <w:color w:val="000000"/>
          <w:lang w:val="es-MX" w:eastAsia="es-MX"/>
        </w:rPr>
        <w:t>supervisores</w:t>
      </w:r>
      <w:r w:rsidR="00091C22">
        <w:rPr>
          <w:rFonts w:ascii="Arial" w:hAnsi="Arial" w:cs="Arial"/>
          <w:color w:val="000000"/>
          <w:lang w:val="es-MX" w:eastAsia="es-MX"/>
        </w:rPr>
        <w:t xml:space="preserve"> </w:t>
      </w:r>
      <w:r>
        <w:rPr>
          <w:rFonts w:ascii="Arial" w:hAnsi="Arial" w:cs="Arial"/>
          <w:color w:val="000000"/>
          <w:lang w:val="es-MX" w:eastAsia="es-MX"/>
        </w:rPr>
        <w:t xml:space="preserve">deben de analizar la relación costo – beneficio que le traerá a su </w:t>
      </w:r>
      <w:r w:rsidR="00695DA0">
        <w:rPr>
          <w:rFonts w:ascii="Arial" w:hAnsi="Arial" w:cs="Arial"/>
          <w:color w:val="000000"/>
          <w:lang w:val="es-MX" w:eastAsia="es-MX"/>
        </w:rPr>
        <w:t>supervisión</w:t>
      </w:r>
      <w:r>
        <w:rPr>
          <w:rFonts w:ascii="Arial" w:hAnsi="Arial" w:cs="Arial"/>
          <w:color w:val="000000"/>
          <w:lang w:val="es-MX" w:eastAsia="es-MX"/>
        </w:rPr>
        <w:t xml:space="preserve"> la implementación de la misma, además debe </w:t>
      </w:r>
      <w:r w:rsidR="00695DA0">
        <w:rPr>
          <w:rFonts w:ascii="Arial" w:hAnsi="Arial" w:cs="Arial"/>
          <w:color w:val="000000"/>
          <w:lang w:val="es-MX" w:eastAsia="es-MX"/>
        </w:rPr>
        <w:t>de considerar</w:t>
      </w:r>
      <w:r>
        <w:rPr>
          <w:rFonts w:ascii="Arial" w:hAnsi="Arial" w:cs="Arial"/>
          <w:color w:val="000000"/>
          <w:lang w:val="es-MX" w:eastAsia="es-MX"/>
        </w:rPr>
        <w:t xml:space="preserve"> la viabilidad jurídica y técnica para la aplicación de dicha medida.</w:t>
      </w:r>
    </w:p>
    <w:p w:rsidR="007F0592" w:rsidRDefault="007F0592" w:rsidP="00DA57B3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lang w:val="es-MX" w:eastAsia="es-MX"/>
        </w:rPr>
      </w:pPr>
    </w:p>
    <w:p w:rsidR="0066329D" w:rsidRDefault="0066329D" w:rsidP="00DA57B3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lang w:val="es-MX" w:eastAsia="es-MX"/>
        </w:rPr>
      </w:pPr>
    </w:p>
    <w:p w:rsidR="00DA57B3" w:rsidRDefault="00DA57B3" w:rsidP="00DA57B3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lang w:val="es-MX" w:eastAsia="es-MX"/>
        </w:rPr>
      </w:pPr>
    </w:p>
    <w:p w:rsidR="00DA57B3" w:rsidRDefault="0056612B" w:rsidP="002B5886">
      <w:pPr>
        <w:pStyle w:val="Prrafodelista"/>
        <w:numPr>
          <w:ilvl w:val="0"/>
          <w:numId w:val="20"/>
        </w:numPr>
        <w:shd w:val="clear" w:color="auto" w:fill="FFFFFF"/>
        <w:spacing w:line="360" w:lineRule="auto"/>
        <w:jc w:val="both"/>
        <w:rPr>
          <w:rFonts w:ascii="Arial" w:hAnsi="Arial" w:cs="Arial"/>
          <w:color w:val="000000"/>
          <w:lang w:val="es-MX" w:eastAsia="es-MX"/>
        </w:rPr>
      </w:pPr>
      <w:r w:rsidRPr="002B5886">
        <w:rPr>
          <w:rFonts w:ascii="Arial" w:hAnsi="Arial" w:cs="Arial"/>
          <w:b/>
          <w:color w:val="000000"/>
          <w:lang w:val="es-MX" w:eastAsia="es-MX"/>
        </w:rPr>
        <w:lastRenderedPageBreak/>
        <w:t xml:space="preserve">Medidas para mitigar </w:t>
      </w:r>
      <w:r w:rsidR="00DA57B3" w:rsidRPr="002B5886">
        <w:rPr>
          <w:rFonts w:ascii="Arial" w:hAnsi="Arial" w:cs="Arial"/>
          <w:b/>
          <w:color w:val="000000"/>
          <w:lang w:val="es-MX" w:eastAsia="es-MX"/>
        </w:rPr>
        <w:t xml:space="preserve">los riesgos: </w:t>
      </w:r>
      <w:r w:rsidR="002B5886" w:rsidRPr="002B5886">
        <w:rPr>
          <w:rFonts w:ascii="Arial" w:hAnsi="Arial" w:cs="Arial"/>
          <w:color w:val="000000"/>
          <w:lang w:val="es-MX" w:eastAsia="es-MX"/>
        </w:rPr>
        <w:t>son las actividades de control</w:t>
      </w:r>
      <w:r w:rsidR="002B5886">
        <w:rPr>
          <w:rFonts w:ascii="Arial" w:hAnsi="Arial" w:cs="Arial"/>
          <w:b/>
          <w:color w:val="000000"/>
          <w:lang w:val="es-MX" w:eastAsia="es-MX"/>
        </w:rPr>
        <w:t xml:space="preserve"> </w:t>
      </w:r>
      <w:r w:rsidRPr="002B5886">
        <w:rPr>
          <w:rFonts w:ascii="Arial" w:hAnsi="Arial" w:cs="Arial"/>
          <w:color w:val="000000"/>
          <w:lang w:val="es-MX" w:eastAsia="es-MX"/>
        </w:rPr>
        <w:t xml:space="preserve">que </w:t>
      </w:r>
      <w:r w:rsidR="002B5886">
        <w:rPr>
          <w:rFonts w:ascii="Arial" w:hAnsi="Arial" w:cs="Arial"/>
          <w:color w:val="000000"/>
          <w:lang w:val="es-MX" w:eastAsia="es-MX"/>
        </w:rPr>
        <w:t xml:space="preserve">se </w:t>
      </w:r>
      <w:r w:rsidRPr="002B5886">
        <w:rPr>
          <w:rFonts w:ascii="Arial" w:hAnsi="Arial" w:cs="Arial"/>
          <w:color w:val="000000"/>
          <w:lang w:val="es-MX" w:eastAsia="es-MX"/>
        </w:rPr>
        <w:t xml:space="preserve">consideren necesarias </w:t>
      </w:r>
      <w:r w:rsidR="002B5886">
        <w:rPr>
          <w:rFonts w:ascii="Arial" w:hAnsi="Arial" w:cs="Arial"/>
          <w:color w:val="000000"/>
          <w:lang w:val="es-MX" w:eastAsia="es-MX"/>
        </w:rPr>
        <w:t xml:space="preserve">implementar para gestionar </w:t>
      </w:r>
      <w:r w:rsidRPr="002B5886">
        <w:rPr>
          <w:rFonts w:ascii="Arial" w:hAnsi="Arial" w:cs="Arial"/>
          <w:color w:val="000000"/>
          <w:lang w:val="es-MX" w:eastAsia="es-MX"/>
        </w:rPr>
        <w:t xml:space="preserve"> los riesgos</w:t>
      </w:r>
      <w:r w:rsidR="002B5886">
        <w:rPr>
          <w:rFonts w:ascii="Arial" w:hAnsi="Arial" w:cs="Arial"/>
          <w:color w:val="000000"/>
          <w:lang w:val="es-MX" w:eastAsia="es-MX"/>
        </w:rPr>
        <w:t>.</w:t>
      </w:r>
    </w:p>
    <w:p w:rsidR="00091C22" w:rsidRDefault="00091C22" w:rsidP="00091C22">
      <w:pPr>
        <w:pStyle w:val="Prrafodelista"/>
        <w:shd w:val="clear" w:color="auto" w:fill="FFFFFF"/>
        <w:spacing w:line="360" w:lineRule="auto"/>
        <w:jc w:val="both"/>
        <w:rPr>
          <w:rFonts w:ascii="Arial" w:hAnsi="Arial" w:cs="Arial"/>
          <w:b/>
          <w:color w:val="000000"/>
          <w:lang w:val="es-MX" w:eastAsia="es-MX"/>
        </w:rPr>
      </w:pPr>
    </w:p>
    <w:p w:rsidR="00091C22" w:rsidRDefault="00091C22" w:rsidP="0023277E">
      <w:pPr>
        <w:pStyle w:val="Prrafodelista"/>
        <w:shd w:val="clear" w:color="auto" w:fill="FFFFFF"/>
        <w:spacing w:line="360" w:lineRule="auto"/>
        <w:ind w:left="3556"/>
        <w:jc w:val="both"/>
        <w:rPr>
          <w:rFonts w:ascii="Arial" w:hAnsi="Arial" w:cs="Arial"/>
          <w:color w:val="000000"/>
          <w:lang w:val="es-MX" w:eastAsia="es-MX"/>
        </w:rPr>
      </w:pPr>
      <w:r>
        <w:rPr>
          <w:rFonts w:ascii="Arial" w:hAnsi="Arial" w:cs="Arial"/>
          <w:noProof/>
          <w:color w:val="000000"/>
          <w:lang w:eastAsia="es-CR"/>
        </w:rPr>
        <w:drawing>
          <wp:inline distT="0" distB="0" distL="0" distR="0" wp14:anchorId="36CCA2C9">
            <wp:extent cx="1676400" cy="1134110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5886" w:rsidRDefault="002B5886" w:rsidP="002B5886">
      <w:pPr>
        <w:pStyle w:val="Prrafodelista"/>
        <w:shd w:val="clear" w:color="auto" w:fill="FFFFFF"/>
        <w:spacing w:line="360" w:lineRule="auto"/>
        <w:jc w:val="both"/>
        <w:rPr>
          <w:rFonts w:ascii="Arial" w:hAnsi="Arial" w:cs="Arial"/>
          <w:color w:val="000000"/>
          <w:lang w:val="es-MX" w:eastAsia="es-MX"/>
        </w:rPr>
      </w:pPr>
    </w:p>
    <w:p w:rsidR="0056612B" w:rsidRDefault="0056612B" w:rsidP="002B5886">
      <w:pPr>
        <w:pStyle w:val="Prrafodelista"/>
        <w:numPr>
          <w:ilvl w:val="0"/>
          <w:numId w:val="20"/>
        </w:numPr>
        <w:shd w:val="clear" w:color="auto" w:fill="FFFFFF"/>
        <w:spacing w:line="360" w:lineRule="auto"/>
        <w:jc w:val="both"/>
        <w:rPr>
          <w:rFonts w:ascii="Arial" w:hAnsi="Arial" w:cs="Arial"/>
          <w:color w:val="000000"/>
          <w:lang w:val="es-MX" w:eastAsia="es-MX"/>
        </w:rPr>
      </w:pPr>
      <w:r w:rsidRPr="002B5886">
        <w:rPr>
          <w:rFonts w:ascii="Arial" w:hAnsi="Arial" w:cs="Arial"/>
          <w:b/>
          <w:color w:val="000000"/>
          <w:lang w:val="es-MX" w:eastAsia="es-MX"/>
        </w:rPr>
        <w:t>Responsable</w:t>
      </w:r>
      <w:r w:rsidR="00DA57B3" w:rsidRPr="002B5886">
        <w:rPr>
          <w:rFonts w:ascii="Arial" w:hAnsi="Arial" w:cs="Arial"/>
          <w:b/>
          <w:color w:val="000000"/>
          <w:lang w:val="es-MX" w:eastAsia="es-MX"/>
        </w:rPr>
        <w:t xml:space="preserve">: </w:t>
      </w:r>
      <w:r w:rsidRPr="002B5886">
        <w:rPr>
          <w:rFonts w:ascii="Arial" w:hAnsi="Arial" w:cs="Arial"/>
          <w:color w:val="000000"/>
          <w:lang w:val="es-MX" w:eastAsia="es-MX"/>
        </w:rPr>
        <w:t xml:space="preserve">Se debe indicar </w:t>
      </w:r>
      <w:r w:rsidR="002B5886">
        <w:rPr>
          <w:rFonts w:ascii="Arial" w:hAnsi="Arial" w:cs="Arial"/>
          <w:color w:val="000000"/>
          <w:lang w:val="es-MX" w:eastAsia="es-MX"/>
        </w:rPr>
        <w:t xml:space="preserve">quien es </w:t>
      </w:r>
      <w:r w:rsidRPr="002B5886">
        <w:rPr>
          <w:rFonts w:ascii="Arial" w:hAnsi="Arial" w:cs="Arial"/>
          <w:color w:val="000000"/>
          <w:lang w:val="es-MX" w:eastAsia="es-MX"/>
        </w:rPr>
        <w:t xml:space="preserve">el funcionario </w:t>
      </w:r>
      <w:r w:rsidR="00C83BB0">
        <w:rPr>
          <w:rFonts w:ascii="Arial" w:hAnsi="Arial" w:cs="Arial"/>
          <w:color w:val="000000"/>
          <w:lang w:val="es-MX" w:eastAsia="es-MX"/>
        </w:rPr>
        <w:t xml:space="preserve">o dependencia </w:t>
      </w:r>
      <w:r w:rsidR="002B5886">
        <w:rPr>
          <w:rFonts w:ascii="Arial" w:hAnsi="Arial" w:cs="Arial"/>
          <w:color w:val="000000"/>
          <w:lang w:val="es-MX" w:eastAsia="es-MX"/>
        </w:rPr>
        <w:t xml:space="preserve">responsable </w:t>
      </w:r>
      <w:r w:rsidR="00BA0C2F" w:rsidRPr="002B5886">
        <w:rPr>
          <w:rFonts w:ascii="Arial" w:hAnsi="Arial" w:cs="Arial"/>
          <w:color w:val="000000"/>
          <w:lang w:val="es-MX" w:eastAsia="es-MX"/>
        </w:rPr>
        <w:t>de</w:t>
      </w:r>
      <w:r w:rsidRPr="002B5886">
        <w:rPr>
          <w:rFonts w:ascii="Arial" w:hAnsi="Arial" w:cs="Arial"/>
          <w:color w:val="000000"/>
          <w:lang w:val="es-MX" w:eastAsia="es-MX"/>
        </w:rPr>
        <w:t xml:space="preserve"> aplicar la medida para mitigar el riesgo propuesta.</w:t>
      </w:r>
    </w:p>
    <w:p w:rsidR="00091C22" w:rsidRDefault="00091C22" w:rsidP="00091C22">
      <w:pPr>
        <w:shd w:val="clear" w:color="auto" w:fill="FFFFFF"/>
        <w:spacing w:line="360" w:lineRule="auto"/>
        <w:ind w:left="709"/>
        <w:jc w:val="both"/>
        <w:rPr>
          <w:rFonts w:ascii="Arial" w:hAnsi="Arial" w:cs="Arial"/>
          <w:color w:val="000000"/>
          <w:lang w:val="es-MX" w:eastAsia="es-MX"/>
        </w:rPr>
      </w:pPr>
    </w:p>
    <w:p w:rsidR="00091C22" w:rsidRPr="00091C22" w:rsidRDefault="00091C22" w:rsidP="0023277E">
      <w:pPr>
        <w:shd w:val="clear" w:color="auto" w:fill="FFFFFF"/>
        <w:spacing w:line="360" w:lineRule="auto"/>
        <w:ind w:left="2836" w:firstLine="709"/>
        <w:jc w:val="both"/>
        <w:rPr>
          <w:rFonts w:ascii="Arial" w:hAnsi="Arial" w:cs="Arial"/>
          <w:color w:val="000000"/>
          <w:lang w:val="es-MX" w:eastAsia="es-MX"/>
        </w:rPr>
      </w:pPr>
      <w:r>
        <w:rPr>
          <w:rFonts w:ascii="Arial" w:hAnsi="Arial" w:cs="Arial"/>
          <w:noProof/>
          <w:color w:val="000000"/>
          <w:lang w:eastAsia="es-CR"/>
        </w:rPr>
        <w:drawing>
          <wp:inline distT="0" distB="0" distL="0" distR="0" wp14:anchorId="7DC61A7B">
            <wp:extent cx="1600200" cy="13239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1C22" w:rsidRDefault="00091C22" w:rsidP="00091C22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lang w:val="es-MX" w:eastAsia="es-MX"/>
        </w:rPr>
      </w:pPr>
    </w:p>
    <w:p w:rsidR="00DA57B3" w:rsidRPr="00C83BB0" w:rsidRDefault="00DA57B3" w:rsidP="00C83BB0">
      <w:pPr>
        <w:shd w:val="clear" w:color="auto" w:fill="FFFFFF"/>
        <w:spacing w:line="360" w:lineRule="auto"/>
        <w:jc w:val="center"/>
        <w:rPr>
          <w:rFonts w:ascii="Arial" w:hAnsi="Arial" w:cs="Arial"/>
          <w:b/>
          <w:bCs/>
          <w:i/>
          <w:iCs/>
        </w:rPr>
      </w:pPr>
      <w:r w:rsidRPr="00C83BB0">
        <w:rPr>
          <w:rFonts w:ascii="Arial" w:hAnsi="Arial" w:cs="Arial"/>
          <w:b/>
          <w:bCs/>
          <w:i/>
          <w:iCs/>
        </w:rPr>
        <w:t xml:space="preserve">Revisión de riesgos </w:t>
      </w:r>
    </w:p>
    <w:p w:rsidR="00DA57B3" w:rsidRPr="00686D07" w:rsidRDefault="00DA57B3" w:rsidP="00DA57B3">
      <w:pPr>
        <w:pStyle w:val="Prrafodelista"/>
        <w:shd w:val="clear" w:color="auto" w:fill="FFFFFF"/>
        <w:spacing w:line="278" w:lineRule="exact"/>
        <w:ind w:left="357"/>
        <w:jc w:val="both"/>
        <w:rPr>
          <w:rFonts w:ascii="Arial" w:hAnsi="Arial" w:cs="Arial"/>
          <w:color w:val="000000"/>
          <w:lang w:val="es-MX" w:eastAsia="es-MX"/>
        </w:rPr>
      </w:pPr>
    </w:p>
    <w:p w:rsidR="0056612B" w:rsidRPr="00924F98" w:rsidRDefault="00C83BB0" w:rsidP="00695A54">
      <w:pPr>
        <w:shd w:val="clear" w:color="auto" w:fill="FFFFFF"/>
        <w:spacing w:line="360" w:lineRule="auto"/>
        <w:jc w:val="both"/>
        <w:rPr>
          <w:rFonts w:ascii="Arial" w:hAnsi="Arial" w:cs="Arial"/>
        </w:rPr>
      </w:pPr>
      <w:r w:rsidRPr="00924F98">
        <w:rPr>
          <w:rFonts w:ascii="Arial" w:hAnsi="Arial" w:cs="Arial"/>
        </w:rPr>
        <w:t xml:space="preserve">El propósito de esta etapa es dar </w:t>
      </w:r>
      <w:r w:rsidR="0056612B" w:rsidRPr="00924F98">
        <w:rPr>
          <w:rFonts w:ascii="Arial" w:hAnsi="Arial" w:cs="Arial"/>
        </w:rPr>
        <w:t>seguimiento de los riesgo</w:t>
      </w:r>
      <w:r w:rsidR="00DA57B3" w:rsidRPr="00924F98">
        <w:rPr>
          <w:rFonts w:ascii="Arial" w:hAnsi="Arial" w:cs="Arial"/>
        </w:rPr>
        <w:t>s y</w:t>
      </w:r>
      <w:r w:rsidR="00711CE6" w:rsidRPr="00924F98">
        <w:rPr>
          <w:rFonts w:ascii="Arial" w:hAnsi="Arial" w:cs="Arial"/>
        </w:rPr>
        <w:t xml:space="preserve"> monitorear la</w:t>
      </w:r>
      <w:r w:rsidR="00DA57B3" w:rsidRPr="00924F98">
        <w:rPr>
          <w:rFonts w:ascii="Arial" w:hAnsi="Arial" w:cs="Arial"/>
        </w:rPr>
        <w:t xml:space="preserve"> eficacia y</w:t>
      </w:r>
      <w:r w:rsidR="00711CE6" w:rsidRPr="00924F98">
        <w:rPr>
          <w:rFonts w:ascii="Arial" w:hAnsi="Arial" w:cs="Arial"/>
        </w:rPr>
        <w:t xml:space="preserve"> la </w:t>
      </w:r>
      <w:r w:rsidR="00DA57B3" w:rsidRPr="00924F98">
        <w:rPr>
          <w:rFonts w:ascii="Arial" w:hAnsi="Arial" w:cs="Arial"/>
        </w:rPr>
        <w:t xml:space="preserve">eficiencia </w:t>
      </w:r>
      <w:r w:rsidR="0056612B" w:rsidRPr="00924F98">
        <w:rPr>
          <w:rFonts w:ascii="Arial" w:hAnsi="Arial" w:cs="Arial"/>
        </w:rPr>
        <w:t xml:space="preserve">de las medidas ejecutadas para </w:t>
      </w:r>
      <w:r w:rsidRPr="00924F98">
        <w:rPr>
          <w:rFonts w:ascii="Arial" w:hAnsi="Arial" w:cs="Arial"/>
        </w:rPr>
        <w:t>administrarlos.</w:t>
      </w:r>
    </w:p>
    <w:p w:rsidR="00C83BB0" w:rsidRDefault="00C83BB0" w:rsidP="00695A54">
      <w:pPr>
        <w:shd w:val="clear" w:color="auto" w:fill="FFFFFF"/>
        <w:spacing w:line="360" w:lineRule="auto"/>
        <w:jc w:val="both"/>
        <w:rPr>
          <w:rFonts w:ascii="Arial" w:hAnsi="Arial" w:cs="Arial"/>
        </w:rPr>
      </w:pPr>
    </w:p>
    <w:p w:rsidR="002852C8" w:rsidRDefault="00C83BB0" w:rsidP="00695A54">
      <w:pPr>
        <w:shd w:val="clear" w:color="auto" w:fill="FFFFFF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Para ello c</w:t>
      </w:r>
      <w:r w:rsidRPr="00C83BB0">
        <w:rPr>
          <w:rFonts w:ascii="Arial" w:hAnsi="Arial" w:cs="Arial"/>
        </w:rPr>
        <w:t xml:space="preserve">ada </w:t>
      </w:r>
      <w:r w:rsidR="00105838">
        <w:rPr>
          <w:rFonts w:ascii="Arial" w:hAnsi="Arial" w:cs="Arial"/>
        </w:rPr>
        <w:t>supervisión</w:t>
      </w:r>
      <w:r w:rsidRPr="00C83BB0">
        <w:rPr>
          <w:rFonts w:ascii="Arial" w:hAnsi="Arial" w:cs="Arial"/>
        </w:rPr>
        <w:t xml:space="preserve"> debe </w:t>
      </w:r>
      <w:r>
        <w:rPr>
          <w:rFonts w:ascii="Arial" w:hAnsi="Arial" w:cs="Arial"/>
        </w:rPr>
        <w:t>realizar trimestralmente el seguimiento de riesgos</w:t>
      </w:r>
      <w:r w:rsidR="00091C22">
        <w:rPr>
          <w:rFonts w:ascii="Arial" w:hAnsi="Arial" w:cs="Arial"/>
        </w:rPr>
        <w:t xml:space="preserve"> </w:t>
      </w:r>
      <w:r w:rsidR="000F4F29">
        <w:rPr>
          <w:rFonts w:ascii="Arial" w:hAnsi="Arial" w:cs="Arial"/>
        </w:rPr>
        <w:t xml:space="preserve">y </w:t>
      </w:r>
      <w:r w:rsidR="00531832">
        <w:rPr>
          <w:rFonts w:ascii="Arial" w:hAnsi="Arial" w:cs="Arial"/>
        </w:rPr>
        <w:t>ajustar</w:t>
      </w:r>
      <w:r w:rsidR="005F482F">
        <w:rPr>
          <w:rFonts w:ascii="Arial" w:hAnsi="Arial" w:cs="Arial"/>
        </w:rPr>
        <w:t>,</w:t>
      </w:r>
      <w:r w:rsidR="00531832">
        <w:rPr>
          <w:rFonts w:ascii="Arial" w:hAnsi="Arial" w:cs="Arial"/>
        </w:rPr>
        <w:t xml:space="preserve"> </w:t>
      </w:r>
      <w:r w:rsidR="000F4F29">
        <w:rPr>
          <w:rFonts w:ascii="Arial" w:hAnsi="Arial" w:cs="Arial"/>
        </w:rPr>
        <w:t xml:space="preserve">en caso de ser </w:t>
      </w:r>
      <w:r w:rsidR="005F482F">
        <w:rPr>
          <w:rFonts w:ascii="Arial" w:hAnsi="Arial" w:cs="Arial"/>
        </w:rPr>
        <w:t>necesario</w:t>
      </w:r>
      <w:r w:rsidR="00105838">
        <w:rPr>
          <w:rFonts w:ascii="Arial" w:hAnsi="Arial" w:cs="Arial"/>
        </w:rPr>
        <w:t>, las</w:t>
      </w:r>
      <w:r w:rsidR="00531832">
        <w:rPr>
          <w:rFonts w:ascii="Arial" w:hAnsi="Arial" w:cs="Arial"/>
        </w:rPr>
        <w:t xml:space="preserve"> medidas de administración </w:t>
      </w:r>
      <w:r w:rsidR="000F4F29">
        <w:rPr>
          <w:rFonts w:ascii="Arial" w:hAnsi="Arial" w:cs="Arial"/>
        </w:rPr>
        <w:t>para evitar la materialización de los rie</w:t>
      </w:r>
      <w:r w:rsidR="00531832">
        <w:rPr>
          <w:rFonts w:ascii="Arial" w:hAnsi="Arial" w:cs="Arial"/>
        </w:rPr>
        <w:t>s</w:t>
      </w:r>
      <w:r w:rsidR="000F4F29">
        <w:rPr>
          <w:rFonts w:ascii="Arial" w:hAnsi="Arial" w:cs="Arial"/>
        </w:rPr>
        <w:t>gos</w:t>
      </w:r>
      <w:r w:rsidR="00531832">
        <w:rPr>
          <w:rFonts w:ascii="Arial" w:hAnsi="Arial" w:cs="Arial"/>
        </w:rPr>
        <w:t xml:space="preserve"> y garantizar el cumplimiento de los objetivos. </w:t>
      </w:r>
      <w:r w:rsidR="002852C8">
        <w:rPr>
          <w:rFonts w:ascii="Arial" w:hAnsi="Arial" w:cs="Arial"/>
        </w:rPr>
        <w:t xml:space="preserve">La evidencia del seguimiento trimestral </w:t>
      </w:r>
      <w:r w:rsidR="00566F45">
        <w:rPr>
          <w:rFonts w:ascii="Arial" w:hAnsi="Arial" w:cs="Arial"/>
        </w:rPr>
        <w:t xml:space="preserve">se </w:t>
      </w:r>
      <w:r w:rsidR="002852C8">
        <w:rPr>
          <w:rFonts w:ascii="Arial" w:hAnsi="Arial" w:cs="Arial"/>
        </w:rPr>
        <w:t>debe documenta</w:t>
      </w:r>
      <w:r w:rsidR="00566F45">
        <w:rPr>
          <w:rFonts w:ascii="Arial" w:hAnsi="Arial" w:cs="Arial"/>
        </w:rPr>
        <w:t>r</w:t>
      </w:r>
      <w:r w:rsidR="002852C8">
        <w:rPr>
          <w:rFonts w:ascii="Arial" w:hAnsi="Arial" w:cs="Arial"/>
        </w:rPr>
        <w:t>.</w:t>
      </w:r>
    </w:p>
    <w:p w:rsidR="00695A54" w:rsidRPr="00531832" w:rsidRDefault="00695A54" w:rsidP="00531832">
      <w:pPr>
        <w:shd w:val="clear" w:color="auto" w:fill="FFFFFF"/>
        <w:spacing w:line="360" w:lineRule="auto"/>
        <w:jc w:val="center"/>
        <w:rPr>
          <w:rFonts w:ascii="Arial" w:hAnsi="Arial" w:cs="Arial"/>
          <w:b/>
          <w:bCs/>
          <w:i/>
          <w:iCs/>
        </w:rPr>
      </w:pPr>
      <w:r w:rsidRPr="00531832">
        <w:rPr>
          <w:rFonts w:ascii="Arial" w:hAnsi="Arial" w:cs="Arial"/>
          <w:b/>
          <w:bCs/>
          <w:i/>
          <w:iCs/>
        </w:rPr>
        <w:lastRenderedPageBreak/>
        <w:t>Documentación de riesgos</w:t>
      </w:r>
    </w:p>
    <w:p w:rsidR="00695A54" w:rsidRDefault="00695A54" w:rsidP="00695A54">
      <w:pPr>
        <w:pStyle w:val="Prrafodelista"/>
        <w:shd w:val="clear" w:color="auto" w:fill="FFFFFF"/>
        <w:spacing w:line="360" w:lineRule="auto"/>
        <w:ind w:left="357"/>
        <w:jc w:val="both"/>
        <w:rPr>
          <w:rFonts w:ascii="Arial" w:hAnsi="Arial" w:cs="Arial"/>
          <w:color w:val="000000"/>
          <w:lang w:val="es-MX" w:eastAsia="es-MX"/>
        </w:rPr>
      </w:pPr>
    </w:p>
    <w:p w:rsidR="0056612B" w:rsidRPr="0056612B" w:rsidRDefault="0056612B" w:rsidP="00695A54">
      <w:pPr>
        <w:shd w:val="clear" w:color="auto" w:fill="FFFFFF"/>
        <w:spacing w:line="360" w:lineRule="auto"/>
        <w:jc w:val="both"/>
        <w:rPr>
          <w:rFonts w:ascii="Arial" w:hAnsi="Arial" w:cs="Arial"/>
        </w:rPr>
      </w:pPr>
      <w:r w:rsidRPr="0056612B">
        <w:rPr>
          <w:rFonts w:ascii="Arial" w:hAnsi="Arial" w:cs="Arial"/>
        </w:rPr>
        <w:t>Se deberá documentar la información sobre los riesgos y las medidas para la administración de los mismos.</w:t>
      </w:r>
    </w:p>
    <w:p w:rsidR="00FE610F" w:rsidRDefault="00FE610F" w:rsidP="00695A54">
      <w:pPr>
        <w:shd w:val="clear" w:color="auto" w:fill="FFFFFF"/>
        <w:spacing w:line="360" w:lineRule="auto"/>
        <w:jc w:val="both"/>
        <w:rPr>
          <w:rFonts w:ascii="Arial" w:hAnsi="Arial" w:cs="Arial"/>
        </w:rPr>
      </w:pPr>
    </w:p>
    <w:p w:rsidR="0056612B" w:rsidRDefault="0056612B" w:rsidP="00695A54">
      <w:pPr>
        <w:shd w:val="clear" w:color="auto" w:fill="FFFFFF"/>
        <w:spacing w:line="360" w:lineRule="auto"/>
        <w:jc w:val="both"/>
        <w:rPr>
          <w:rFonts w:ascii="Arial" w:hAnsi="Arial" w:cs="Arial"/>
        </w:rPr>
      </w:pPr>
      <w:r w:rsidRPr="0056612B">
        <w:rPr>
          <w:rFonts w:ascii="Arial" w:hAnsi="Arial" w:cs="Arial"/>
        </w:rPr>
        <w:t xml:space="preserve">Cada Titular Subordinado deberá mantener en su archivo de gestión, la </w:t>
      </w:r>
      <w:r w:rsidR="002C2879">
        <w:rPr>
          <w:rFonts w:ascii="Arial" w:hAnsi="Arial" w:cs="Arial"/>
        </w:rPr>
        <w:t xml:space="preserve">información relacionada con la </w:t>
      </w:r>
      <w:r w:rsidRPr="0056612B">
        <w:rPr>
          <w:rFonts w:ascii="Arial" w:hAnsi="Arial" w:cs="Arial"/>
        </w:rPr>
        <w:t>Matriz de Identif</w:t>
      </w:r>
      <w:r w:rsidR="002C2879">
        <w:rPr>
          <w:rFonts w:ascii="Arial" w:hAnsi="Arial" w:cs="Arial"/>
        </w:rPr>
        <w:t>icación y Análisis de Riesgos,</w:t>
      </w:r>
      <w:r w:rsidRPr="0056612B">
        <w:rPr>
          <w:rFonts w:ascii="Arial" w:hAnsi="Arial" w:cs="Arial"/>
        </w:rPr>
        <w:t xml:space="preserve"> </w:t>
      </w:r>
      <w:r w:rsidR="002C2879">
        <w:rPr>
          <w:rFonts w:ascii="Arial" w:hAnsi="Arial" w:cs="Arial"/>
        </w:rPr>
        <w:t>las medidas para m</w:t>
      </w:r>
      <w:r w:rsidRPr="0056612B">
        <w:rPr>
          <w:rFonts w:ascii="Arial" w:hAnsi="Arial" w:cs="Arial"/>
        </w:rPr>
        <w:t>itigar los riesgos</w:t>
      </w:r>
      <w:r w:rsidR="002C2879">
        <w:rPr>
          <w:rFonts w:ascii="Arial" w:hAnsi="Arial" w:cs="Arial"/>
        </w:rPr>
        <w:t xml:space="preserve"> y el seguimiento trimestral realizado.</w:t>
      </w:r>
    </w:p>
    <w:p w:rsidR="00FE610F" w:rsidRDefault="00FE610F" w:rsidP="00695A54">
      <w:pPr>
        <w:shd w:val="clear" w:color="auto" w:fill="FFFFFF"/>
        <w:spacing w:line="360" w:lineRule="auto"/>
        <w:jc w:val="both"/>
        <w:rPr>
          <w:rFonts w:ascii="Arial" w:hAnsi="Arial" w:cs="Arial"/>
        </w:rPr>
      </w:pPr>
    </w:p>
    <w:p w:rsidR="00FE610F" w:rsidRDefault="00FE610F" w:rsidP="00695A54">
      <w:pPr>
        <w:shd w:val="clear" w:color="auto" w:fill="FFFFFF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La información debe ser accesible, comprensible y completa. La documentación se debe realizar de forma continua, oportuna y confiable.</w:t>
      </w:r>
    </w:p>
    <w:p w:rsidR="00FE610F" w:rsidRDefault="00FE610F" w:rsidP="00695A54">
      <w:pPr>
        <w:shd w:val="clear" w:color="auto" w:fill="FFFFFF"/>
        <w:spacing w:line="360" w:lineRule="auto"/>
        <w:jc w:val="both"/>
        <w:rPr>
          <w:rFonts w:ascii="Arial" w:hAnsi="Arial" w:cs="Arial"/>
        </w:rPr>
      </w:pPr>
    </w:p>
    <w:p w:rsidR="00FE610F" w:rsidRDefault="00FE610F" w:rsidP="00695A54">
      <w:pPr>
        <w:shd w:val="clear" w:color="auto" w:fill="FFFFFF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Como la información puede ser requerida por la Contraloría General de la Republica o por la Auditoria Interna debe estar actualizada en todo momento. </w:t>
      </w:r>
    </w:p>
    <w:p w:rsidR="00924F98" w:rsidRDefault="00924F98" w:rsidP="004F0A2E">
      <w:pPr>
        <w:shd w:val="clear" w:color="auto" w:fill="FFFFFF"/>
        <w:spacing w:line="360" w:lineRule="auto"/>
        <w:jc w:val="center"/>
        <w:rPr>
          <w:rFonts w:ascii="Arial" w:hAnsi="Arial" w:cs="Arial"/>
          <w:b/>
          <w:bCs/>
          <w:i/>
          <w:iCs/>
        </w:rPr>
      </w:pPr>
    </w:p>
    <w:p w:rsidR="00924F98" w:rsidRDefault="00924F98" w:rsidP="004F0A2E">
      <w:pPr>
        <w:shd w:val="clear" w:color="auto" w:fill="FFFFFF"/>
        <w:spacing w:line="360" w:lineRule="auto"/>
        <w:jc w:val="center"/>
        <w:rPr>
          <w:rFonts w:ascii="Arial" w:hAnsi="Arial" w:cs="Arial"/>
          <w:b/>
          <w:bCs/>
          <w:i/>
          <w:iCs/>
        </w:rPr>
      </w:pPr>
    </w:p>
    <w:p w:rsidR="00695A54" w:rsidRPr="004F0A2E" w:rsidRDefault="00695A54" w:rsidP="004F0A2E">
      <w:pPr>
        <w:shd w:val="clear" w:color="auto" w:fill="FFFFFF"/>
        <w:spacing w:line="360" w:lineRule="auto"/>
        <w:jc w:val="center"/>
        <w:rPr>
          <w:rFonts w:ascii="Arial" w:hAnsi="Arial" w:cs="Arial"/>
          <w:b/>
          <w:bCs/>
          <w:i/>
          <w:iCs/>
        </w:rPr>
      </w:pPr>
      <w:r w:rsidRPr="004F0A2E">
        <w:rPr>
          <w:rFonts w:ascii="Arial" w:hAnsi="Arial" w:cs="Arial"/>
          <w:b/>
          <w:bCs/>
          <w:i/>
          <w:iCs/>
        </w:rPr>
        <w:t>Comunicación de riesgos</w:t>
      </w:r>
    </w:p>
    <w:p w:rsidR="00695A54" w:rsidRDefault="00695A54" w:rsidP="00695A54">
      <w:pPr>
        <w:pStyle w:val="Prrafodelista"/>
        <w:shd w:val="clear" w:color="auto" w:fill="FFFFFF"/>
        <w:spacing w:line="360" w:lineRule="auto"/>
        <w:ind w:left="357"/>
        <w:jc w:val="both"/>
        <w:rPr>
          <w:rFonts w:ascii="Arial" w:hAnsi="Arial" w:cs="Arial"/>
          <w:color w:val="000000"/>
          <w:lang w:val="es-MX" w:eastAsia="es-MX"/>
        </w:rPr>
      </w:pPr>
    </w:p>
    <w:p w:rsidR="00B27597" w:rsidRDefault="00B27597" w:rsidP="00695A54">
      <w:pPr>
        <w:shd w:val="clear" w:color="auto" w:fill="FFFFFF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La comunicación es importante de considerar en cada paso de la administración de riesgos. La información y documentación producto de la implementación y desarrollo del SEVRI es importante darla a conocer a los actores involucrados dentro de la institución.</w:t>
      </w:r>
    </w:p>
    <w:p w:rsidR="00B27597" w:rsidRDefault="00B27597" w:rsidP="00695A54">
      <w:pPr>
        <w:shd w:val="clear" w:color="auto" w:fill="FFFFFF"/>
        <w:spacing w:line="360" w:lineRule="auto"/>
        <w:jc w:val="both"/>
        <w:rPr>
          <w:rFonts w:ascii="Arial" w:hAnsi="Arial" w:cs="Arial"/>
        </w:rPr>
      </w:pPr>
    </w:p>
    <w:p w:rsidR="00FE610F" w:rsidRDefault="00B27597" w:rsidP="00695A54">
      <w:pPr>
        <w:shd w:val="clear" w:color="auto" w:fill="FFFFFF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Cuando se presente alguna situación especial y un riesgo este propenso a materializarse se deberá comunicar al superior inmediato</w:t>
      </w:r>
      <w:r w:rsidR="003203A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con la finalidad de tomar las medidas correctivas necesarias</w:t>
      </w:r>
      <w:r w:rsidR="0056612B" w:rsidRPr="0056612B">
        <w:rPr>
          <w:rFonts w:ascii="Arial" w:hAnsi="Arial" w:cs="Arial"/>
        </w:rPr>
        <w:t xml:space="preserve">. </w:t>
      </w:r>
    </w:p>
    <w:sectPr w:rsidR="00FE610F" w:rsidSect="002245D7">
      <w:type w:val="continuous"/>
      <w:pgSz w:w="12240" w:h="15840" w:code="1"/>
      <w:pgMar w:top="1797" w:right="1151" w:bottom="719" w:left="1151" w:header="578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60F6" w:rsidRDefault="000B60F6">
      <w:r>
        <w:separator/>
      </w:r>
    </w:p>
  </w:endnote>
  <w:endnote w:type="continuationSeparator" w:id="0">
    <w:p w:rsidR="000B60F6" w:rsidRDefault="000B6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295B" w:rsidRDefault="00A8295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612B" w:rsidRPr="0006031D" w:rsidRDefault="0056612B" w:rsidP="0006031D">
    <w:pPr>
      <w:jc w:val="center"/>
      <w:rPr>
        <w:b/>
        <w:i/>
        <w:sz w:val="18"/>
        <w:szCs w:val="18"/>
      </w:rPr>
    </w:pPr>
  </w:p>
  <w:tbl>
    <w:tblPr>
      <w:tblW w:w="0" w:type="auto"/>
      <w:tblBorders>
        <w:top w:val="thinThickThinLargeGap" w:sz="2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449"/>
      <w:gridCol w:w="3179"/>
      <w:gridCol w:w="3310"/>
    </w:tblGrid>
    <w:tr w:rsidR="0056612B">
      <w:tc>
        <w:tcPr>
          <w:tcW w:w="3490" w:type="dxa"/>
          <w:tcBorders>
            <w:top w:val="thinThickThinLargeGap" w:sz="24" w:space="0" w:color="auto"/>
          </w:tcBorders>
        </w:tcPr>
        <w:p w:rsidR="0056612B" w:rsidRDefault="0056612B" w:rsidP="00776D91">
          <w:pPr>
            <w:pStyle w:val="Piedepgina"/>
            <w:rPr>
              <w:i/>
              <w:iCs/>
              <w:sz w:val="20"/>
            </w:rPr>
          </w:pPr>
          <w:r>
            <w:rPr>
              <w:i/>
              <w:iCs/>
              <w:sz w:val="20"/>
            </w:rPr>
            <w:t>Teléfono 2256-85</w:t>
          </w:r>
          <w:r w:rsidR="00776D91">
            <w:rPr>
              <w:i/>
              <w:iCs/>
              <w:sz w:val="20"/>
            </w:rPr>
            <w:t>40</w:t>
          </w:r>
        </w:p>
      </w:tc>
      <w:tc>
        <w:tcPr>
          <w:tcW w:w="3227" w:type="dxa"/>
          <w:tcBorders>
            <w:top w:val="thinThickThinLargeGap" w:sz="24" w:space="0" w:color="auto"/>
          </w:tcBorders>
        </w:tcPr>
        <w:p w:rsidR="0056612B" w:rsidRDefault="0056612B">
          <w:pPr>
            <w:pStyle w:val="Piedepgina"/>
            <w:jc w:val="center"/>
            <w:rPr>
              <w:i/>
              <w:iCs/>
              <w:sz w:val="20"/>
            </w:rPr>
          </w:pPr>
        </w:p>
      </w:tc>
      <w:tc>
        <w:tcPr>
          <w:tcW w:w="3359" w:type="dxa"/>
          <w:tcBorders>
            <w:top w:val="thinThickThinLargeGap" w:sz="24" w:space="0" w:color="auto"/>
          </w:tcBorders>
        </w:tcPr>
        <w:p w:rsidR="0056612B" w:rsidRDefault="0056612B" w:rsidP="00776D91">
          <w:pPr>
            <w:pStyle w:val="Piedepgina"/>
            <w:jc w:val="right"/>
            <w:rPr>
              <w:rStyle w:val="Nmerodepgina"/>
              <w:i/>
              <w:iCs/>
              <w:sz w:val="20"/>
            </w:rPr>
          </w:pPr>
          <w:r>
            <w:rPr>
              <w:rStyle w:val="Nmerodepgina"/>
              <w:i/>
              <w:iCs/>
              <w:sz w:val="20"/>
            </w:rPr>
            <w:fldChar w:fldCharType="begin"/>
          </w:r>
          <w:r>
            <w:rPr>
              <w:rStyle w:val="Nmerodepgina"/>
              <w:i/>
              <w:iCs/>
              <w:sz w:val="20"/>
            </w:rPr>
            <w:instrText xml:space="preserve"> PAGE </w:instrText>
          </w:r>
          <w:r>
            <w:rPr>
              <w:rStyle w:val="Nmerodepgina"/>
              <w:i/>
              <w:iCs/>
              <w:sz w:val="20"/>
            </w:rPr>
            <w:fldChar w:fldCharType="separate"/>
          </w:r>
          <w:r w:rsidR="00A8295B">
            <w:rPr>
              <w:rStyle w:val="Nmerodepgina"/>
              <w:i/>
              <w:iCs/>
              <w:noProof/>
              <w:sz w:val="20"/>
            </w:rPr>
            <w:t>1</w:t>
          </w:r>
          <w:r>
            <w:rPr>
              <w:rStyle w:val="Nmerodepgina"/>
              <w:i/>
              <w:iCs/>
              <w:sz w:val="20"/>
            </w:rPr>
            <w:fldChar w:fldCharType="end"/>
          </w:r>
          <w:r w:rsidR="000A200C">
            <w:rPr>
              <w:rStyle w:val="Nmerodepgina"/>
              <w:i/>
              <w:iCs/>
              <w:sz w:val="20"/>
            </w:rPr>
            <w:t xml:space="preserve"> </w:t>
          </w:r>
        </w:p>
        <w:p w:rsidR="00776D91" w:rsidRDefault="00776D91" w:rsidP="00776D91">
          <w:pPr>
            <w:pStyle w:val="Piedepgina"/>
            <w:jc w:val="right"/>
            <w:rPr>
              <w:i/>
              <w:iCs/>
              <w:sz w:val="20"/>
            </w:rPr>
          </w:pPr>
        </w:p>
      </w:tc>
    </w:tr>
  </w:tbl>
  <w:p w:rsidR="0056612B" w:rsidRDefault="0056612B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295B" w:rsidRDefault="00A8295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60F6" w:rsidRDefault="000B60F6">
      <w:r>
        <w:separator/>
      </w:r>
    </w:p>
  </w:footnote>
  <w:footnote w:type="continuationSeparator" w:id="0">
    <w:p w:rsidR="000B60F6" w:rsidRDefault="000B60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295B" w:rsidRDefault="00A8295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59"/>
      <w:gridCol w:w="5362"/>
      <w:gridCol w:w="2317"/>
    </w:tblGrid>
    <w:tr w:rsidR="0056612B">
      <w:trPr>
        <w:cantSplit/>
        <w:trHeight w:val="725"/>
      </w:trPr>
      <w:tc>
        <w:tcPr>
          <w:tcW w:w="2302" w:type="dxa"/>
          <w:vMerge w:val="restart"/>
        </w:tcPr>
        <w:bookmarkStart w:id="0" w:name="_GoBack"/>
        <w:bookmarkEnd w:id="0"/>
        <w:p w:rsidR="0056612B" w:rsidRDefault="0056612B">
          <w:pPr>
            <w:pStyle w:val="Encabezado"/>
          </w:pPr>
          <w:r>
            <w:rPr>
              <w:noProof/>
              <w:lang w:eastAsia="es-CR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71B4E924" wp14:editId="4461027D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226695</wp:posOffset>
                    </wp:positionV>
                    <wp:extent cx="1346200" cy="694055"/>
                    <wp:effectExtent l="0" t="0" r="635" b="3175"/>
                    <wp:wrapNone/>
                    <wp:docPr id="2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46200" cy="6940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6612B" w:rsidRDefault="0056612B">
                                <w:r w:rsidRPr="008720EE">
                                  <w:object w:dxaOrig="2685" w:dyaOrig="1530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5" type="#_x0000_t75" style="width:91.5pt;height:46.5pt" o:ole="">
                                      <v:imagedata r:id="rId1" o:title=""/>
                                    </v:shape>
                                    <o:OLEObject Type="Embed" ProgID="PBrush" ShapeID="_x0000_i1025" DrawAspect="Content" ObjectID="_1656322776" r:id="rId2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1B4E92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9" type="#_x0000_t202" style="position:absolute;margin-left:0;margin-top:17.85pt;width:106pt;height:54.6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" stroked="f">
                    <v:textbox>
                      <w:txbxContent>
                        <w:p w:rsidR="0056612B" w:rsidRDefault="0056612B">
                          <w:r w:rsidRPr="008720EE">
                            <w:object w:dxaOrig="2685" w:dyaOrig="1530">
                              <v:shape id="_x0000_i1025" type="#_x0000_t75" style="width:91.5pt;height:46.5pt" o:ole="">
                                <v:imagedata r:id="rId3" o:title=""/>
                              </v:shape>
                              <o:OLEObject Type="Embed" ProgID="PBrush" ShapeID="_x0000_i1025" DrawAspect="Content" ObjectID="_1507619410" r:id="rId4"/>
                            </w:objec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56612B" w:rsidRDefault="0056612B">
          <w:pPr>
            <w:pStyle w:val="Encabezado"/>
          </w:pPr>
        </w:p>
      </w:tc>
      <w:tc>
        <w:tcPr>
          <w:tcW w:w="5441" w:type="dxa"/>
          <w:tcBorders>
            <w:bottom w:val="thinThickThinLargeGap" w:sz="24" w:space="0" w:color="auto"/>
          </w:tcBorders>
        </w:tcPr>
        <w:p w:rsidR="0056612B" w:rsidRDefault="0056612B">
          <w:pPr>
            <w:pStyle w:val="Encabezado"/>
            <w:rPr>
              <w:sz w:val="16"/>
            </w:rPr>
          </w:pPr>
        </w:p>
        <w:p w:rsidR="0056612B" w:rsidRPr="009F2636" w:rsidRDefault="0056612B" w:rsidP="00CB521D">
          <w:pPr>
            <w:pStyle w:val="Encabezado"/>
            <w:jc w:val="center"/>
            <w:rPr>
              <w:i/>
              <w:iCs/>
            </w:rPr>
          </w:pPr>
          <w:r w:rsidRPr="009F2636">
            <w:rPr>
              <w:i/>
              <w:iCs/>
            </w:rPr>
            <w:t>Ministerio de Educación Pública</w:t>
          </w:r>
        </w:p>
        <w:p w:rsidR="0056612B" w:rsidRDefault="0056612B" w:rsidP="00CB521D">
          <w:pPr>
            <w:pStyle w:val="Encabezado"/>
            <w:jc w:val="center"/>
            <w:rPr>
              <w:i/>
              <w:iCs/>
            </w:rPr>
          </w:pPr>
          <w:r w:rsidRPr="009F2636">
            <w:rPr>
              <w:i/>
              <w:iCs/>
            </w:rPr>
            <w:t>D</w:t>
          </w:r>
          <w:r>
            <w:rPr>
              <w:i/>
              <w:iCs/>
            </w:rPr>
            <w:t>irección de Planificación Institucional</w:t>
          </w:r>
        </w:p>
        <w:p w:rsidR="0056612B" w:rsidRPr="00CB521D" w:rsidRDefault="0056612B" w:rsidP="00FB6794">
          <w:pPr>
            <w:pStyle w:val="Encabezado"/>
            <w:jc w:val="center"/>
            <w:rPr>
              <w:i/>
              <w:iCs/>
              <w:sz w:val="26"/>
              <w:szCs w:val="26"/>
            </w:rPr>
          </w:pPr>
          <w:r>
            <w:rPr>
              <w:i/>
              <w:iCs/>
            </w:rPr>
            <w:t>Departamento de Control Interno y Gestión del Riesgo</w:t>
          </w:r>
        </w:p>
      </w:tc>
      <w:tc>
        <w:tcPr>
          <w:tcW w:w="2335" w:type="dxa"/>
          <w:vMerge w:val="restart"/>
        </w:tcPr>
        <w:p w:rsidR="0056612B" w:rsidRDefault="0056612B" w:rsidP="00952E98">
          <w:pPr>
            <w:pStyle w:val="Encabezado"/>
            <w:jc w:val="center"/>
            <w:rPr>
              <w:sz w:val="16"/>
            </w:rPr>
          </w:pPr>
          <w:r w:rsidRPr="0019667C">
            <w:rPr>
              <w:noProof/>
              <w:lang w:eastAsia="es-CR"/>
            </w:rPr>
            <w:drawing>
              <wp:inline distT="0" distB="0" distL="0" distR="0" wp14:anchorId="58A94B5A" wp14:editId="71BCA2A5">
                <wp:extent cx="819150" cy="685800"/>
                <wp:effectExtent l="0" t="0" r="0" b="0"/>
                <wp:docPr id="13" name="Imagen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s-CR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6CB883CF" wp14:editId="7DA57D61">
                    <wp:simplePos x="0" y="0"/>
                    <wp:positionH relativeFrom="column">
                      <wp:posOffset>1724660</wp:posOffset>
                    </wp:positionH>
                    <wp:positionV relativeFrom="paragraph">
                      <wp:posOffset>118745</wp:posOffset>
                    </wp:positionV>
                    <wp:extent cx="1697990" cy="571500"/>
                    <wp:effectExtent l="0" t="0" r="0" b="0"/>
                    <wp:wrapNone/>
                    <wp:docPr id="1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97990" cy="571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6612B" w:rsidRDefault="0056612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CB883CF" id="Text Box 2" o:spid="_x0000_s1030" type="#_x0000_t202" style="position:absolute;left:0;text-align:left;margin-left:135.8pt;margin-top:9.35pt;width:133.7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" stroked="f">
                    <v:textbox>
                      <w:txbxContent>
                        <w:p w:rsidR="0056612B" w:rsidRDefault="0056612B"/>
                      </w:txbxContent>
                    </v:textbox>
                  </v:shape>
                </w:pict>
              </mc:Fallback>
            </mc:AlternateContent>
          </w:r>
        </w:p>
      </w:tc>
    </w:tr>
    <w:tr w:rsidR="0056612B">
      <w:trPr>
        <w:cantSplit/>
        <w:trHeight w:val="654"/>
      </w:trPr>
      <w:tc>
        <w:tcPr>
          <w:tcW w:w="2302" w:type="dxa"/>
          <w:vMerge/>
        </w:tcPr>
        <w:p w:rsidR="0056612B" w:rsidRDefault="0056612B">
          <w:pPr>
            <w:pStyle w:val="Encabezado"/>
          </w:pPr>
        </w:p>
      </w:tc>
      <w:tc>
        <w:tcPr>
          <w:tcW w:w="5441" w:type="dxa"/>
          <w:tcBorders>
            <w:top w:val="thinThickThinLargeGap" w:sz="24" w:space="0" w:color="auto"/>
          </w:tcBorders>
        </w:tcPr>
        <w:p w:rsidR="0056612B" w:rsidRDefault="0056612B">
          <w:pPr>
            <w:pStyle w:val="Encabezado"/>
            <w:rPr>
              <w:i/>
              <w:iCs/>
              <w:sz w:val="16"/>
            </w:rPr>
          </w:pPr>
        </w:p>
        <w:p w:rsidR="0056612B" w:rsidRDefault="0056612B">
          <w:pPr>
            <w:pStyle w:val="Encabezado"/>
            <w:jc w:val="center"/>
          </w:pPr>
        </w:p>
      </w:tc>
      <w:tc>
        <w:tcPr>
          <w:tcW w:w="2335" w:type="dxa"/>
          <w:vMerge/>
        </w:tcPr>
        <w:p w:rsidR="0056612B" w:rsidRDefault="0056612B">
          <w:pPr>
            <w:pStyle w:val="Encabezado"/>
            <w:rPr>
              <w:i/>
              <w:iCs/>
              <w:sz w:val="16"/>
            </w:rPr>
          </w:pPr>
        </w:p>
      </w:tc>
    </w:tr>
  </w:tbl>
  <w:p w:rsidR="0056612B" w:rsidRDefault="0056612B" w:rsidP="00373E8B">
    <w:pPr>
      <w:pStyle w:val="Encabezado"/>
      <w:jc w:val="center"/>
      <w:rPr>
        <w:b/>
        <w:bCs/>
        <w:i/>
        <w:iCs/>
        <w:sz w:val="22"/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295B" w:rsidRDefault="00A8295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pt;height:10pt" o:bullet="t">
        <v:imagedata r:id="rId1" o:title="clip_image001"/>
      </v:shape>
    </w:pict>
  </w:numPicBullet>
  <w:abstractNum w:abstractNumId="0" w15:restartNumberingAfterBreak="0">
    <w:nsid w:val="074B0816"/>
    <w:multiLevelType w:val="hybridMultilevel"/>
    <w:tmpl w:val="C6067C16"/>
    <w:lvl w:ilvl="0" w:tplc="BCC2D7F6">
      <w:start w:val="1"/>
      <w:numFmt w:val="decimal"/>
      <w:lvlText w:val="4.%1"/>
      <w:lvlJc w:val="left"/>
      <w:pPr>
        <w:ind w:left="720" w:hanging="360"/>
      </w:pPr>
      <w:rPr>
        <w:rFonts w:hint="default"/>
        <w:b w:val="0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DD1830"/>
    <w:multiLevelType w:val="hybridMultilevel"/>
    <w:tmpl w:val="4B2E9B5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2B67481"/>
    <w:multiLevelType w:val="hybridMultilevel"/>
    <w:tmpl w:val="24FAF7E2"/>
    <w:lvl w:ilvl="0" w:tplc="7C487722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CA25DA"/>
    <w:multiLevelType w:val="hybridMultilevel"/>
    <w:tmpl w:val="A4B67D9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8B7D35"/>
    <w:multiLevelType w:val="hybridMultilevel"/>
    <w:tmpl w:val="7DDE1F62"/>
    <w:lvl w:ilvl="0" w:tplc="3BA48F0A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627407"/>
    <w:multiLevelType w:val="hybridMultilevel"/>
    <w:tmpl w:val="06A4FC02"/>
    <w:lvl w:ilvl="0" w:tplc="140A0013">
      <w:start w:val="1"/>
      <w:numFmt w:val="upperRoman"/>
      <w:lvlText w:val="%1."/>
      <w:lvlJc w:val="righ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773486"/>
    <w:multiLevelType w:val="hybridMultilevel"/>
    <w:tmpl w:val="5FBADB44"/>
    <w:lvl w:ilvl="0" w:tplc="723252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A488E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FD89D6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BDA60C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74DC6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66408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082B5F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C24BE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3268C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2FCF5226"/>
    <w:multiLevelType w:val="hybridMultilevel"/>
    <w:tmpl w:val="808CEA9A"/>
    <w:lvl w:ilvl="0" w:tplc="140A000F">
      <w:start w:val="1"/>
      <w:numFmt w:val="decimal"/>
      <w:lvlText w:val="%1."/>
      <w:lvlJc w:val="left"/>
      <w:pPr>
        <w:ind w:left="780" w:hanging="360"/>
      </w:pPr>
    </w:lvl>
    <w:lvl w:ilvl="1" w:tplc="140A0019" w:tentative="1">
      <w:start w:val="1"/>
      <w:numFmt w:val="lowerLetter"/>
      <w:lvlText w:val="%2."/>
      <w:lvlJc w:val="left"/>
      <w:pPr>
        <w:ind w:left="1500" w:hanging="360"/>
      </w:pPr>
    </w:lvl>
    <w:lvl w:ilvl="2" w:tplc="140A001B" w:tentative="1">
      <w:start w:val="1"/>
      <w:numFmt w:val="lowerRoman"/>
      <w:lvlText w:val="%3."/>
      <w:lvlJc w:val="right"/>
      <w:pPr>
        <w:ind w:left="2220" w:hanging="180"/>
      </w:pPr>
    </w:lvl>
    <w:lvl w:ilvl="3" w:tplc="140A000F" w:tentative="1">
      <w:start w:val="1"/>
      <w:numFmt w:val="decimal"/>
      <w:lvlText w:val="%4."/>
      <w:lvlJc w:val="left"/>
      <w:pPr>
        <w:ind w:left="2940" w:hanging="360"/>
      </w:pPr>
    </w:lvl>
    <w:lvl w:ilvl="4" w:tplc="140A0019" w:tentative="1">
      <w:start w:val="1"/>
      <w:numFmt w:val="lowerLetter"/>
      <w:lvlText w:val="%5."/>
      <w:lvlJc w:val="left"/>
      <w:pPr>
        <w:ind w:left="3660" w:hanging="360"/>
      </w:pPr>
    </w:lvl>
    <w:lvl w:ilvl="5" w:tplc="140A001B" w:tentative="1">
      <w:start w:val="1"/>
      <w:numFmt w:val="lowerRoman"/>
      <w:lvlText w:val="%6."/>
      <w:lvlJc w:val="right"/>
      <w:pPr>
        <w:ind w:left="4380" w:hanging="180"/>
      </w:pPr>
    </w:lvl>
    <w:lvl w:ilvl="6" w:tplc="140A000F" w:tentative="1">
      <w:start w:val="1"/>
      <w:numFmt w:val="decimal"/>
      <w:lvlText w:val="%7."/>
      <w:lvlJc w:val="left"/>
      <w:pPr>
        <w:ind w:left="5100" w:hanging="360"/>
      </w:pPr>
    </w:lvl>
    <w:lvl w:ilvl="7" w:tplc="140A0019" w:tentative="1">
      <w:start w:val="1"/>
      <w:numFmt w:val="lowerLetter"/>
      <w:lvlText w:val="%8."/>
      <w:lvlJc w:val="left"/>
      <w:pPr>
        <w:ind w:left="5820" w:hanging="360"/>
      </w:pPr>
    </w:lvl>
    <w:lvl w:ilvl="8" w:tplc="14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31A8494D"/>
    <w:multiLevelType w:val="hybridMultilevel"/>
    <w:tmpl w:val="DA160712"/>
    <w:lvl w:ilvl="0" w:tplc="0A0CCB38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FA32A4"/>
    <w:multiLevelType w:val="hybridMultilevel"/>
    <w:tmpl w:val="E60E413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510C2F"/>
    <w:multiLevelType w:val="hybridMultilevel"/>
    <w:tmpl w:val="42EA57C4"/>
    <w:lvl w:ilvl="0" w:tplc="140A000F">
      <w:start w:val="1"/>
      <w:numFmt w:val="decimal"/>
      <w:lvlText w:val="%1."/>
      <w:lvlJc w:val="left"/>
      <w:pPr>
        <w:ind w:left="1287" w:hanging="360"/>
      </w:pPr>
    </w:lvl>
    <w:lvl w:ilvl="1" w:tplc="140A0019" w:tentative="1">
      <w:start w:val="1"/>
      <w:numFmt w:val="lowerLetter"/>
      <w:lvlText w:val="%2."/>
      <w:lvlJc w:val="left"/>
      <w:pPr>
        <w:ind w:left="2007" w:hanging="360"/>
      </w:pPr>
    </w:lvl>
    <w:lvl w:ilvl="2" w:tplc="140A001B" w:tentative="1">
      <w:start w:val="1"/>
      <w:numFmt w:val="lowerRoman"/>
      <w:lvlText w:val="%3."/>
      <w:lvlJc w:val="right"/>
      <w:pPr>
        <w:ind w:left="2727" w:hanging="180"/>
      </w:pPr>
    </w:lvl>
    <w:lvl w:ilvl="3" w:tplc="140A000F" w:tentative="1">
      <w:start w:val="1"/>
      <w:numFmt w:val="decimal"/>
      <w:lvlText w:val="%4."/>
      <w:lvlJc w:val="left"/>
      <w:pPr>
        <w:ind w:left="3447" w:hanging="360"/>
      </w:pPr>
    </w:lvl>
    <w:lvl w:ilvl="4" w:tplc="140A0019" w:tentative="1">
      <w:start w:val="1"/>
      <w:numFmt w:val="lowerLetter"/>
      <w:lvlText w:val="%5."/>
      <w:lvlJc w:val="left"/>
      <w:pPr>
        <w:ind w:left="4167" w:hanging="360"/>
      </w:pPr>
    </w:lvl>
    <w:lvl w:ilvl="5" w:tplc="140A001B" w:tentative="1">
      <w:start w:val="1"/>
      <w:numFmt w:val="lowerRoman"/>
      <w:lvlText w:val="%6."/>
      <w:lvlJc w:val="right"/>
      <w:pPr>
        <w:ind w:left="4887" w:hanging="180"/>
      </w:pPr>
    </w:lvl>
    <w:lvl w:ilvl="6" w:tplc="140A000F" w:tentative="1">
      <w:start w:val="1"/>
      <w:numFmt w:val="decimal"/>
      <w:lvlText w:val="%7."/>
      <w:lvlJc w:val="left"/>
      <w:pPr>
        <w:ind w:left="5607" w:hanging="360"/>
      </w:pPr>
    </w:lvl>
    <w:lvl w:ilvl="7" w:tplc="140A0019" w:tentative="1">
      <w:start w:val="1"/>
      <w:numFmt w:val="lowerLetter"/>
      <w:lvlText w:val="%8."/>
      <w:lvlJc w:val="left"/>
      <w:pPr>
        <w:ind w:left="6327" w:hanging="360"/>
      </w:pPr>
    </w:lvl>
    <w:lvl w:ilvl="8" w:tplc="1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49F86C6B"/>
    <w:multiLevelType w:val="hybridMultilevel"/>
    <w:tmpl w:val="1ECAAB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69772D"/>
    <w:multiLevelType w:val="hybridMultilevel"/>
    <w:tmpl w:val="A314A0B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33116E"/>
    <w:multiLevelType w:val="hybridMultilevel"/>
    <w:tmpl w:val="CE6809B4"/>
    <w:lvl w:ilvl="0" w:tplc="140A000F">
      <w:start w:val="1"/>
      <w:numFmt w:val="decimal"/>
      <w:lvlText w:val="%1."/>
      <w:lvlJc w:val="left"/>
      <w:pPr>
        <w:ind w:left="780" w:hanging="360"/>
      </w:pPr>
    </w:lvl>
    <w:lvl w:ilvl="1" w:tplc="140A0019" w:tentative="1">
      <w:start w:val="1"/>
      <w:numFmt w:val="lowerLetter"/>
      <w:lvlText w:val="%2."/>
      <w:lvlJc w:val="left"/>
      <w:pPr>
        <w:ind w:left="1500" w:hanging="360"/>
      </w:pPr>
    </w:lvl>
    <w:lvl w:ilvl="2" w:tplc="140A001B" w:tentative="1">
      <w:start w:val="1"/>
      <w:numFmt w:val="lowerRoman"/>
      <w:lvlText w:val="%3."/>
      <w:lvlJc w:val="right"/>
      <w:pPr>
        <w:ind w:left="2220" w:hanging="180"/>
      </w:pPr>
    </w:lvl>
    <w:lvl w:ilvl="3" w:tplc="140A000F" w:tentative="1">
      <w:start w:val="1"/>
      <w:numFmt w:val="decimal"/>
      <w:lvlText w:val="%4."/>
      <w:lvlJc w:val="left"/>
      <w:pPr>
        <w:ind w:left="2940" w:hanging="360"/>
      </w:pPr>
    </w:lvl>
    <w:lvl w:ilvl="4" w:tplc="140A0019" w:tentative="1">
      <w:start w:val="1"/>
      <w:numFmt w:val="lowerLetter"/>
      <w:lvlText w:val="%5."/>
      <w:lvlJc w:val="left"/>
      <w:pPr>
        <w:ind w:left="3660" w:hanging="360"/>
      </w:pPr>
    </w:lvl>
    <w:lvl w:ilvl="5" w:tplc="140A001B" w:tentative="1">
      <w:start w:val="1"/>
      <w:numFmt w:val="lowerRoman"/>
      <w:lvlText w:val="%6."/>
      <w:lvlJc w:val="right"/>
      <w:pPr>
        <w:ind w:left="4380" w:hanging="180"/>
      </w:pPr>
    </w:lvl>
    <w:lvl w:ilvl="6" w:tplc="140A000F" w:tentative="1">
      <w:start w:val="1"/>
      <w:numFmt w:val="decimal"/>
      <w:lvlText w:val="%7."/>
      <w:lvlJc w:val="left"/>
      <w:pPr>
        <w:ind w:left="5100" w:hanging="360"/>
      </w:pPr>
    </w:lvl>
    <w:lvl w:ilvl="7" w:tplc="140A0019" w:tentative="1">
      <w:start w:val="1"/>
      <w:numFmt w:val="lowerLetter"/>
      <w:lvlText w:val="%8."/>
      <w:lvlJc w:val="left"/>
      <w:pPr>
        <w:ind w:left="5820" w:hanging="360"/>
      </w:pPr>
    </w:lvl>
    <w:lvl w:ilvl="8" w:tplc="14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 w15:restartNumberingAfterBreak="0">
    <w:nsid w:val="5ABC2BDC"/>
    <w:multiLevelType w:val="hybridMultilevel"/>
    <w:tmpl w:val="B202972C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CF5A1D"/>
    <w:multiLevelType w:val="hybridMultilevel"/>
    <w:tmpl w:val="8E9805C6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F321DD"/>
    <w:multiLevelType w:val="hybridMultilevel"/>
    <w:tmpl w:val="9E12A51C"/>
    <w:lvl w:ilvl="0" w:tplc="23FCC5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6A71CB"/>
    <w:multiLevelType w:val="hybridMultilevel"/>
    <w:tmpl w:val="806EA0C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163D5B"/>
    <w:multiLevelType w:val="hybridMultilevel"/>
    <w:tmpl w:val="3532483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BA6EAD"/>
    <w:multiLevelType w:val="hybridMultilevel"/>
    <w:tmpl w:val="FA74CF30"/>
    <w:lvl w:ilvl="0" w:tplc="7C487722">
      <w:start w:val="1"/>
      <w:numFmt w:val="decimal"/>
      <w:lvlText w:val="%1."/>
      <w:lvlJc w:val="left"/>
      <w:pPr>
        <w:ind w:left="1065" w:hanging="705"/>
      </w:pPr>
      <w:rPr>
        <w:rFonts w:hint="default"/>
        <w:sz w:val="20"/>
        <w:szCs w:val="20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B61C36"/>
    <w:multiLevelType w:val="hybridMultilevel"/>
    <w:tmpl w:val="68284EE0"/>
    <w:lvl w:ilvl="0" w:tplc="F49A3D58">
      <w:start w:val="1"/>
      <w:numFmt w:val="decimal"/>
      <w:lvlText w:val="3.1.%1"/>
      <w:lvlJc w:val="left"/>
      <w:pPr>
        <w:ind w:left="1287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2007" w:hanging="360"/>
      </w:pPr>
    </w:lvl>
    <w:lvl w:ilvl="2" w:tplc="140A001B" w:tentative="1">
      <w:start w:val="1"/>
      <w:numFmt w:val="lowerRoman"/>
      <w:lvlText w:val="%3."/>
      <w:lvlJc w:val="right"/>
      <w:pPr>
        <w:ind w:left="2727" w:hanging="180"/>
      </w:pPr>
    </w:lvl>
    <w:lvl w:ilvl="3" w:tplc="140A000F" w:tentative="1">
      <w:start w:val="1"/>
      <w:numFmt w:val="decimal"/>
      <w:lvlText w:val="%4."/>
      <w:lvlJc w:val="left"/>
      <w:pPr>
        <w:ind w:left="3447" w:hanging="360"/>
      </w:pPr>
    </w:lvl>
    <w:lvl w:ilvl="4" w:tplc="140A0019" w:tentative="1">
      <w:start w:val="1"/>
      <w:numFmt w:val="lowerLetter"/>
      <w:lvlText w:val="%5."/>
      <w:lvlJc w:val="left"/>
      <w:pPr>
        <w:ind w:left="4167" w:hanging="360"/>
      </w:pPr>
    </w:lvl>
    <w:lvl w:ilvl="5" w:tplc="140A001B" w:tentative="1">
      <w:start w:val="1"/>
      <w:numFmt w:val="lowerRoman"/>
      <w:lvlText w:val="%6."/>
      <w:lvlJc w:val="right"/>
      <w:pPr>
        <w:ind w:left="4887" w:hanging="180"/>
      </w:pPr>
    </w:lvl>
    <w:lvl w:ilvl="6" w:tplc="140A000F" w:tentative="1">
      <w:start w:val="1"/>
      <w:numFmt w:val="decimal"/>
      <w:lvlText w:val="%7."/>
      <w:lvlJc w:val="left"/>
      <w:pPr>
        <w:ind w:left="5607" w:hanging="360"/>
      </w:pPr>
    </w:lvl>
    <w:lvl w:ilvl="7" w:tplc="140A0019" w:tentative="1">
      <w:start w:val="1"/>
      <w:numFmt w:val="lowerLetter"/>
      <w:lvlText w:val="%8."/>
      <w:lvlJc w:val="left"/>
      <w:pPr>
        <w:ind w:left="6327" w:hanging="360"/>
      </w:pPr>
    </w:lvl>
    <w:lvl w:ilvl="8" w:tplc="1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7AB54DF6"/>
    <w:multiLevelType w:val="multilevel"/>
    <w:tmpl w:val="ECE228C4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4"/>
      <w:numFmt w:val="decimal"/>
      <w:isLgl/>
      <w:lvlText w:val="%1.%2"/>
      <w:lvlJc w:val="left"/>
      <w:pPr>
        <w:ind w:left="1632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1800"/>
      </w:pPr>
      <w:rPr>
        <w:rFonts w:hint="default"/>
      </w:rPr>
    </w:lvl>
  </w:abstractNum>
  <w:abstractNum w:abstractNumId="22" w15:restartNumberingAfterBreak="0">
    <w:nsid w:val="7F3A1B97"/>
    <w:multiLevelType w:val="hybridMultilevel"/>
    <w:tmpl w:val="39A4C78E"/>
    <w:lvl w:ilvl="0" w:tplc="140A000F">
      <w:start w:val="1"/>
      <w:numFmt w:val="decimal"/>
      <w:lvlText w:val="%1."/>
      <w:lvlJc w:val="left"/>
      <w:pPr>
        <w:ind w:left="1287" w:hanging="360"/>
      </w:pPr>
    </w:lvl>
    <w:lvl w:ilvl="1" w:tplc="140A0019" w:tentative="1">
      <w:start w:val="1"/>
      <w:numFmt w:val="lowerLetter"/>
      <w:lvlText w:val="%2."/>
      <w:lvlJc w:val="left"/>
      <w:pPr>
        <w:ind w:left="2007" w:hanging="360"/>
      </w:pPr>
    </w:lvl>
    <w:lvl w:ilvl="2" w:tplc="140A001B" w:tentative="1">
      <w:start w:val="1"/>
      <w:numFmt w:val="lowerRoman"/>
      <w:lvlText w:val="%3."/>
      <w:lvlJc w:val="right"/>
      <w:pPr>
        <w:ind w:left="2727" w:hanging="180"/>
      </w:pPr>
    </w:lvl>
    <w:lvl w:ilvl="3" w:tplc="140A000F" w:tentative="1">
      <w:start w:val="1"/>
      <w:numFmt w:val="decimal"/>
      <w:lvlText w:val="%4."/>
      <w:lvlJc w:val="left"/>
      <w:pPr>
        <w:ind w:left="3447" w:hanging="360"/>
      </w:pPr>
    </w:lvl>
    <w:lvl w:ilvl="4" w:tplc="140A0019" w:tentative="1">
      <w:start w:val="1"/>
      <w:numFmt w:val="lowerLetter"/>
      <w:lvlText w:val="%5."/>
      <w:lvlJc w:val="left"/>
      <w:pPr>
        <w:ind w:left="4167" w:hanging="360"/>
      </w:pPr>
    </w:lvl>
    <w:lvl w:ilvl="5" w:tplc="140A001B" w:tentative="1">
      <w:start w:val="1"/>
      <w:numFmt w:val="lowerRoman"/>
      <w:lvlText w:val="%6."/>
      <w:lvlJc w:val="right"/>
      <w:pPr>
        <w:ind w:left="4887" w:hanging="180"/>
      </w:pPr>
    </w:lvl>
    <w:lvl w:ilvl="6" w:tplc="140A000F" w:tentative="1">
      <w:start w:val="1"/>
      <w:numFmt w:val="decimal"/>
      <w:lvlText w:val="%7."/>
      <w:lvlJc w:val="left"/>
      <w:pPr>
        <w:ind w:left="5607" w:hanging="360"/>
      </w:pPr>
    </w:lvl>
    <w:lvl w:ilvl="7" w:tplc="140A0019" w:tentative="1">
      <w:start w:val="1"/>
      <w:numFmt w:val="lowerLetter"/>
      <w:lvlText w:val="%8."/>
      <w:lvlJc w:val="left"/>
      <w:pPr>
        <w:ind w:left="6327" w:hanging="360"/>
      </w:pPr>
    </w:lvl>
    <w:lvl w:ilvl="8" w:tplc="140A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19"/>
  </w:num>
  <w:num w:numId="5">
    <w:abstractNumId w:val="2"/>
  </w:num>
  <w:num w:numId="6">
    <w:abstractNumId w:val="21"/>
  </w:num>
  <w:num w:numId="7">
    <w:abstractNumId w:val="15"/>
  </w:num>
  <w:num w:numId="8">
    <w:abstractNumId w:val="13"/>
  </w:num>
  <w:num w:numId="9">
    <w:abstractNumId w:val="10"/>
  </w:num>
  <w:num w:numId="10">
    <w:abstractNumId w:val="22"/>
  </w:num>
  <w:num w:numId="11">
    <w:abstractNumId w:val="20"/>
  </w:num>
  <w:num w:numId="12">
    <w:abstractNumId w:val="9"/>
  </w:num>
  <w:num w:numId="13">
    <w:abstractNumId w:val="12"/>
  </w:num>
  <w:num w:numId="14">
    <w:abstractNumId w:val="18"/>
  </w:num>
  <w:num w:numId="15">
    <w:abstractNumId w:val="6"/>
  </w:num>
  <w:num w:numId="16">
    <w:abstractNumId w:val="0"/>
  </w:num>
  <w:num w:numId="17">
    <w:abstractNumId w:val="8"/>
  </w:num>
  <w:num w:numId="18">
    <w:abstractNumId w:val="17"/>
  </w:num>
  <w:num w:numId="19">
    <w:abstractNumId w:val="14"/>
  </w:num>
  <w:num w:numId="20">
    <w:abstractNumId w:val="3"/>
  </w:num>
  <w:num w:numId="21">
    <w:abstractNumId w:val="16"/>
  </w:num>
  <w:num w:numId="22">
    <w:abstractNumId w:val="11"/>
  </w:num>
  <w:num w:numId="23">
    <w:abstractNumId w:val="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86A"/>
    <w:rsid w:val="00000DD5"/>
    <w:rsid w:val="000029C9"/>
    <w:rsid w:val="0000523D"/>
    <w:rsid w:val="00005510"/>
    <w:rsid w:val="00007361"/>
    <w:rsid w:val="000110FD"/>
    <w:rsid w:val="00013D65"/>
    <w:rsid w:val="00013FB7"/>
    <w:rsid w:val="00017682"/>
    <w:rsid w:val="00017FE6"/>
    <w:rsid w:val="00027398"/>
    <w:rsid w:val="00040BEF"/>
    <w:rsid w:val="00050CA2"/>
    <w:rsid w:val="00051717"/>
    <w:rsid w:val="00055BC0"/>
    <w:rsid w:val="0006031D"/>
    <w:rsid w:val="00062D8F"/>
    <w:rsid w:val="0007185A"/>
    <w:rsid w:val="00075714"/>
    <w:rsid w:val="000774EC"/>
    <w:rsid w:val="000774F4"/>
    <w:rsid w:val="0008225B"/>
    <w:rsid w:val="00083A2E"/>
    <w:rsid w:val="00090265"/>
    <w:rsid w:val="00091C22"/>
    <w:rsid w:val="00092CCB"/>
    <w:rsid w:val="000932B5"/>
    <w:rsid w:val="00096978"/>
    <w:rsid w:val="000A200C"/>
    <w:rsid w:val="000A291A"/>
    <w:rsid w:val="000A3434"/>
    <w:rsid w:val="000A60A8"/>
    <w:rsid w:val="000B0CF7"/>
    <w:rsid w:val="000B2266"/>
    <w:rsid w:val="000B2595"/>
    <w:rsid w:val="000B4CB8"/>
    <w:rsid w:val="000B53C0"/>
    <w:rsid w:val="000B60F6"/>
    <w:rsid w:val="000B7022"/>
    <w:rsid w:val="000C3A07"/>
    <w:rsid w:val="000C78DE"/>
    <w:rsid w:val="000D13D5"/>
    <w:rsid w:val="000D38A8"/>
    <w:rsid w:val="000D404A"/>
    <w:rsid w:val="000D4975"/>
    <w:rsid w:val="000D525D"/>
    <w:rsid w:val="000E275D"/>
    <w:rsid w:val="000E7754"/>
    <w:rsid w:val="000F1AA7"/>
    <w:rsid w:val="000F3807"/>
    <w:rsid w:val="000F4D0A"/>
    <w:rsid w:val="000F4F29"/>
    <w:rsid w:val="000F5DD7"/>
    <w:rsid w:val="00102606"/>
    <w:rsid w:val="001042D2"/>
    <w:rsid w:val="00105838"/>
    <w:rsid w:val="00110AD8"/>
    <w:rsid w:val="001119C1"/>
    <w:rsid w:val="001169DF"/>
    <w:rsid w:val="00120B5A"/>
    <w:rsid w:val="0012109C"/>
    <w:rsid w:val="00125F41"/>
    <w:rsid w:val="001442C0"/>
    <w:rsid w:val="001443A7"/>
    <w:rsid w:val="0014707B"/>
    <w:rsid w:val="001500F5"/>
    <w:rsid w:val="0015517B"/>
    <w:rsid w:val="0016426A"/>
    <w:rsid w:val="00164D8D"/>
    <w:rsid w:val="001655A3"/>
    <w:rsid w:val="00170E46"/>
    <w:rsid w:val="00171105"/>
    <w:rsid w:val="00183ACE"/>
    <w:rsid w:val="00183F23"/>
    <w:rsid w:val="001904D0"/>
    <w:rsid w:val="00193A21"/>
    <w:rsid w:val="00193EAF"/>
    <w:rsid w:val="0019667C"/>
    <w:rsid w:val="001A0C75"/>
    <w:rsid w:val="001A6026"/>
    <w:rsid w:val="001B0FDB"/>
    <w:rsid w:val="001B2EEC"/>
    <w:rsid w:val="001B3130"/>
    <w:rsid w:val="001B44E6"/>
    <w:rsid w:val="001B51A6"/>
    <w:rsid w:val="001B6E13"/>
    <w:rsid w:val="001B7BD6"/>
    <w:rsid w:val="001B7C28"/>
    <w:rsid w:val="001C26D8"/>
    <w:rsid w:val="001C317D"/>
    <w:rsid w:val="001C3418"/>
    <w:rsid w:val="001C39BA"/>
    <w:rsid w:val="001C3CC5"/>
    <w:rsid w:val="001C784E"/>
    <w:rsid w:val="001D1061"/>
    <w:rsid w:val="001E0912"/>
    <w:rsid w:val="001E3E1F"/>
    <w:rsid w:val="001F261C"/>
    <w:rsid w:val="001F6B29"/>
    <w:rsid w:val="001F6FB9"/>
    <w:rsid w:val="001F7016"/>
    <w:rsid w:val="001F7E5E"/>
    <w:rsid w:val="00205019"/>
    <w:rsid w:val="0020607C"/>
    <w:rsid w:val="00210948"/>
    <w:rsid w:val="00215686"/>
    <w:rsid w:val="00217AA6"/>
    <w:rsid w:val="00217DCB"/>
    <w:rsid w:val="00217FB3"/>
    <w:rsid w:val="0022332D"/>
    <w:rsid w:val="00223669"/>
    <w:rsid w:val="002236CD"/>
    <w:rsid w:val="00223EEE"/>
    <w:rsid w:val="002245D7"/>
    <w:rsid w:val="002266FA"/>
    <w:rsid w:val="0023277E"/>
    <w:rsid w:val="00233C8A"/>
    <w:rsid w:val="0023637C"/>
    <w:rsid w:val="00236806"/>
    <w:rsid w:val="00237B5C"/>
    <w:rsid w:val="00240FAE"/>
    <w:rsid w:val="0024187F"/>
    <w:rsid w:val="002425D9"/>
    <w:rsid w:val="002451B9"/>
    <w:rsid w:val="00250C96"/>
    <w:rsid w:val="00251822"/>
    <w:rsid w:val="00256470"/>
    <w:rsid w:val="002718ED"/>
    <w:rsid w:val="00272624"/>
    <w:rsid w:val="002728DC"/>
    <w:rsid w:val="00273AAD"/>
    <w:rsid w:val="00274D2B"/>
    <w:rsid w:val="0028015E"/>
    <w:rsid w:val="00283F22"/>
    <w:rsid w:val="002846B6"/>
    <w:rsid w:val="002852C8"/>
    <w:rsid w:val="00286E31"/>
    <w:rsid w:val="00286EDD"/>
    <w:rsid w:val="00287760"/>
    <w:rsid w:val="002A1B95"/>
    <w:rsid w:val="002A4FF4"/>
    <w:rsid w:val="002B12BA"/>
    <w:rsid w:val="002B1463"/>
    <w:rsid w:val="002B2E9C"/>
    <w:rsid w:val="002B5886"/>
    <w:rsid w:val="002C2879"/>
    <w:rsid w:val="002C69CE"/>
    <w:rsid w:val="002D1863"/>
    <w:rsid w:val="002D1F6F"/>
    <w:rsid w:val="002D2E83"/>
    <w:rsid w:val="002D58A1"/>
    <w:rsid w:val="002D78D2"/>
    <w:rsid w:val="002E688E"/>
    <w:rsid w:val="002F0AE5"/>
    <w:rsid w:val="002F0E3D"/>
    <w:rsid w:val="002F3922"/>
    <w:rsid w:val="002F79FE"/>
    <w:rsid w:val="00300D59"/>
    <w:rsid w:val="00305981"/>
    <w:rsid w:val="0030762D"/>
    <w:rsid w:val="0031321C"/>
    <w:rsid w:val="00315D0D"/>
    <w:rsid w:val="00316D5C"/>
    <w:rsid w:val="003203A7"/>
    <w:rsid w:val="00320CF6"/>
    <w:rsid w:val="0032106D"/>
    <w:rsid w:val="00323E6A"/>
    <w:rsid w:val="00327B2B"/>
    <w:rsid w:val="003355F2"/>
    <w:rsid w:val="00340C8E"/>
    <w:rsid w:val="0034532E"/>
    <w:rsid w:val="0034578F"/>
    <w:rsid w:val="003574B5"/>
    <w:rsid w:val="0035762C"/>
    <w:rsid w:val="0036132C"/>
    <w:rsid w:val="00372805"/>
    <w:rsid w:val="00373E8B"/>
    <w:rsid w:val="00376981"/>
    <w:rsid w:val="00380092"/>
    <w:rsid w:val="0038241A"/>
    <w:rsid w:val="00385D4B"/>
    <w:rsid w:val="0038642E"/>
    <w:rsid w:val="003913A7"/>
    <w:rsid w:val="00391BC5"/>
    <w:rsid w:val="003966FD"/>
    <w:rsid w:val="003A0039"/>
    <w:rsid w:val="003A0F93"/>
    <w:rsid w:val="003A5799"/>
    <w:rsid w:val="003A6541"/>
    <w:rsid w:val="003B11A3"/>
    <w:rsid w:val="003B2CA3"/>
    <w:rsid w:val="003B3CC4"/>
    <w:rsid w:val="003B4F79"/>
    <w:rsid w:val="003B7A4A"/>
    <w:rsid w:val="003D69C5"/>
    <w:rsid w:val="003E1DAB"/>
    <w:rsid w:val="003E487A"/>
    <w:rsid w:val="003E6A98"/>
    <w:rsid w:val="003F06EE"/>
    <w:rsid w:val="003F161D"/>
    <w:rsid w:val="003F1B5C"/>
    <w:rsid w:val="003F3C0D"/>
    <w:rsid w:val="003F4E62"/>
    <w:rsid w:val="00404540"/>
    <w:rsid w:val="0040510E"/>
    <w:rsid w:val="00412D9C"/>
    <w:rsid w:val="00416D5C"/>
    <w:rsid w:val="00424447"/>
    <w:rsid w:val="0044041C"/>
    <w:rsid w:val="0045644D"/>
    <w:rsid w:val="004575D3"/>
    <w:rsid w:val="00457D4E"/>
    <w:rsid w:val="00462A40"/>
    <w:rsid w:val="004634B9"/>
    <w:rsid w:val="004664C4"/>
    <w:rsid w:val="0046719D"/>
    <w:rsid w:val="00467B3D"/>
    <w:rsid w:val="00467B58"/>
    <w:rsid w:val="00471A5B"/>
    <w:rsid w:val="004756A2"/>
    <w:rsid w:val="0047736C"/>
    <w:rsid w:val="0048111C"/>
    <w:rsid w:val="004811B3"/>
    <w:rsid w:val="004816A6"/>
    <w:rsid w:val="00483544"/>
    <w:rsid w:val="00484841"/>
    <w:rsid w:val="00492CCB"/>
    <w:rsid w:val="004A0C10"/>
    <w:rsid w:val="004A3F3D"/>
    <w:rsid w:val="004A5562"/>
    <w:rsid w:val="004A5607"/>
    <w:rsid w:val="004A66A9"/>
    <w:rsid w:val="004B7088"/>
    <w:rsid w:val="004B799A"/>
    <w:rsid w:val="004C006A"/>
    <w:rsid w:val="004C2757"/>
    <w:rsid w:val="004C2B05"/>
    <w:rsid w:val="004C777B"/>
    <w:rsid w:val="004D3168"/>
    <w:rsid w:val="004E3FDD"/>
    <w:rsid w:val="004F0A2E"/>
    <w:rsid w:val="004F0E4A"/>
    <w:rsid w:val="004F5542"/>
    <w:rsid w:val="004F7414"/>
    <w:rsid w:val="0050208D"/>
    <w:rsid w:val="00510F2D"/>
    <w:rsid w:val="0051328C"/>
    <w:rsid w:val="00513675"/>
    <w:rsid w:val="00515F15"/>
    <w:rsid w:val="005241E2"/>
    <w:rsid w:val="00531832"/>
    <w:rsid w:val="0053318E"/>
    <w:rsid w:val="00536345"/>
    <w:rsid w:val="00537415"/>
    <w:rsid w:val="00541E7E"/>
    <w:rsid w:val="0054350F"/>
    <w:rsid w:val="00546F95"/>
    <w:rsid w:val="00552F25"/>
    <w:rsid w:val="00554670"/>
    <w:rsid w:val="005634D1"/>
    <w:rsid w:val="0056612B"/>
    <w:rsid w:val="00566F45"/>
    <w:rsid w:val="005750A0"/>
    <w:rsid w:val="0057627F"/>
    <w:rsid w:val="00585D24"/>
    <w:rsid w:val="005865D8"/>
    <w:rsid w:val="00586DB0"/>
    <w:rsid w:val="0058790A"/>
    <w:rsid w:val="00591929"/>
    <w:rsid w:val="0059286A"/>
    <w:rsid w:val="00593514"/>
    <w:rsid w:val="005B1058"/>
    <w:rsid w:val="005B25B2"/>
    <w:rsid w:val="005B34B4"/>
    <w:rsid w:val="005B42B5"/>
    <w:rsid w:val="005B44A4"/>
    <w:rsid w:val="005B65A3"/>
    <w:rsid w:val="005C0FA8"/>
    <w:rsid w:val="005C14E8"/>
    <w:rsid w:val="005D0C55"/>
    <w:rsid w:val="005D154A"/>
    <w:rsid w:val="005D2344"/>
    <w:rsid w:val="005D3482"/>
    <w:rsid w:val="005D45D8"/>
    <w:rsid w:val="005D5464"/>
    <w:rsid w:val="005D6212"/>
    <w:rsid w:val="005D74EE"/>
    <w:rsid w:val="005E1A6E"/>
    <w:rsid w:val="005E24B3"/>
    <w:rsid w:val="005E47E6"/>
    <w:rsid w:val="005E7DE8"/>
    <w:rsid w:val="005F482F"/>
    <w:rsid w:val="0060034A"/>
    <w:rsid w:val="0060156C"/>
    <w:rsid w:val="00602A08"/>
    <w:rsid w:val="00603464"/>
    <w:rsid w:val="006156CA"/>
    <w:rsid w:val="00615C16"/>
    <w:rsid w:val="00617A4E"/>
    <w:rsid w:val="006202BE"/>
    <w:rsid w:val="0062358D"/>
    <w:rsid w:val="00624242"/>
    <w:rsid w:val="00625F6B"/>
    <w:rsid w:val="00636E1B"/>
    <w:rsid w:val="00641866"/>
    <w:rsid w:val="00642E24"/>
    <w:rsid w:val="006448CB"/>
    <w:rsid w:val="00644F55"/>
    <w:rsid w:val="00651233"/>
    <w:rsid w:val="00651E5D"/>
    <w:rsid w:val="00653346"/>
    <w:rsid w:val="006570B3"/>
    <w:rsid w:val="0066329D"/>
    <w:rsid w:val="00663E3A"/>
    <w:rsid w:val="0067071A"/>
    <w:rsid w:val="00671C62"/>
    <w:rsid w:val="006724CB"/>
    <w:rsid w:val="00680B13"/>
    <w:rsid w:val="00683A3C"/>
    <w:rsid w:val="00686D07"/>
    <w:rsid w:val="00691E85"/>
    <w:rsid w:val="006928F3"/>
    <w:rsid w:val="00695A54"/>
    <w:rsid w:val="00695DA0"/>
    <w:rsid w:val="006967FB"/>
    <w:rsid w:val="006A7E69"/>
    <w:rsid w:val="006B5DAA"/>
    <w:rsid w:val="006B7D63"/>
    <w:rsid w:val="006C00B8"/>
    <w:rsid w:val="006C0C15"/>
    <w:rsid w:val="006C3E14"/>
    <w:rsid w:val="006C6598"/>
    <w:rsid w:val="006D00A0"/>
    <w:rsid w:val="006D21E8"/>
    <w:rsid w:val="006E0DA5"/>
    <w:rsid w:val="006E12A1"/>
    <w:rsid w:val="006E2A89"/>
    <w:rsid w:val="006E37ED"/>
    <w:rsid w:val="006E54FF"/>
    <w:rsid w:val="006E5D78"/>
    <w:rsid w:val="006F15B7"/>
    <w:rsid w:val="006F509C"/>
    <w:rsid w:val="00701E83"/>
    <w:rsid w:val="00704103"/>
    <w:rsid w:val="0070523F"/>
    <w:rsid w:val="00705465"/>
    <w:rsid w:val="00711CE6"/>
    <w:rsid w:val="0071380D"/>
    <w:rsid w:val="00724142"/>
    <w:rsid w:val="00725BD4"/>
    <w:rsid w:val="007301FB"/>
    <w:rsid w:val="00732F46"/>
    <w:rsid w:val="00734DA1"/>
    <w:rsid w:val="007368B3"/>
    <w:rsid w:val="00741661"/>
    <w:rsid w:val="00743188"/>
    <w:rsid w:val="00743B01"/>
    <w:rsid w:val="00744B8F"/>
    <w:rsid w:val="00744DF5"/>
    <w:rsid w:val="00745576"/>
    <w:rsid w:val="00745CDD"/>
    <w:rsid w:val="007477AC"/>
    <w:rsid w:val="0075002E"/>
    <w:rsid w:val="00753C4A"/>
    <w:rsid w:val="00755DA1"/>
    <w:rsid w:val="00757398"/>
    <w:rsid w:val="0075771A"/>
    <w:rsid w:val="007621ED"/>
    <w:rsid w:val="007655FE"/>
    <w:rsid w:val="00767D00"/>
    <w:rsid w:val="0077460E"/>
    <w:rsid w:val="0077688F"/>
    <w:rsid w:val="00776D91"/>
    <w:rsid w:val="00776E0A"/>
    <w:rsid w:val="0078317C"/>
    <w:rsid w:val="007837ED"/>
    <w:rsid w:val="00783BC5"/>
    <w:rsid w:val="00785EE6"/>
    <w:rsid w:val="007A0BDB"/>
    <w:rsid w:val="007A56C3"/>
    <w:rsid w:val="007A6037"/>
    <w:rsid w:val="007B478B"/>
    <w:rsid w:val="007C1FAB"/>
    <w:rsid w:val="007C4C1C"/>
    <w:rsid w:val="007D477C"/>
    <w:rsid w:val="007D65F5"/>
    <w:rsid w:val="007D69DB"/>
    <w:rsid w:val="007E1369"/>
    <w:rsid w:val="007E2889"/>
    <w:rsid w:val="007E3DCB"/>
    <w:rsid w:val="007E472D"/>
    <w:rsid w:val="007E4ECC"/>
    <w:rsid w:val="007F0592"/>
    <w:rsid w:val="007F2C5C"/>
    <w:rsid w:val="007F302D"/>
    <w:rsid w:val="007F56D5"/>
    <w:rsid w:val="007F7331"/>
    <w:rsid w:val="0080004C"/>
    <w:rsid w:val="00801B9B"/>
    <w:rsid w:val="00802DEC"/>
    <w:rsid w:val="00806BC1"/>
    <w:rsid w:val="00810A7E"/>
    <w:rsid w:val="00812FB3"/>
    <w:rsid w:val="00814274"/>
    <w:rsid w:val="00820B02"/>
    <w:rsid w:val="00820D93"/>
    <w:rsid w:val="008214A5"/>
    <w:rsid w:val="0082553D"/>
    <w:rsid w:val="00825E92"/>
    <w:rsid w:val="0082679A"/>
    <w:rsid w:val="00827206"/>
    <w:rsid w:val="00827FAE"/>
    <w:rsid w:val="00837314"/>
    <w:rsid w:val="00837A26"/>
    <w:rsid w:val="008514A3"/>
    <w:rsid w:val="00852F07"/>
    <w:rsid w:val="00853523"/>
    <w:rsid w:val="00863F5D"/>
    <w:rsid w:val="008661EE"/>
    <w:rsid w:val="008720EE"/>
    <w:rsid w:val="008771CA"/>
    <w:rsid w:val="00877AE0"/>
    <w:rsid w:val="00877AFE"/>
    <w:rsid w:val="00882140"/>
    <w:rsid w:val="008850B4"/>
    <w:rsid w:val="008860C7"/>
    <w:rsid w:val="00890094"/>
    <w:rsid w:val="00890DBB"/>
    <w:rsid w:val="00891F0C"/>
    <w:rsid w:val="00892C82"/>
    <w:rsid w:val="00895B7E"/>
    <w:rsid w:val="008968F3"/>
    <w:rsid w:val="008A21A7"/>
    <w:rsid w:val="008A2387"/>
    <w:rsid w:val="008A4C06"/>
    <w:rsid w:val="008A5A29"/>
    <w:rsid w:val="008A6C90"/>
    <w:rsid w:val="008B0B72"/>
    <w:rsid w:val="008B0CA2"/>
    <w:rsid w:val="008B5BF9"/>
    <w:rsid w:val="008B5E99"/>
    <w:rsid w:val="008C1ECB"/>
    <w:rsid w:val="008C1F22"/>
    <w:rsid w:val="008D063B"/>
    <w:rsid w:val="008D12C4"/>
    <w:rsid w:val="008D6208"/>
    <w:rsid w:val="008E10E1"/>
    <w:rsid w:val="008E1B72"/>
    <w:rsid w:val="008E265D"/>
    <w:rsid w:val="008E2ADE"/>
    <w:rsid w:val="008E7FE5"/>
    <w:rsid w:val="008F0134"/>
    <w:rsid w:val="008F3431"/>
    <w:rsid w:val="00900737"/>
    <w:rsid w:val="00905D09"/>
    <w:rsid w:val="00905DE5"/>
    <w:rsid w:val="00907878"/>
    <w:rsid w:val="00907F1F"/>
    <w:rsid w:val="009111AA"/>
    <w:rsid w:val="009112C1"/>
    <w:rsid w:val="00913A4C"/>
    <w:rsid w:val="00913C67"/>
    <w:rsid w:val="009158C3"/>
    <w:rsid w:val="00915913"/>
    <w:rsid w:val="0091669F"/>
    <w:rsid w:val="00921219"/>
    <w:rsid w:val="00924F98"/>
    <w:rsid w:val="0093103D"/>
    <w:rsid w:val="00931C06"/>
    <w:rsid w:val="009338D5"/>
    <w:rsid w:val="00934878"/>
    <w:rsid w:val="00934B99"/>
    <w:rsid w:val="00935FB4"/>
    <w:rsid w:val="00941490"/>
    <w:rsid w:val="0094381A"/>
    <w:rsid w:val="009510D7"/>
    <w:rsid w:val="00952457"/>
    <w:rsid w:val="00952E98"/>
    <w:rsid w:val="00964C55"/>
    <w:rsid w:val="00965069"/>
    <w:rsid w:val="00965D98"/>
    <w:rsid w:val="0097321A"/>
    <w:rsid w:val="00973ABF"/>
    <w:rsid w:val="00975A86"/>
    <w:rsid w:val="00982115"/>
    <w:rsid w:val="00985A37"/>
    <w:rsid w:val="00987A0A"/>
    <w:rsid w:val="00987B97"/>
    <w:rsid w:val="00990324"/>
    <w:rsid w:val="009B0BF1"/>
    <w:rsid w:val="009B4358"/>
    <w:rsid w:val="009B4C69"/>
    <w:rsid w:val="009B6017"/>
    <w:rsid w:val="009B7D51"/>
    <w:rsid w:val="009C31AE"/>
    <w:rsid w:val="009C5222"/>
    <w:rsid w:val="009C65CE"/>
    <w:rsid w:val="009C7ABE"/>
    <w:rsid w:val="009D2144"/>
    <w:rsid w:val="009D783E"/>
    <w:rsid w:val="009E0239"/>
    <w:rsid w:val="009E0FEE"/>
    <w:rsid w:val="009E1096"/>
    <w:rsid w:val="009E17CF"/>
    <w:rsid w:val="009E364F"/>
    <w:rsid w:val="009E5377"/>
    <w:rsid w:val="009F17CF"/>
    <w:rsid w:val="009F2636"/>
    <w:rsid w:val="009F33D9"/>
    <w:rsid w:val="009F3658"/>
    <w:rsid w:val="009F7A8E"/>
    <w:rsid w:val="00A0017A"/>
    <w:rsid w:val="00A01642"/>
    <w:rsid w:val="00A12C78"/>
    <w:rsid w:val="00A22C43"/>
    <w:rsid w:val="00A23195"/>
    <w:rsid w:val="00A25621"/>
    <w:rsid w:val="00A33ABC"/>
    <w:rsid w:val="00A34426"/>
    <w:rsid w:val="00A3545E"/>
    <w:rsid w:val="00A357FF"/>
    <w:rsid w:val="00A35E45"/>
    <w:rsid w:val="00A36DC2"/>
    <w:rsid w:val="00A37E48"/>
    <w:rsid w:val="00A452DA"/>
    <w:rsid w:val="00A5016A"/>
    <w:rsid w:val="00A53DF1"/>
    <w:rsid w:val="00A55E7F"/>
    <w:rsid w:val="00A56F3D"/>
    <w:rsid w:val="00A662BF"/>
    <w:rsid w:val="00A668CB"/>
    <w:rsid w:val="00A66F07"/>
    <w:rsid w:val="00A70992"/>
    <w:rsid w:val="00A73043"/>
    <w:rsid w:val="00A828EA"/>
    <w:rsid w:val="00A8295B"/>
    <w:rsid w:val="00A84DE2"/>
    <w:rsid w:val="00A91C56"/>
    <w:rsid w:val="00A93FCE"/>
    <w:rsid w:val="00A94C0E"/>
    <w:rsid w:val="00AA049E"/>
    <w:rsid w:val="00AA3E39"/>
    <w:rsid w:val="00AA451C"/>
    <w:rsid w:val="00AA4D4C"/>
    <w:rsid w:val="00AA5432"/>
    <w:rsid w:val="00AA544F"/>
    <w:rsid w:val="00AA5946"/>
    <w:rsid w:val="00AA7C6F"/>
    <w:rsid w:val="00AB03D0"/>
    <w:rsid w:val="00AB32A0"/>
    <w:rsid w:val="00AB4BE5"/>
    <w:rsid w:val="00AC37DE"/>
    <w:rsid w:val="00AC64E5"/>
    <w:rsid w:val="00AD419E"/>
    <w:rsid w:val="00AD6613"/>
    <w:rsid w:val="00AD7AC6"/>
    <w:rsid w:val="00AE1438"/>
    <w:rsid w:val="00AF107F"/>
    <w:rsid w:val="00AF4703"/>
    <w:rsid w:val="00AF6090"/>
    <w:rsid w:val="00B02443"/>
    <w:rsid w:val="00B02CD7"/>
    <w:rsid w:val="00B10530"/>
    <w:rsid w:val="00B12AC7"/>
    <w:rsid w:val="00B13155"/>
    <w:rsid w:val="00B16B0C"/>
    <w:rsid w:val="00B16CD3"/>
    <w:rsid w:val="00B20376"/>
    <w:rsid w:val="00B22A4F"/>
    <w:rsid w:val="00B25030"/>
    <w:rsid w:val="00B26163"/>
    <w:rsid w:val="00B27597"/>
    <w:rsid w:val="00B3056A"/>
    <w:rsid w:val="00B34BD3"/>
    <w:rsid w:val="00B34BFB"/>
    <w:rsid w:val="00B35141"/>
    <w:rsid w:val="00B407FD"/>
    <w:rsid w:val="00B41390"/>
    <w:rsid w:val="00B429CF"/>
    <w:rsid w:val="00B45794"/>
    <w:rsid w:val="00B47943"/>
    <w:rsid w:val="00B502F5"/>
    <w:rsid w:val="00B5033B"/>
    <w:rsid w:val="00B52BF6"/>
    <w:rsid w:val="00B54AFD"/>
    <w:rsid w:val="00B572FC"/>
    <w:rsid w:val="00B65933"/>
    <w:rsid w:val="00B67248"/>
    <w:rsid w:val="00B702B4"/>
    <w:rsid w:val="00B76707"/>
    <w:rsid w:val="00B824C4"/>
    <w:rsid w:val="00B91B59"/>
    <w:rsid w:val="00B91F0B"/>
    <w:rsid w:val="00B96FD0"/>
    <w:rsid w:val="00BA0C2F"/>
    <w:rsid w:val="00BA1F9A"/>
    <w:rsid w:val="00BA3BD7"/>
    <w:rsid w:val="00BB077A"/>
    <w:rsid w:val="00BB308B"/>
    <w:rsid w:val="00BB3128"/>
    <w:rsid w:val="00BC32FD"/>
    <w:rsid w:val="00BC5CF4"/>
    <w:rsid w:val="00BD274B"/>
    <w:rsid w:val="00BD4D46"/>
    <w:rsid w:val="00BE5F38"/>
    <w:rsid w:val="00BF282A"/>
    <w:rsid w:val="00C00859"/>
    <w:rsid w:val="00C01300"/>
    <w:rsid w:val="00C17F4F"/>
    <w:rsid w:val="00C22793"/>
    <w:rsid w:val="00C23901"/>
    <w:rsid w:val="00C23ABD"/>
    <w:rsid w:val="00C25062"/>
    <w:rsid w:val="00C26880"/>
    <w:rsid w:val="00C315F1"/>
    <w:rsid w:val="00C328E9"/>
    <w:rsid w:val="00C40040"/>
    <w:rsid w:val="00C42F04"/>
    <w:rsid w:val="00C4407E"/>
    <w:rsid w:val="00C526EE"/>
    <w:rsid w:val="00C53CB3"/>
    <w:rsid w:val="00C56F52"/>
    <w:rsid w:val="00C600D7"/>
    <w:rsid w:val="00C64389"/>
    <w:rsid w:val="00C66833"/>
    <w:rsid w:val="00C66AD6"/>
    <w:rsid w:val="00C67678"/>
    <w:rsid w:val="00C72539"/>
    <w:rsid w:val="00C73785"/>
    <w:rsid w:val="00C774E1"/>
    <w:rsid w:val="00C7763F"/>
    <w:rsid w:val="00C80001"/>
    <w:rsid w:val="00C83BB0"/>
    <w:rsid w:val="00C8628D"/>
    <w:rsid w:val="00C90453"/>
    <w:rsid w:val="00C94975"/>
    <w:rsid w:val="00CA0590"/>
    <w:rsid w:val="00CA0BB6"/>
    <w:rsid w:val="00CA5DB3"/>
    <w:rsid w:val="00CA7063"/>
    <w:rsid w:val="00CB40DA"/>
    <w:rsid w:val="00CB521D"/>
    <w:rsid w:val="00CB7810"/>
    <w:rsid w:val="00CC4AD4"/>
    <w:rsid w:val="00CC6572"/>
    <w:rsid w:val="00CD2FE0"/>
    <w:rsid w:val="00CD3B54"/>
    <w:rsid w:val="00CD422E"/>
    <w:rsid w:val="00CD44BB"/>
    <w:rsid w:val="00CD7600"/>
    <w:rsid w:val="00CE4B4D"/>
    <w:rsid w:val="00CE5449"/>
    <w:rsid w:val="00CE5AD3"/>
    <w:rsid w:val="00CE7DAF"/>
    <w:rsid w:val="00CF0F76"/>
    <w:rsid w:val="00CF1F74"/>
    <w:rsid w:val="00CF4A97"/>
    <w:rsid w:val="00CF7C9F"/>
    <w:rsid w:val="00D02BF3"/>
    <w:rsid w:val="00D03892"/>
    <w:rsid w:val="00D04A79"/>
    <w:rsid w:val="00D04BB9"/>
    <w:rsid w:val="00D06D09"/>
    <w:rsid w:val="00D07287"/>
    <w:rsid w:val="00D07BC3"/>
    <w:rsid w:val="00D2577E"/>
    <w:rsid w:val="00D258EE"/>
    <w:rsid w:val="00D277D5"/>
    <w:rsid w:val="00D32983"/>
    <w:rsid w:val="00D52843"/>
    <w:rsid w:val="00D53136"/>
    <w:rsid w:val="00D6322B"/>
    <w:rsid w:val="00D64BBF"/>
    <w:rsid w:val="00D65106"/>
    <w:rsid w:val="00D70605"/>
    <w:rsid w:val="00D73379"/>
    <w:rsid w:val="00D804CC"/>
    <w:rsid w:val="00D81345"/>
    <w:rsid w:val="00D87A31"/>
    <w:rsid w:val="00D9208D"/>
    <w:rsid w:val="00D92772"/>
    <w:rsid w:val="00D931F0"/>
    <w:rsid w:val="00DA2DB2"/>
    <w:rsid w:val="00DA53B0"/>
    <w:rsid w:val="00DA57B3"/>
    <w:rsid w:val="00DB12AE"/>
    <w:rsid w:val="00DB19A3"/>
    <w:rsid w:val="00DB4E6F"/>
    <w:rsid w:val="00DB56F9"/>
    <w:rsid w:val="00DC00D1"/>
    <w:rsid w:val="00DC3B22"/>
    <w:rsid w:val="00DC49C8"/>
    <w:rsid w:val="00DC59A0"/>
    <w:rsid w:val="00DD310B"/>
    <w:rsid w:val="00DD3FB1"/>
    <w:rsid w:val="00DD4392"/>
    <w:rsid w:val="00DD4B9C"/>
    <w:rsid w:val="00DD5AF1"/>
    <w:rsid w:val="00DE5FEC"/>
    <w:rsid w:val="00DE78C5"/>
    <w:rsid w:val="00DE792B"/>
    <w:rsid w:val="00DF11ED"/>
    <w:rsid w:val="00DF1739"/>
    <w:rsid w:val="00DF629B"/>
    <w:rsid w:val="00E033FC"/>
    <w:rsid w:val="00E07349"/>
    <w:rsid w:val="00E10E66"/>
    <w:rsid w:val="00E131D2"/>
    <w:rsid w:val="00E14937"/>
    <w:rsid w:val="00E14FB7"/>
    <w:rsid w:val="00E1623A"/>
    <w:rsid w:val="00E168B4"/>
    <w:rsid w:val="00E205B7"/>
    <w:rsid w:val="00E238CD"/>
    <w:rsid w:val="00E30077"/>
    <w:rsid w:val="00E32B19"/>
    <w:rsid w:val="00E359DF"/>
    <w:rsid w:val="00E400B4"/>
    <w:rsid w:val="00E41023"/>
    <w:rsid w:val="00E43792"/>
    <w:rsid w:val="00E44B89"/>
    <w:rsid w:val="00E44ED5"/>
    <w:rsid w:val="00E50163"/>
    <w:rsid w:val="00E50B92"/>
    <w:rsid w:val="00E535D3"/>
    <w:rsid w:val="00E53C26"/>
    <w:rsid w:val="00E547B2"/>
    <w:rsid w:val="00E56230"/>
    <w:rsid w:val="00E57CF5"/>
    <w:rsid w:val="00E64AD7"/>
    <w:rsid w:val="00E64C64"/>
    <w:rsid w:val="00E67E48"/>
    <w:rsid w:val="00E716BD"/>
    <w:rsid w:val="00E7287E"/>
    <w:rsid w:val="00E7624F"/>
    <w:rsid w:val="00E84E96"/>
    <w:rsid w:val="00E90E1A"/>
    <w:rsid w:val="00EA007D"/>
    <w:rsid w:val="00EA3A3B"/>
    <w:rsid w:val="00EA48F7"/>
    <w:rsid w:val="00EA4DA7"/>
    <w:rsid w:val="00EA5A98"/>
    <w:rsid w:val="00EA754E"/>
    <w:rsid w:val="00EA7CF4"/>
    <w:rsid w:val="00EB1A9F"/>
    <w:rsid w:val="00EB1D32"/>
    <w:rsid w:val="00EB31A3"/>
    <w:rsid w:val="00EB32E8"/>
    <w:rsid w:val="00EB7E45"/>
    <w:rsid w:val="00EC7AA2"/>
    <w:rsid w:val="00ED1E09"/>
    <w:rsid w:val="00ED3352"/>
    <w:rsid w:val="00ED3EF5"/>
    <w:rsid w:val="00ED531A"/>
    <w:rsid w:val="00ED6BF5"/>
    <w:rsid w:val="00ED6EEE"/>
    <w:rsid w:val="00EF2717"/>
    <w:rsid w:val="00EF3BFD"/>
    <w:rsid w:val="00F022CF"/>
    <w:rsid w:val="00F03841"/>
    <w:rsid w:val="00F074D1"/>
    <w:rsid w:val="00F1464F"/>
    <w:rsid w:val="00F15D6C"/>
    <w:rsid w:val="00F1786B"/>
    <w:rsid w:val="00F2175A"/>
    <w:rsid w:val="00F27B08"/>
    <w:rsid w:val="00F30690"/>
    <w:rsid w:val="00F328E5"/>
    <w:rsid w:val="00F32BD7"/>
    <w:rsid w:val="00F35096"/>
    <w:rsid w:val="00F36740"/>
    <w:rsid w:val="00F4098F"/>
    <w:rsid w:val="00F4515F"/>
    <w:rsid w:val="00F54091"/>
    <w:rsid w:val="00F553F2"/>
    <w:rsid w:val="00F56FE3"/>
    <w:rsid w:val="00F62524"/>
    <w:rsid w:val="00F64A9C"/>
    <w:rsid w:val="00F70C10"/>
    <w:rsid w:val="00F71D2F"/>
    <w:rsid w:val="00F74BD7"/>
    <w:rsid w:val="00F7686F"/>
    <w:rsid w:val="00F808F3"/>
    <w:rsid w:val="00F84289"/>
    <w:rsid w:val="00F8443B"/>
    <w:rsid w:val="00F85182"/>
    <w:rsid w:val="00F866BA"/>
    <w:rsid w:val="00F87B8B"/>
    <w:rsid w:val="00F9057D"/>
    <w:rsid w:val="00F92FB1"/>
    <w:rsid w:val="00F95442"/>
    <w:rsid w:val="00F960CE"/>
    <w:rsid w:val="00FA252E"/>
    <w:rsid w:val="00FA2F9C"/>
    <w:rsid w:val="00FB6794"/>
    <w:rsid w:val="00FC1003"/>
    <w:rsid w:val="00FC300B"/>
    <w:rsid w:val="00FC4998"/>
    <w:rsid w:val="00FD0DD7"/>
    <w:rsid w:val="00FD167C"/>
    <w:rsid w:val="00FD3838"/>
    <w:rsid w:val="00FD3C44"/>
    <w:rsid w:val="00FD586A"/>
    <w:rsid w:val="00FD60F1"/>
    <w:rsid w:val="00FE068B"/>
    <w:rsid w:val="00FE2012"/>
    <w:rsid w:val="00FE2035"/>
    <w:rsid w:val="00FE26F9"/>
    <w:rsid w:val="00FE3FAB"/>
    <w:rsid w:val="00FE4391"/>
    <w:rsid w:val="00FE4C83"/>
    <w:rsid w:val="00FE610F"/>
    <w:rsid w:val="00FF159D"/>
    <w:rsid w:val="00FF3386"/>
    <w:rsid w:val="00FF42C0"/>
    <w:rsid w:val="00FF5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C34FC30A-1F36-4F3E-9BBC-BEC2618EC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10FD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0110FD"/>
    <w:pPr>
      <w:keepNext/>
      <w:jc w:val="center"/>
      <w:outlineLvl w:val="0"/>
    </w:pPr>
    <w:rPr>
      <w:b/>
      <w:bCs/>
      <w:i/>
      <w:iCs/>
    </w:rPr>
  </w:style>
  <w:style w:type="paragraph" w:styleId="Ttulo2">
    <w:name w:val="heading 2"/>
    <w:basedOn w:val="Normal"/>
    <w:next w:val="Normal"/>
    <w:link w:val="Ttulo2Car"/>
    <w:uiPriority w:val="99"/>
    <w:qFormat/>
    <w:rsid w:val="000110FD"/>
    <w:pPr>
      <w:keepNext/>
      <w:jc w:val="both"/>
      <w:outlineLvl w:val="1"/>
    </w:pPr>
    <w:rPr>
      <w:i/>
      <w:iCs/>
      <w:sz w:val="18"/>
    </w:rPr>
  </w:style>
  <w:style w:type="paragraph" w:styleId="Ttulo3">
    <w:name w:val="heading 3"/>
    <w:basedOn w:val="Normal"/>
    <w:next w:val="Normal"/>
    <w:link w:val="Ttulo3Car"/>
    <w:uiPriority w:val="99"/>
    <w:qFormat/>
    <w:rsid w:val="000110FD"/>
    <w:pPr>
      <w:keepNext/>
      <w:outlineLvl w:val="2"/>
    </w:pPr>
    <w:rPr>
      <w:i/>
      <w:iCs/>
      <w:sz w:val="18"/>
    </w:rPr>
  </w:style>
  <w:style w:type="paragraph" w:styleId="Ttulo4">
    <w:name w:val="heading 4"/>
    <w:basedOn w:val="Normal"/>
    <w:next w:val="Normal"/>
    <w:link w:val="Ttulo4Car"/>
    <w:uiPriority w:val="99"/>
    <w:qFormat/>
    <w:rsid w:val="00F32BD7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9"/>
    <w:locked/>
    <w:rsid w:val="00F1464F"/>
    <w:rPr>
      <w:rFonts w:ascii="Cambria" w:hAnsi="Cambria" w:cs="Times New Roman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link w:val="Ttulo2"/>
    <w:uiPriority w:val="99"/>
    <w:semiHidden/>
    <w:locked/>
    <w:rsid w:val="00F1464F"/>
    <w:rPr>
      <w:rFonts w:ascii="Cambria" w:hAnsi="Cambria" w:cs="Times New Roman"/>
      <w:b/>
      <w:bCs/>
      <w:i/>
      <w:iCs/>
      <w:sz w:val="28"/>
      <w:szCs w:val="28"/>
      <w:lang w:eastAsia="es-ES"/>
    </w:rPr>
  </w:style>
  <w:style w:type="character" w:customStyle="1" w:styleId="Ttulo3Car">
    <w:name w:val="Título 3 Car"/>
    <w:link w:val="Ttulo3"/>
    <w:uiPriority w:val="99"/>
    <w:semiHidden/>
    <w:locked/>
    <w:rsid w:val="00F1464F"/>
    <w:rPr>
      <w:rFonts w:ascii="Cambria" w:hAnsi="Cambria" w:cs="Times New Roman"/>
      <w:b/>
      <w:bCs/>
      <w:sz w:val="26"/>
      <w:szCs w:val="26"/>
      <w:lang w:eastAsia="es-ES"/>
    </w:rPr>
  </w:style>
  <w:style w:type="character" w:customStyle="1" w:styleId="Ttulo4Car">
    <w:name w:val="Título 4 Car"/>
    <w:link w:val="Ttulo4"/>
    <w:uiPriority w:val="99"/>
    <w:semiHidden/>
    <w:locked/>
    <w:rsid w:val="00F1464F"/>
    <w:rPr>
      <w:rFonts w:ascii="Calibri" w:hAnsi="Calibri" w:cs="Times New Roman"/>
      <w:b/>
      <w:bCs/>
      <w:sz w:val="28"/>
      <w:szCs w:val="28"/>
      <w:lang w:eastAsia="es-ES"/>
    </w:rPr>
  </w:style>
  <w:style w:type="paragraph" w:styleId="Encabezado">
    <w:name w:val="header"/>
    <w:basedOn w:val="Normal"/>
    <w:link w:val="EncabezadoCar"/>
    <w:uiPriority w:val="99"/>
    <w:rsid w:val="000110F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semiHidden/>
    <w:locked/>
    <w:rsid w:val="00F1464F"/>
    <w:rPr>
      <w:rFonts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rsid w:val="000110F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locked/>
    <w:rsid w:val="00F1464F"/>
    <w:rPr>
      <w:rFonts w:cs="Times New Roman"/>
      <w:sz w:val="24"/>
      <w:szCs w:val="24"/>
      <w:lang w:eastAsia="es-ES"/>
    </w:rPr>
  </w:style>
  <w:style w:type="character" w:styleId="Nmerodepgina">
    <w:name w:val="page number"/>
    <w:uiPriority w:val="99"/>
    <w:rsid w:val="000110FD"/>
    <w:rPr>
      <w:rFonts w:cs="Times New Roman"/>
    </w:rPr>
  </w:style>
  <w:style w:type="paragraph" w:styleId="Sangradetextonormal">
    <w:name w:val="Body Text Indent"/>
    <w:basedOn w:val="Normal"/>
    <w:link w:val="SangradetextonormalCar"/>
    <w:uiPriority w:val="99"/>
    <w:rsid w:val="000110FD"/>
    <w:pPr>
      <w:ind w:firstLine="706"/>
      <w:jc w:val="both"/>
    </w:pPr>
    <w:rPr>
      <w:i/>
      <w:iCs/>
    </w:rPr>
  </w:style>
  <w:style w:type="character" w:customStyle="1" w:styleId="SangradetextonormalCar">
    <w:name w:val="Sangría de texto normal Car"/>
    <w:link w:val="Sangradetextonormal"/>
    <w:uiPriority w:val="99"/>
    <w:semiHidden/>
    <w:locked/>
    <w:rsid w:val="00F1464F"/>
    <w:rPr>
      <w:rFonts w:cs="Times New Roman"/>
      <w:sz w:val="24"/>
      <w:szCs w:val="24"/>
      <w:lang w:eastAsia="es-ES"/>
    </w:rPr>
  </w:style>
  <w:style w:type="paragraph" w:customStyle="1" w:styleId="Direccininterior">
    <w:name w:val="Dirección interior"/>
    <w:basedOn w:val="Normal"/>
    <w:uiPriority w:val="99"/>
    <w:rsid w:val="000110FD"/>
    <w:pPr>
      <w:spacing w:line="240" w:lineRule="atLeast"/>
      <w:jc w:val="both"/>
    </w:pPr>
    <w:rPr>
      <w:rFonts w:ascii="Garamond" w:hAnsi="Garamond"/>
      <w:kern w:val="18"/>
      <w:sz w:val="20"/>
      <w:szCs w:val="20"/>
      <w:lang w:val="es-ES" w:eastAsia="en-US"/>
    </w:rPr>
  </w:style>
  <w:style w:type="paragraph" w:customStyle="1" w:styleId="Nombredireccininterior">
    <w:name w:val="Nombre dirección interior"/>
    <w:basedOn w:val="Direccininterior"/>
    <w:next w:val="Direccininterior"/>
    <w:uiPriority w:val="99"/>
    <w:rsid w:val="000110FD"/>
    <w:pPr>
      <w:spacing w:before="220"/>
    </w:pPr>
  </w:style>
  <w:style w:type="character" w:styleId="Hipervnculo">
    <w:name w:val="Hyperlink"/>
    <w:uiPriority w:val="99"/>
    <w:rsid w:val="000110FD"/>
    <w:rPr>
      <w:rFonts w:cs="Times New Roman"/>
      <w:color w:val="0000FF"/>
      <w:u w:val="single"/>
    </w:rPr>
  </w:style>
  <w:style w:type="paragraph" w:styleId="Textoindependiente">
    <w:name w:val="Body Text"/>
    <w:basedOn w:val="Normal"/>
    <w:link w:val="TextoindependienteCar"/>
    <w:uiPriority w:val="99"/>
    <w:rsid w:val="00776E0A"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locked/>
    <w:rsid w:val="0031321C"/>
    <w:rPr>
      <w:rFonts w:cs="Times New Roman"/>
      <w:sz w:val="24"/>
      <w:szCs w:val="24"/>
      <w:lang w:val="es-CR"/>
    </w:rPr>
  </w:style>
  <w:style w:type="paragraph" w:styleId="Textodeglobo">
    <w:name w:val="Balloon Text"/>
    <w:basedOn w:val="Normal"/>
    <w:link w:val="TextodegloboCar"/>
    <w:uiPriority w:val="99"/>
    <w:semiHidden/>
    <w:rsid w:val="003F3C0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F1464F"/>
    <w:rPr>
      <w:rFonts w:cs="Times New Roman"/>
      <w:sz w:val="2"/>
      <w:lang w:eastAsia="es-ES"/>
    </w:rPr>
  </w:style>
  <w:style w:type="paragraph" w:styleId="Sangra3detindependiente">
    <w:name w:val="Body Text Indent 3"/>
    <w:basedOn w:val="Normal"/>
    <w:link w:val="Sangra3detindependienteCar"/>
    <w:uiPriority w:val="99"/>
    <w:rsid w:val="0015517B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uiPriority w:val="99"/>
    <w:locked/>
    <w:rsid w:val="0015517B"/>
    <w:rPr>
      <w:rFonts w:cs="Times New Roman"/>
      <w:sz w:val="16"/>
      <w:szCs w:val="16"/>
      <w:lang w:eastAsia="es-ES"/>
    </w:rPr>
  </w:style>
  <w:style w:type="paragraph" w:customStyle="1" w:styleId="Textoindependiente21">
    <w:name w:val="Texto independiente 21"/>
    <w:basedOn w:val="Normal"/>
    <w:uiPriority w:val="99"/>
    <w:rsid w:val="0015517B"/>
    <w:pPr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es-ES"/>
    </w:rPr>
  </w:style>
  <w:style w:type="paragraph" w:customStyle="1" w:styleId="Estilo">
    <w:name w:val="Estilo"/>
    <w:uiPriority w:val="99"/>
    <w:rsid w:val="00A01642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styleId="Tablaconcuadrcula">
    <w:name w:val="Table Grid"/>
    <w:basedOn w:val="Tablanormal"/>
    <w:uiPriority w:val="99"/>
    <w:rsid w:val="003B4F7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rrafodelista">
    <w:name w:val="List Paragraph"/>
    <w:basedOn w:val="Normal"/>
    <w:uiPriority w:val="34"/>
    <w:qFormat/>
    <w:rsid w:val="00725B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7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rolinterno@mep.go.cr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14.emf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1.png"/><Relationship Id="rId28" Type="http://schemas.openxmlformats.org/officeDocument/2006/relationships/image" Target="media/image16.emf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mep.go.cr/control-interno" TargetMode="External"/><Relationship Id="rId14" Type="http://schemas.openxmlformats.org/officeDocument/2006/relationships/header" Target="header2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oleObject" Target="embeddings/oleObject1.bin"/><Relationship Id="rId1" Type="http://schemas.openxmlformats.org/officeDocument/2006/relationships/image" Target="media/image5.png"/><Relationship Id="rId5" Type="http://schemas.openxmlformats.org/officeDocument/2006/relationships/image" Target="media/image6.png"/><Relationship Id="rId4" Type="http://schemas.openxmlformats.org/officeDocument/2006/relationships/oleObject" Target="embeddings/oleObject2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Plantillas\Oficio%20Divisi&#243;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F2925B-DE60-4DFD-8372-45E9F4D83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Oficio División</Template>
  <TotalTime>0</TotalTime>
  <Pages>14</Pages>
  <Words>1272</Words>
  <Characters>7000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Estimada Señora:</vt:lpstr>
    </vt:vector>
  </TitlesOfParts>
  <Company>MEZCAM</Company>
  <LinksUpToDate>false</LinksUpToDate>
  <CharactersWithSpaces>8256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Estimada Señora:</dc:title>
  <dc:creator>MEP</dc:creator>
  <cp:lastModifiedBy>Alvaro Vargas Ocampo</cp:lastModifiedBy>
  <cp:revision>2</cp:revision>
  <cp:lastPrinted>2012-11-05T16:03:00Z</cp:lastPrinted>
  <dcterms:created xsi:type="dcterms:W3CDTF">2020-07-15T18:53:00Z</dcterms:created>
  <dcterms:modified xsi:type="dcterms:W3CDTF">2020-07-15T18:53:00Z</dcterms:modified>
</cp:coreProperties>
</file>