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503" w:rsidRDefault="00365503" w:rsidP="00132B59">
      <w:pPr>
        <w:pStyle w:val="TDC1"/>
        <w:rPr>
          <w:rStyle w:val="Hipervnculo"/>
          <w:color w:val="auto"/>
        </w:rPr>
      </w:pPr>
    </w:p>
    <w:p w:rsidR="00132B59" w:rsidRPr="00132B59" w:rsidRDefault="00132B59" w:rsidP="00132B59">
      <w:pPr>
        <w:rPr>
          <w:lang w:val="es-CR" w:eastAsia="en-US"/>
        </w:rPr>
      </w:pPr>
    </w:p>
    <w:p w:rsidR="00C561FA" w:rsidRPr="00A26845" w:rsidRDefault="00C561FA" w:rsidP="00132B59">
      <w:pPr>
        <w:pStyle w:val="TDC1"/>
        <w:rPr>
          <w:rStyle w:val="Hipervnculo"/>
          <w:b w:val="0"/>
          <w:color w:val="auto"/>
        </w:rPr>
      </w:pPr>
      <w:r w:rsidRPr="00A26845">
        <w:rPr>
          <w:rStyle w:val="Hipervnculo"/>
          <w:color w:val="auto"/>
        </w:rPr>
        <w:t>Tabla de contenidos</w:t>
      </w:r>
    </w:p>
    <w:p w:rsidR="00DC7704" w:rsidRPr="00A26845" w:rsidRDefault="00DC7704" w:rsidP="00132B59">
      <w:pPr>
        <w:suppressAutoHyphens w:val="0"/>
        <w:ind w:left="708"/>
        <w:jc w:val="both"/>
        <w:rPr>
          <w:i/>
          <w:color w:val="000000"/>
          <w:lang w:val="es-CR" w:eastAsia="es-CR"/>
        </w:rPr>
      </w:pPr>
    </w:p>
    <w:sdt>
      <w:sdtPr>
        <w:rPr>
          <w:rFonts w:ascii="Times New Roman" w:eastAsia="Times New Roman" w:hAnsi="Times New Roman" w:cs="Times New Roman"/>
          <w:b w:val="0"/>
          <w:bCs w:val="0"/>
          <w:color w:val="auto"/>
          <w:sz w:val="24"/>
          <w:szCs w:val="24"/>
          <w:lang w:val="es-ES" w:eastAsia="ar-SA"/>
        </w:rPr>
        <w:id w:val="-1910998432"/>
        <w:docPartObj>
          <w:docPartGallery w:val="Table of Contents"/>
          <w:docPartUnique/>
        </w:docPartObj>
      </w:sdtPr>
      <w:sdtEndPr/>
      <w:sdtContent>
        <w:p w:rsidR="002A6DE8" w:rsidRPr="00A26845" w:rsidRDefault="002A6DE8" w:rsidP="00132B59">
          <w:pPr>
            <w:pStyle w:val="TtulodeTDC"/>
            <w:spacing w:before="0" w:line="240" w:lineRule="auto"/>
            <w:rPr>
              <w:rFonts w:ascii="Times New Roman" w:hAnsi="Times New Roman" w:cs="Times New Roman"/>
              <w:color w:val="auto"/>
              <w:sz w:val="24"/>
              <w:szCs w:val="24"/>
            </w:rPr>
          </w:pPr>
        </w:p>
        <w:p w:rsidR="00BF46E5" w:rsidRDefault="002A6DE8">
          <w:pPr>
            <w:pStyle w:val="TDC1"/>
            <w:rPr>
              <w:rFonts w:asciiTheme="minorHAnsi" w:eastAsiaTheme="minorEastAsia" w:hAnsiTheme="minorHAnsi" w:cstheme="minorBidi"/>
              <w:b w:val="0"/>
              <w:sz w:val="22"/>
              <w:szCs w:val="22"/>
              <w:lang w:eastAsia="es-CR"/>
            </w:rPr>
          </w:pPr>
          <w:r w:rsidRPr="00A26845">
            <w:rPr>
              <w:bCs/>
              <w:lang w:val="es-ES"/>
            </w:rPr>
            <w:fldChar w:fldCharType="begin"/>
          </w:r>
          <w:r w:rsidRPr="00A26845">
            <w:rPr>
              <w:bCs/>
              <w:lang w:val="es-ES"/>
            </w:rPr>
            <w:instrText xml:space="preserve"> TOC \o "1-3" \h \z \u </w:instrText>
          </w:r>
          <w:r w:rsidRPr="00A26845">
            <w:rPr>
              <w:bCs/>
              <w:lang w:val="es-ES"/>
            </w:rPr>
            <w:fldChar w:fldCharType="separate"/>
          </w:r>
          <w:hyperlink w:anchor="_Toc531337883" w:history="1">
            <w:r w:rsidR="00BF46E5" w:rsidRPr="00113DAD">
              <w:rPr>
                <w:rStyle w:val="Hipervnculo"/>
              </w:rPr>
              <w:t>1. INTRODUCCIÓN</w:t>
            </w:r>
            <w:r w:rsidR="00BF46E5">
              <w:rPr>
                <w:webHidden/>
              </w:rPr>
              <w:tab/>
            </w:r>
            <w:r w:rsidR="00BF46E5">
              <w:rPr>
                <w:webHidden/>
              </w:rPr>
              <w:fldChar w:fldCharType="begin"/>
            </w:r>
            <w:r w:rsidR="00BF46E5">
              <w:rPr>
                <w:webHidden/>
              </w:rPr>
              <w:instrText xml:space="preserve"> PAGEREF _Toc531337883 \h </w:instrText>
            </w:r>
            <w:r w:rsidR="00BF46E5">
              <w:rPr>
                <w:webHidden/>
              </w:rPr>
            </w:r>
            <w:r w:rsidR="00BF46E5">
              <w:rPr>
                <w:webHidden/>
              </w:rPr>
              <w:fldChar w:fldCharType="separate"/>
            </w:r>
            <w:r w:rsidR="00BF46E5">
              <w:rPr>
                <w:webHidden/>
              </w:rPr>
              <w:t>1</w:t>
            </w:r>
            <w:r w:rsidR="00BF46E5">
              <w:rPr>
                <w:webHidden/>
              </w:rPr>
              <w:fldChar w:fldCharType="end"/>
            </w:r>
          </w:hyperlink>
        </w:p>
        <w:p w:rsidR="00BF46E5" w:rsidRDefault="00B12C9A">
          <w:pPr>
            <w:pStyle w:val="TDC2"/>
            <w:tabs>
              <w:tab w:val="right" w:leader="dot" w:pos="8828"/>
            </w:tabs>
            <w:rPr>
              <w:rFonts w:asciiTheme="minorHAnsi" w:eastAsiaTheme="minorEastAsia" w:hAnsiTheme="minorHAnsi" w:cstheme="minorBidi"/>
              <w:smallCaps w:val="0"/>
              <w:noProof/>
              <w:sz w:val="22"/>
              <w:szCs w:val="22"/>
              <w:lang w:val="es-CR" w:eastAsia="es-CR"/>
            </w:rPr>
          </w:pPr>
          <w:hyperlink w:anchor="_Toc531337884" w:history="1">
            <w:r w:rsidR="00BF46E5" w:rsidRPr="00113DAD">
              <w:rPr>
                <w:rStyle w:val="Hipervnculo"/>
                <w:noProof/>
              </w:rPr>
              <w:t>1.1 Objetivo General</w:t>
            </w:r>
            <w:r w:rsidR="00BF46E5">
              <w:rPr>
                <w:noProof/>
                <w:webHidden/>
              </w:rPr>
              <w:tab/>
            </w:r>
            <w:r w:rsidR="00BF46E5">
              <w:rPr>
                <w:noProof/>
                <w:webHidden/>
              </w:rPr>
              <w:fldChar w:fldCharType="begin"/>
            </w:r>
            <w:r w:rsidR="00BF46E5">
              <w:rPr>
                <w:noProof/>
                <w:webHidden/>
              </w:rPr>
              <w:instrText xml:space="preserve"> PAGEREF _Toc531337884 \h </w:instrText>
            </w:r>
            <w:r w:rsidR="00BF46E5">
              <w:rPr>
                <w:noProof/>
                <w:webHidden/>
              </w:rPr>
            </w:r>
            <w:r w:rsidR="00BF46E5">
              <w:rPr>
                <w:noProof/>
                <w:webHidden/>
              </w:rPr>
              <w:fldChar w:fldCharType="separate"/>
            </w:r>
            <w:r w:rsidR="00BF46E5">
              <w:rPr>
                <w:noProof/>
                <w:webHidden/>
              </w:rPr>
              <w:t>1</w:t>
            </w:r>
            <w:r w:rsidR="00BF46E5">
              <w:rPr>
                <w:noProof/>
                <w:webHidden/>
              </w:rPr>
              <w:fldChar w:fldCharType="end"/>
            </w:r>
          </w:hyperlink>
        </w:p>
        <w:p w:rsidR="00BF46E5" w:rsidRDefault="00B12C9A">
          <w:pPr>
            <w:pStyle w:val="TDC2"/>
            <w:tabs>
              <w:tab w:val="right" w:leader="dot" w:pos="8828"/>
            </w:tabs>
            <w:rPr>
              <w:rFonts w:asciiTheme="minorHAnsi" w:eastAsiaTheme="minorEastAsia" w:hAnsiTheme="minorHAnsi" w:cstheme="minorBidi"/>
              <w:smallCaps w:val="0"/>
              <w:noProof/>
              <w:sz w:val="22"/>
              <w:szCs w:val="22"/>
              <w:lang w:val="es-CR" w:eastAsia="es-CR"/>
            </w:rPr>
          </w:pPr>
          <w:hyperlink w:anchor="_Toc531337885" w:history="1">
            <w:r w:rsidR="00BF46E5" w:rsidRPr="00113DAD">
              <w:rPr>
                <w:rStyle w:val="Hipervnculo"/>
                <w:noProof/>
              </w:rPr>
              <w:t>1.2 Alcance</w:t>
            </w:r>
            <w:r w:rsidR="00BF46E5">
              <w:rPr>
                <w:noProof/>
                <w:webHidden/>
              </w:rPr>
              <w:tab/>
            </w:r>
            <w:r w:rsidR="00BF46E5">
              <w:rPr>
                <w:noProof/>
                <w:webHidden/>
              </w:rPr>
              <w:fldChar w:fldCharType="begin"/>
            </w:r>
            <w:r w:rsidR="00BF46E5">
              <w:rPr>
                <w:noProof/>
                <w:webHidden/>
              </w:rPr>
              <w:instrText xml:space="preserve"> PAGEREF _Toc531337885 \h </w:instrText>
            </w:r>
            <w:r w:rsidR="00BF46E5">
              <w:rPr>
                <w:noProof/>
                <w:webHidden/>
              </w:rPr>
            </w:r>
            <w:r w:rsidR="00BF46E5">
              <w:rPr>
                <w:noProof/>
                <w:webHidden/>
              </w:rPr>
              <w:fldChar w:fldCharType="separate"/>
            </w:r>
            <w:r w:rsidR="00BF46E5">
              <w:rPr>
                <w:noProof/>
                <w:webHidden/>
              </w:rPr>
              <w:t>2</w:t>
            </w:r>
            <w:r w:rsidR="00BF46E5">
              <w:rPr>
                <w:noProof/>
                <w:webHidden/>
              </w:rPr>
              <w:fldChar w:fldCharType="end"/>
            </w:r>
          </w:hyperlink>
        </w:p>
        <w:p w:rsidR="00BF46E5" w:rsidRDefault="00B12C9A">
          <w:pPr>
            <w:pStyle w:val="TDC2"/>
            <w:tabs>
              <w:tab w:val="right" w:leader="dot" w:pos="8828"/>
            </w:tabs>
            <w:rPr>
              <w:rFonts w:asciiTheme="minorHAnsi" w:eastAsiaTheme="minorEastAsia" w:hAnsiTheme="minorHAnsi" w:cstheme="minorBidi"/>
              <w:smallCaps w:val="0"/>
              <w:noProof/>
              <w:sz w:val="22"/>
              <w:szCs w:val="22"/>
              <w:lang w:val="es-CR" w:eastAsia="es-CR"/>
            </w:rPr>
          </w:pPr>
          <w:hyperlink w:anchor="_Toc531337886" w:history="1">
            <w:r w:rsidR="00BF46E5" w:rsidRPr="00113DAD">
              <w:rPr>
                <w:rStyle w:val="Hipervnculo"/>
                <w:noProof/>
              </w:rPr>
              <w:t>1.3 Antecedentes</w:t>
            </w:r>
            <w:r w:rsidR="00BF46E5">
              <w:rPr>
                <w:noProof/>
                <w:webHidden/>
              </w:rPr>
              <w:tab/>
            </w:r>
            <w:r w:rsidR="00BF46E5">
              <w:rPr>
                <w:noProof/>
                <w:webHidden/>
              </w:rPr>
              <w:fldChar w:fldCharType="begin"/>
            </w:r>
            <w:r w:rsidR="00BF46E5">
              <w:rPr>
                <w:noProof/>
                <w:webHidden/>
              </w:rPr>
              <w:instrText xml:space="preserve"> PAGEREF _Toc531337886 \h </w:instrText>
            </w:r>
            <w:r w:rsidR="00BF46E5">
              <w:rPr>
                <w:noProof/>
                <w:webHidden/>
              </w:rPr>
            </w:r>
            <w:r w:rsidR="00BF46E5">
              <w:rPr>
                <w:noProof/>
                <w:webHidden/>
              </w:rPr>
              <w:fldChar w:fldCharType="separate"/>
            </w:r>
            <w:r w:rsidR="00BF46E5">
              <w:rPr>
                <w:noProof/>
                <w:webHidden/>
              </w:rPr>
              <w:t>2</w:t>
            </w:r>
            <w:r w:rsidR="00BF46E5">
              <w:rPr>
                <w:noProof/>
                <w:webHidden/>
              </w:rPr>
              <w:fldChar w:fldCharType="end"/>
            </w:r>
          </w:hyperlink>
        </w:p>
        <w:p w:rsidR="00BF46E5" w:rsidRDefault="00B12C9A">
          <w:pPr>
            <w:pStyle w:val="TDC1"/>
            <w:rPr>
              <w:rFonts w:asciiTheme="minorHAnsi" w:eastAsiaTheme="minorEastAsia" w:hAnsiTheme="minorHAnsi" w:cstheme="minorBidi"/>
              <w:b w:val="0"/>
              <w:sz w:val="22"/>
              <w:szCs w:val="22"/>
              <w:lang w:eastAsia="es-CR"/>
            </w:rPr>
          </w:pPr>
          <w:hyperlink w:anchor="_Toc531337887" w:history="1">
            <w:r w:rsidR="00BF46E5" w:rsidRPr="00113DAD">
              <w:rPr>
                <w:rStyle w:val="Hipervnculo"/>
              </w:rPr>
              <w:t>2. HALLAZGOS Y RECOMENDACIONES</w:t>
            </w:r>
            <w:r w:rsidR="00BF46E5">
              <w:rPr>
                <w:webHidden/>
              </w:rPr>
              <w:tab/>
            </w:r>
            <w:r w:rsidR="00BF46E5">
              <w:rPr>
                <w:webHidden/>
              </w:rPr>
              <w:fldChar w:fldCharType="begin"/>
            </w:r>
            <w:r w:rsidR="00BF46E5">
              <w:rPr>
                <w:webHidden/>
              </w:rPr>
              <w:instrText xml:space="preserve"> PAGEREF _Toc531337887 \h </w:instrText>
            </w:r>
            <w:r w:rsidR="00BF46E5">
              <w:rPr>
                <w:webHidden/>
              </w:rPr>
            </w:r>
            <w:r w:rsidR="00BF46E5">
              <w:rPr>
                <w:webHidden/>
              </w:rPr>
              <w:fldChar w:fldCharType="separate"/>
            </w:r>
            <w:r w:rsidR="00BF46E5">
              <w:rPr>
                <w:webHidden/>
              </w:rPr>
              <w:t>2</w:t>
            </w:r>
            <w:r w:rsidR="00BF46E5">
              <w:rPr>
                <w:webHidden/>
              </w:rPr>
              <w:fldChar w:fldCharType="end"/>
            </w:r>
          </w:hyperlink>
        </w:p>
        <w:p w:rsidR="00BF46E5" w:rsidRDefault="00B12C9A">
          <w:pPr>
            <w:pStyle w:val="TDC1"/>
            <w:rPr>
              <w:rFonts w:asciiTheme="minorHAnsi" w:eastAsiaTheme="minorEastAsia" w:hAnsiTheme="minorHAnsi" w:cstheme="minorBidi"/>
              <w:b w:val="0"/>
              <w:sz w:val="22"/>
              <w:szCs w:val="22"/>
              <w:lang w:eastAsia="es-CR"/>
            </w:rPr>
          </w:pPr>
          <w:hyperlink w:anchor="_Toc531337888" w:history="1">
            <w:r w:rsidR="00BF46E5" w:rsidRPr="00113DAD">
              <w:rPr>
                <w:rStyle w:val="Hipervnculo"/>
              </w:rPr>
              <w:t>3. CONCLUSIONES</w:t>
            </w:r>
            <w:r w:rsidR="00BF46E5">
              <w:rPr>
                <w:webHidden/>
              </w:rPr>
              <w:tab/>
            </w:r>
            <w:r w:rsidR="00BF46E5">
              <w:rPr>
                <w:webHidden/>
              </w:rPr>
              <w:fldChar w:fldCharType="begin"/>
            </w:r>
            <w:r w:rsidR="00BF46E5">
              <w:rPr>
                <w:webHidden/>
              </w:rPr>
              <w:instrText xml:space="preserve"> PAGEREF _Toc531337888 \h </w:instrText>
            </w:r>
            <w:r w:rsidR="00BF46E5">
              <w:rPr>
                <w:webHidden/>
              </w:rPr>
            </w:r>
            <w:r w:rsidR="00BF46E5">
              <w:rPr>
                <w:webHidden/>
              </w:rPr>
              <w:fldChar w:fldCharType="separate"/>
            </w:r>
            <w:r w:rsidR="00BF46E5">
              <w:rPr>
                <w:webHidden/>
              </w:rPr>
              <w:t>9</w:t>
            </w:r>
            <w:r w:rsidR="00BF46E5">
              <w:rPr>
                <w:webHidden/>
              </w:rPr>
              <w:fldChar w:fldCharType="end"/>
            </w:r>
          </w:hyperlink>
        </w:p>
        <w:p w:rsidR="00BF46E5" w:rsidRDefault="00B12C9A">
          <w:pPr>
            <w:pStyle w:val="TDC1"/>
            <w:rPr>
              <w:rFonts w:asciiTheme="minorHAnsi" w:eastAsiaTheme="minorEastAsia" w:hAnsiTheme="minorHAnsi" w:cstheme="minorBidi"/>
              <w:b w:val="0"/>
              <w:sz w:val="22"/>
              <w:szCs w:val="22"/>
              <w:lang w:eastAsia="es-CR"/>
            </w:rPr>
          </w:pPr>
          <w:hyperlink w:anchor="_Toc531337889" w:history="1">
            <w:r w:rsidR="00BF46E5" w:rsidRPr="00113DAD">
              <w:rPr>
                <w:rStyle w:val="Hipervnculo"/>
              </w:rPr>
              <w:t>4. PUNTOS ESPECÍFICOS</w:t>
            </w:r>
            <w:r w:rsidR="00BF46E5">
              <w:rPr>
                <w:webHidden/>
              </w:rPr>
              <w:tab/>
            </w:r>
            <w:r w:rsidR="00BF46E5">
              <w:rPr>
                <w:webHidden/>
              </w:rPr>
              <w:fldChar w:fldCharType="begin"/>
            </w:r>
            <w:r w:rsidR="00BF46E5">
              <w:rPr>
                <w:webHidden/>
              </w:rPr>
              <w:instrText xml:space="preserve"> PAGEREF _Toc531337889 \h </w:instrText>
            </w:r>
            <w:r w:rsidR="00BF46E5">
              <w:rPr>
                <w:webHidden/>
              </w:rPr>
            </w:r>
            <w:r w:rsidR="00BF46E5">
              <w:rPr>
                <w:webHidden/>
              </w:rPr>
              <w:fldChar w:fldCharType="separate"/>
            </w:r>
            <w:r w:rsidR="00BF46E5">
              <w:rPr>
                <w:webHidden/>
              </w:rPr>
              <w:t>9</w:t>
            </w:r>
            <w:r w:rsidR="00BF46E5">
              <w:rPr>
                <w:webHidden/>
              </w:rPr>
              <w:fldChar w:fldCharType="end"/>
            </w:r>
          </w:hyperlink>
        </w:p>
        <w:p w:rsidR="00BF46E5" w:rsidRDefault="00B12C9A">
          <w:pPr>
            <w:pStyle w:val="TDC2"/>
            <w:tabs>
              <w:tab w:val="right" w:leader="dot" w:pos="8828"/>
            </w:tabs>
            <w:rPr>
              <w:rFonts w:asciiTheme="minorHAnsi" w:eastAsiaTheme="minorEastAsia" w:hAnsiTheme="minorHAnsi" w:cstheme="minorBidi"/>
              <w:smallCaps w:val="0"/>
              <w:noProof/>
              <w:sz w:val="22"/>
              <w:szCs w:val="22"/>
              <w:lang w:val="es-CR" w:eastAsia="es-CR"/>
            </w:rPr>
          </w:pPr>
          <w:hyperlink w:anchor="_Toc531337890" w:history="1">
            <w:r w:rsidR="00BF46E5" w:rsidRPr="00113DAD">
              <w:rPr>
                <w:rStyle w:val="Hipervnculo"/>
                <w:noProof/>
              </w:rPr>
              <w:t>4.1 Origen</w:t>
            </w:r>
            <w:r w:rsidR="00BF46E5">
              <w:rPr>
                <w:noProof/>
                <w:webHidden/>
              </w:rPr>
              <w:tab/>
            </w:r>
            <w:r w:rsidR="00BF46E5">
              <w:rPr>
                <w:noProof/>
                <w:webHidden/>
              </w:rPr>
              <w:fldChar w:fldCharType="begin"/>
            </w:r>
            <w:r w:rsidR="00BF46E5">
              <w:rPr>
                <w:noProof/>
                <w:webHidden/>
              </w:rPr>
              <w:instrText xml:space="preserve"> PAGEREF _Toc531337890 \h </w:instrText>
            </w:r>
            <w:r w:rsidR="00BF46E5">
              <w:rPr>
                <w:noProof/>
                <w:webHidden/>
              </w:rPr>
            </w:r>
            <w:r w:rsidR="00BF46E5">
              <w:rPr>
                <w:noProof/>
                <w:webHidden/>
              </w:rPr>
              <w:fldChar w:fldCharType="separate"/>
            </w:r>
            <w:r w:rsidR="00BF46E5">
              <w:rPr>
                <w:noProof/>
                <w:webHidden/>
              </w:rPr>
              <w:t>9</w:t>
            </w:r>
            <w:r w:rsidR="00BF46E5">
              <w:rPr>
                <w:noProof/>
                <w:webHidden/>
              </w:rPr>
              <w:fldChar w:fldCharType="end"/>
            </w:r>
          </w:hyperlink>
        </w:p>
        <w:p w:rsidR="00BF46E5" w:rsidRDefault="00B12C9A">
          <w:pPr>
            <w:pStyle w:val="TDC2"/>
            <w:tabs>
              <w:tab w:val="right" w:leader="dot" w:pos="8828"/>
            </w:tabs>
            <w:rPr>
              <w:rFonts w:asciiTheme="minorHAnsi" w:eastAsiaTheme="minorEastAsia" w:hAnsiTheme="minorHAnsi" w:cstheme="minorBidi"/>
              <w:smallCaps w:val="0"/>
              <w:noProof/>
              <w:sz w:val="22"/>
              <w:szCs w:val="22"/>
              <w:lang w:val="es-CR" w:eastAsia="es-CR"/>
            </w:rPr>
          </w:pPr>
          <w:hyperlink w:anchor="_Toc531337891" w:history="1">
            <w:r w:rsidR="00BF46E5" w:rsidRPr="00113DAD">
              <w:rPr>
                <w:rStyle w:val="Hipervnculo"/>
                <w:noProof/>
              </w:rPr>
              <w:t>4.2 Normativa Aplicable</w:t>
            </w:r>
            <w:r w:rsidR="00BF46E5">
              <w:rPr>
                <w:noProof/>
                <w:webHidden/>
              </w:rPr>
              <w:tab/>
            </w:r>
            <w:r w:rsidR="00BF46E5">
              <w:rPr>
                <w:noProof/>
                <w:webHidden/>
              </w:rPr>
              <w:fldChar w:fldCharType="begin"/>
            </w:r>
            <w:r w:rsidR="00BF46E5">
              <w:rPr>
                <w:noProof/>
                <w:webHidden/>
              </w:rPr>
              <w:instrText xml:space="preserve"> PAGEREF _Toc531337891 \h </w:instrText>
            </w:r>
            <w:r w:rsidR="00BF46E5">
              <w:rPr>
                <w:noProof/>
                <w:webHidden/>
              </w:rPr>
            </w:r>
            <w:r w:rsidR="00BF46E5">
              <w:rPr>
                <w:noProof/>
                <w:webHidden/>
              </w:rPr>
              <w:fldChar w:fldCharType="separate"/>
            </w:r>
            <w:r w:rsidR="00BF46E5">
              <w:rPr>
                <w:noProof/>
                <w:webHidden/>
              </w:rPr>
              <w:t>9</w:t>
            </w:r>
            <w:r w:rsidR="00BF46E5">
              <w:rPr>
                <w:noProof/>
                <w:webHidden/>
              </w:rPr>
              <w:fldChar w:fldCharType="end"/>
            </w:r>
          </w:hyperlink>
        </w:p>
        <w:p w:rsidR="00BF46E5" w:rsidRDefault="00B12C9A">
          <w:pPr>
            <w:pStyle w:val="TDC1"/>
            <w:rPr>
              <w:rFonts w:asciiTheme="minorHAnsi" w:eastAsiaTheme="minorEastAsia" w:hAnsiTheme="minorHAnsi" w:cstheme="minorBidi"/>
              <w:b w:val="0"/>
              <w:sz w:val="22"/>
              <w:szCs w:val="22"/>
              <w:lang w:eastAsia="es-CR"/>
            </w:rPr>
          </w:pPr>
          <w:hyperlink w:anchor="_Toc531337892" w:history="1">
            <w:r w:rsidR="00BF46E5" w:rsidRPr="00113DAD">
              <w:rPr>
                <w:rStyle w:val="Hipervnculo"/>
              </w:rPr>
              <w:t>5. NOMBRES Y FIRMAS</w:t>
            </w:r>
            <w:r w:rsidR="00BF46E5">
              <w:rPr>
                <w:webHidden/>
              </w:rPr>
              <w:tab/>
            </w:r>
            <w:r w:rsidR="00BF46E5">
              <w:rPr>
                <w:webHidden/>
              </w:rPr>
              <w:fldChar w:fldCharType="begin"/>
            </w:r>
            <w:r w:rsidR="00BF46E5">
              <w:rPr>
                <w:webHidden/>
              </w:rPr>
              <w:instrText xml:space="preserve"> PAGEREF _Toc531337892 \h </w:instrText>
            </w:r>
            <w:r w:rsidR="00BF46E5">
              <w:rPr>
                <w:webHidden/>
              </w:rPr>
            </w:r>
            <w:r w:rsidR="00BF46E5">
              <w:rPr>
                <w:webHidden/>
              </w:rPr>
              <w:fldChar w:fldCharType="separate"/>
            </w:r>
            <w:r w:rsidR="00BF46E5">
              <w:rPr>
                <w:webHidden/>
              </w:rPr>
              <w:t>9</w:t>
            </w:r>
            <w:r w:rsidR="00BF46E5">
              <w:rPr>
                <w:webHidden/>
              </w:rPr>
              <w:fldChar w:fldCharType="end"/>
            </w:r>
          </w:hyperlink>
        </w:p>
        <w:p w:rsidR="00BF46E5" w:rsidRDefault="00B12C9A">
          <w:pPr>
            <w:pStyle w:val="TDC1"/>
            <w:rPr>
              <w:rFonts w:asciiTheme="minorHAnsi" w:eastAsiaTheme="minorEastAsia" w:hAnsiTheme="minorHAnsi" w:cstheme="minorBidi"/>
              <w:b w:val="0"/>
              <w:sz w:val="22"/>
              <w:szCs w:val="22"/>
              <w:lang w:eastAsia="es-CR"/>
            </w:rPr>
          </w:pPr>
          <w:hyperlink w:anchor="_Toc531337893" w:history="1">
            <w:r w:rsidR="00BF46E5" w:rsidRPr="00113DAD">
              <w:rPr>
                <w:rStyle w:val="Hipervnculo"/>
              </w:rPr>
              <w:t>6. ANEXOS</w:t>
            </w:r>
            <w:r w:rsidR="00BF46E5">
              <w:rPr>
                <w:webHidden/>
              </w:rPr>
              <w:tab/>
            </w:r>
            <w:r w:rsidR="00BF46E5">
              <w:rPr>
                <w:webHidden/>
              </w:rPr>
              <w:fldChar w:fldCharType="begin"/>
            </w:r>
            <w:r w:rsidR="00BF46E5">
              <w:rPr>
                <w:webHidden/>
              </w:rPr>
              <w:instrText xml:space="preserve"> PAGEREF _Toc531337893 \h </w:instrText>
            </w:r>
            <w:r w:rsidR="00BF46E5">
              <w:rPr>
                <w:webHidden/>
              </w:rPr>
            </w:r>
            <w:r w:rsidR="00BF46E5">
              <w:rPr>
                <w:webHidden/>
              </w:rPr>
              <w:fldChar w:fldCharType="separate"/>
            </w:r>
            <w:r w:rsidR="00BF46E5">
              <w:rPr>
                <w:webHidden/>
              </w:rPr>
              <w:t>10</w:t>
            </w:r>
            <w:r w:rsidR="00BF46E5">
              <w:rPr>
                <w:webHidden/>
              </w:rPr>
              <w:fldChar w:fldCharType="end"/>
            </w:r>
          </w:hyperlink>
        </w:p>
        <w:p w:rsidR="002A6DE8" w:rsidRPr="00A26845" w:rsidRDefault="002A6DE8" w:rsidP="00132B59">
          <w:r w:rsidRPr="00A26845">
            <w:rPr>
              <w:b/>
              <w:bCs/>
            </w:rPr>
            <w:fldChar w:fldCharType="end"/>
          </w:r>
        </w:p>
      </w:sdtContent>
    </w:sdt>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3A0E55" w:rsidRPr="00A26845" w:rsidRDefault="003A0E55"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BF46E5" w:rsidRDefault="00BF46E5" w:rsidP="00132B59">
      <w:pPr>
        <w:pStyle w:val="Textoindependiente"/>
        <w:widowControl w:val="0"/>
        <w:autoSpaceDE w:val="0"/>
        <w:autoSpaceDN w:val="0"/>
        <w:adjustRightInd w:val="0"/>
        <w:contextualSpacing/>
        <w:rPr>
          <w:rFonts w:ascii="Times New Roman" w:hAnsi="Times New Roman"/>
          <w:b/>
          <w:szCs w:val="24"/>
          <w:lang w:val="es-ES"/>
        </w:rPr>
      </w:pPr>
    </w:p>
    <w:p w:rsidR="00BF46E5" w:rsidRDefault="00BF46E5" w:rsidP="00132B59">
      <w:pPr>
        <w:pStyle w:val="Textoindependiente"/>
        <w:widowControl w:val="0"/>
        <w:autoSpaceDE w:val="0"/>
        <w:autoSpaceDN w:val="0"/>
        <w:adjustRightInd w:val="0"/>
        <w:contextualSpacing/>
        <w:rPr>
          <w:rFonts w:ascii="Times New Roman" w:hAnsi="Times New Roman"/>
          <w:b/>
          <w:szCs w:val="24"/>
          <w:lang w:val="es-ES"/>
        </w:rPr>
      </w:pPr>
    </w:p>
    <w:p w:rsidR="00BF46E5" w:rsidRDefault="00BF46E5" w:rsidP="00132B59">
      <w:pPr>
        <w:pStyle w:val="Textoindependiente"/>
        <w:widowControl w:val="0"/>
        <w:autoSpaceDE w:val="0"/>
        <w:autoSpaceDN w:val="0"/>
        <w:adjustRightInd w:val="0"/>
        <w:contextualSpacing/>
        <w:rPr>
          <w:rFonts w:ascii="Times New Roman" w:hAnsi="Times New Roman"/>
          <w:b/>
          <w:szCs w:val="24"/>
          <w:lang w:val="es-ES"/>
        </w:rPr>
      </w:pPr>
    </w:p>
    <w:p w:rsidR="00BF46E5" w:rsidRDefault="00BF46E5" w:rsidP="00132B59">
      <w:pPr>
        <w:pStyle w:val="Textoindependiente"/>
        <w:widowControl w:val="0"/>
        <w:autoSpaceDE w:val="0"/>
        <w:autoSpaceDN w:val="0"/>
        <w:adjustRightInd w:val="0"/>
        <w:contextualSpacing/>
        <w:rPr>
          <w:rFonts w:ascii="Times New Roman" w:hAnsi="Times New Roman"/>
          <w:b/>
          <w:szCs w:val="24"/>
          <w:lang w:val="es-ES"/>
        </w:rPr>
      </w:pPr>
    </w:p>
    <w:p w:rsidR="00BF46E5" w:rsidRPr="00A26845" w:rsidRDefault="00BF46E5"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C561FA" w:rsidRPr="00A26845" w:rsidRDefault="00C561FA" w:rsidP="00132B59">
      <w:pPr>
        <w:pStyle w:val="Textoindependiente"/>
        <w:widowControl w:val="0"/>
        <w:autoSpaceDE w:val="0"/>
        <w:autoSpaceDN w:val="0"/>
        <w:adjustRightInd w:val="0"/>
        <w:contextualSpacing/>
        <w:rPr>
          <w:rFonts w:ascii="Times New Roman" w:hAnsi="Times New Roman"/>
          <w:b/>
          <w:szCs w:val="24"/>
          <w:lang w:val="es-ES"/>
        </w:rPr>
      </w:pPr>
    </w:p>
    <w:p w:rsidR="00453D12" w:rsidRPr="00A26845" w:rsidRDefault="00453D12" w:rsidP="00132B59">
      <w:pPr>
        <w:pStyle w:val="Ttulo1"/>
        <w:spacing w:before="0"/>
        <w:rPr>
          <w:rFonts w:ascii="Times New Roman" w:hAnsi="Times New Roman" w:cs="Times New Roman"/>
          <w:b/>
          <w:color w:val="auto"/>
          <w:sz w:val="24"/>
          <w:szCs w:val="24"/>
        </w:rPr>
      </w:pPr>
      <w:bookmarkStart w:id="0" w:name="_Toc531337883"/>
      <w:r w:rsidRPr="00A26845">
        <w:rPr>
          <w:rFonts w:ascii="Times New Roman" w:hAnsi="Times New Roman" w:cs="Times New Roman"/>
          <w:b/>
          <w:color w:val="auto"/>
          <w:sz w:val="24"/>
          <w:szCs w:val="24"/>
        </w:rPr>
        <w:lastRenderedPageBreak/>
        <w:t>1. INTRODUCCIÓN</w:t>
      </w:r>
      <w:bookmarkEnd w:id="0"/>
    </w:p>
    <w:p w:rsidR="00453D12" w:rsidRPr="00A26845" w:rsidRDefault="00453D12" w:rsidP="00132B59">
      <w:pPr>
        <w:tabs>
          <w:tab w:val="left" w:pos="3433"/>
        </w:tabs>
        <w:jc w:val="both"/>
      </w:pPr>
      <w:r w:rsidRPr="00A26845">
        <w:rPr>
          <w:b/>
        </w:rPr>
        <w:tab/>
      </w:r>
    </w:p>
    <w:p w:rsidR="00453D12" w:rsidRPr="00A26845" w:rsidRDefault="002A6DE8" w:rsidP="00132B59">
      <w:pPr>
        <w:pStyle w:val="Ttulo2"/>
        <w:spacing w:before="0" w:beforeAutospacing="0" w:after="0" w:afterAutospacing="0"/>
        <w:rPr>
          <w:sz w:val="24"/>
          <w:szCs w:val="24"/>
        </w:rPr>
      </w:pPr>
      <w:bookmarkStart w:id="1" w:name="_Toc531337884"/>
      <w:r w:rsidRPr="00A26845">
        <w:rPr>
          <w:sz w:val="24"/>
          <w:szCs w:val="24"/>
        </w:rPr>
        <w:t xml:space="preserve">1.1 </w:t>
      </w:r>
      <w:r w:rsidR="00453D12" w:rsidRPr="00A26845">
        <w:rPr>
          <w:sz w:val="24"/>
          <w:szCs w:val="24"/>
        </w:rPr>
        <w:t>Objetivo General</w:t>
      </w:r>
      <w:bookmarkEnd w:id="1"/>
    </w:p>
    <w:p w:rsidR="00F93AAA" w:rsidRPr="00A26845" w:rsidRDefault="00F93AAA" w:rsidP="00132B59">
      <w:pPr>
        <w:tabs>
          <w:tab w:val="left" w:pos="288"/>
          <w:tab w:val="left" w:pos="1728"/>
          <w:tab w:val="left" w:pos="3168"/>
          <w:tab w:val="left" w:pos="4608"/>
          <w:tab w:val="left" w:pos="6048"/>
          <w:tab w:val="left" w:pos="6480"/>
          <w:tab w:val="left" w:pos="7200"/>
          <w:tab w:val="left" w:pos="7920"/>
          <w:tab w:val="left" w:pos="8222"/>
          <w:tab w:val="left" w:pos="9360"/>
          <w:tab w:val="left" w:pos="10080"/>
        </w:tabs>
        <w:ind w:right="51"/>
        <w:jc w:val="both"/>
      </w:pPr>
      <w:r w:rsidRPr="00A26845">
        <w:t xml:space="preserve">Determinar el grado de cumplimiento de las recomendaciones emitidas, por esta Dirección de Auditoría Interna, mediante el informe 07-17 </w:t>
      </w:r>
      <w:r w:rsidRPr="00A26845">
        <w:rPr>
          <w:i/>
        </w:rPr>
        <w:t>CTP Acosta.</w:t>
      </w:r>
    </w:p>
    <w:p w:rsidR="00453D12" w:rsidRPr="00A26845" w:rsidRDefault="00453D12" w:rsidP="00132B59">
      <w:pPr>
        <w:jc w:val="both"/>
        <w:rPr>
          <w:b/>
        </w:rPr>
      </w:pPr>
    </w:p>
    <w:p w:rsidR="00453D12" w:rsidRPr="00A26845" w:rsidRDefault="00453D12" w:rsidP="00132B59">
      <w:pPr>
        <w:pStyle w:val="Ttulo2"/>
        <w:spacing w:before="0" w:beforeAutospacing="0" w:after="0" w:afterAutospacing="0"/>
        <w:rPr>
          <w:sz w:val="24"/>
          <w:szCs w:val="24"/>
        </w:rPr>
      </w:pPr>
      <w:bookmarkStart w:id="2" w:name="_Toc531337885"/>
      <w:r w:rsidRPr="00A26845">
        <w:rPr>
          <w:sz w:val="24"/>
          <w:szCs w:val="24"/>
        </w:rPr>
        <w:t>1.2 Alcance</w:t>
      </w:r>
      <w:bookmarkEnd w:id="2"/>
      <w:r w:rsidRPr="00A26845">
        <w:rPr>
          <w:sz w:val="24"/>
          <w:szCs w:val="24"/>
        </w:rPr>
        <w:t xml:space="preserve"> </w:t>
      </w:r>
    </w:p>
    <w:p w:rsidR="00F93AAA" w:rsidRPr="00A26845" w:rsidRDefault="00F93AAA" w:rsidP="00132B59">
      <w:pPr>
        <w:tabs>
          <w:tab w:val="left" w:pos="288"/>
          <w:tab w:val="left" w:pos="1728"/>
          <w:tab w:val="left" w:pos="3168"/>
          <w:tab w:val="left" w:pos="4608"/>
          <w:tab w:val="left" w:pos="6048"/>
          <w:tab w:val="left" w:pos="6480"/>
          <w:tab w:val="left" w:pos="7200"/>
          <w:tab w:val="left" w:pos="7920"/>
          <w:tab w:val="left" w:pos="8222"/>
          <w:tab w:val="left" w:pos="9360"/>
          <w:tab w:val="left" w:pos="10080"/>
        </w:tabs>
        <w:ind w:right="51"/>
        <w:jc w:val="both"/>
      </w:pPr>
      <w:r w:rsidRPr="00A26845">
        <w:t xml:space="preserve">Este estudio comprendió la verificación de la puesta en práctica de las recomendaciones vertidas en el Informe 07-17 </w:t>
      </w:r>
      <w:r w:rsidRPr="00A26845">
        <w:rPr>
          <w:i/>
        </w:rPr>
        <w:t>CTP Acosta</w:t>
      </w:r>
      <w:r w:rsidRPr="00A26845">
        <w:t>, por medio del anális</w:t>
      </w:r>
      <w:r w:rsidR="00E91501" w:rsidRPr="00A26845">
        <w:t>is documental realizado por la auditora e</w:t>
      </w:r>
      <w:r w:rsidRPr="00A26845">
        <w:t xml:space="preserve">ncargada y el análisis de campo ejecutado </w:t>
      </w:r>
      <w:r w:rsidR="009765EC" w:rsidRPr="00A26845">
        <w:t>con la</w:t>
      </w:r>
      <w:r w:rsidRPr="00A26845">
        <w:t xml:space="preserve"> colaboración de la Licda. Alba Camacho de la O y la Licda. Katerin Hidalgo Leitón.</w:t>
      </w:r>
    </w:p>
    <w:p w:rsidR="00453D12" w:rsidRDefault="00453D12" w:rsidP="00132B59">
      <w:pPr>
        <w:jc w:val="both"/>
      </w:pPr>
    </w:p>
    <w:p w:rsidR="00451100" w:rsidRPr="00A26845" w:rsidRDefault="00451100" w:rsidP="00132B59">
      <w:pPr>
        <w:jc w:val="both"/>
      </w:pPr>
    </w:p>
    <w:p w:rsidR="000B07E7" w:rsidRPr="00A26845" w:rsidRDefault="000B07E7" w:rsidP="00132B59">
      <w:pPr>
        <w:pStyle w:val="Ttulo2"/>
        <w:spacing w:before="0" w:beforeAutospacing="0" w:after="0" w:afterAutospacing="0"/>
        <w:rPr>
          <w:sz w:val="24"/>
          <w:szCs w:val="24"/>
        </w:rPr>
      </w:pPr>
      <w:bookmarkStart w:id="3" w:name="_Toc531337886"/>
      <w:r w:rsidRPr="00A26845">
        <w:rPr>
          <w:sz w:val="24"/>
          <w:szCs w:val="24"/>
        </w:rPr>
        <w:t>1.3 Antecedentes</w:t>
      </w:r>
      <w:bookmarkEnd w:id="3"/>
    </w:p>
    <w:p w:rsidR="003335F9" w:rsidRPr="00A26845" w:rsidRDefault="000B07E7" w:rsidP="00132B59">
      <w:pPr>
        <w:jc w:val="both"/>
      </w:pPr>
      <w:r w:rsidRPr="00A26845">
        <w:t xml:space="preserve"> </w:t>
      </w:r>
      <w:r w:rsidR="00DF074F" w:rsidRPr="00A26845">
        <w:t xml:space="preserve">El estudio realizado en el CTP </w:t>
      </w:r>
      <w:r w:rsidR="003335F9" w:rsidRPr="00A26845">
        <w:t>Acosta, tuvo por objetivo evaluar la labor de la Junta Administrativa en la ejecución de los ingresos y egresos, por fondos propios, fondos de la Ley 6746 y PANEA; además, analizar de forma integral los procesos realizados, en los sistemas de seguridad, en el comedor, funcionamiento de las sodas y servicios sanitarios de la institución, así como funciones administrativas a cargo de la Dirección de la institución.</w:t>
      </w:r>
    </w:p>
    <w:p w:rsidR="000B07E7" w:rsidRPr="00A26845" w:rsidRDefault="000B07E7" w:rsidP="00132B59">
      <w:pPr>
        <w:pStyle w:val="Ttulo2"/>
        <w:spacing w:before="0" w:beforeAutospacing="0" w:after="0" w:afterAutospacing="0"/>
        <w:rPr>
          <w:sz w:val="24"/>
          <w:szCs w:val="24"/>
        </w:rPr>
      </w:pPr>
    </w:p>
    <w:p w:rsidR="007005F6" w:rsidRPr="00A26845" w:rsidRDefault="007005F6" w:rsidP="00132B59">
      <w:pPr>
        <w:pStyle w:val="Ttulo1"/>
        <w:spacing w:before="0"/>
        <w:rPr>
          <w:rFonts w:ascii="Times New Roman" w:hAnsi="Times New Roman" w:cs="Times New Roman"/>
          <w:b/>
          <w:color w:val="auto"/>
          <w:sz w:val="24"/>
          <w:szCs w:val="24"/>
        </w:rPr>
      </w:pPr>
    </w:p>
    <w:p w:rsidR="00453D12" w:rsidRPr="00A26845" w:rsidRDefault="00453D12" w:rsidP="00132B59">
      <w:pPr>
        <w:pStyle w:val="Ttulo1"/>
        <w:spacing w:before="0"/>
        <w:rPr>
          <w:rFonts w:ascii="Times New Roman" w:hAnsi="Times New Roman" w:cs="Times New Roman"/>
          <w:b/>
          <w:color w:val="auto"/>
          <w:sz w:val="24"/>
          <w:szCs w:val="24"/>
        </w:rPr>
      </w:pPr>
      <w:bookmarkStart w:id="4" w:name="_Toc531337887"/>
      <w:r w:rsidRPr="00A26845">
        <w:rPr>
          <w:rFonts w:ascii="Times New Roman" w:hAnsi="Times New Roman" w:cs="Times New Roman"/>
          <w:b/>
          <w:color w:val="auto"/>
          <w:sz w:val="24"/>
          <w:szCs w:val="24"/>
        </w:rPr>
        <w:t xml:space="preserve">2. </w:t>
      </w:r>
      <w:r w:rsidR="00A04EB0" w:rsidRPr="00A26845">
        <w:rPr>
          <w:rFonts w:ascii="Times New Roman" w:hAnsi="Times New Roman" w:cs="Times New Roman"/>
          <w:b/>
          <w:color w:val="auto"/>
          <w:sz w:val="24"/>
          <w:szCs w:val="24"/>
        </w:rPr>
        <w:t>HALLAZGOS Y RECOMENDACIONES</w:t>
      </w:r>
      <w:bookmarkEnd w:id="4"/>
      <w:r w:rsidRPr="00A26845">
        <w:rPr>
          <w:rFonts w:ascii="Times New Roman" w:hAnsi="Times New Roman" w:cs="Times New Roman"/>
          <w:b/>
          <w:color w:val="auto"/>
          <w:sz w:val="24"/>
          <w:szCs w:val="24"/>
        </w:rPr>
        <w:t xml:space="preserve"> </w:t>
      </w:r>
    </w:p>
    <w:p w:rsidR="0085530E" w:rsidRPr="00A26845" w:rsidRDefault="0085530E" w:rsidP="00132B59">
      <w:pPr>
        <w:jc w:val="both"/>
      </w:pPr>
    </w:p>
    <w:p w:rsidR="0085530E" w:rsidRPr="00A26845" w:rsidRDefault="00E52DAE" w:rsidP="00132B59">
      <w:pPr>
        <w:jc w:val="both"/>
        <w:rPr>
          <w:bCs/>
        </w:rPr>
      </w:pPr>
      <w:r w:rsidRPr="00A26845">
        <w:rPr>
          <w:bCs/>
        </w:rPr>
        <w:t>A continuación</w:t>
      </w:r>
      <w:r w:rsidR="0085530E" w:rsidRPr="00A26845">
        <w:rPr>
          <w:bCs/>
        </w:rPr>
        <w:t xml:space="preserve"> se transcriben cada una de las recomendaciones que fueron objeto de seguimiento; de la misma forma, se consignan las actividades realizadas para su cumplimiento:</w:t>
      </w:r>
    </w:p>
    <w:p w:rsidR="00314512" w:rsidRPr="00A26845" w:rsidRDefault="00314512" w:rsidP="00132B59">
      <w:pPr>
        <w:autoSpaceDE w:val="0"/>
        <w:autoSpaceDN w:val="0"/>
        <w:adjustRightInd w:val="0"/>
        <w:jc w:val="both"/>
        <w:rPr>
          <w:bCs/>
        </w:rPr>
      </w:pPr>
    </w:p>
    <w:p w:rsidR="0085530E" w:rsidRPr="00584B8D" w:rsidRDefault="0085530E" w:rsidP="00132B59">
      <w:pPr>
        <w:autoSpaceDE w:val="0"/>
        <w:autoSpaceDN w:val="0"/>
        <w:adjustRightInd w:val="0"/>
        <w:ind w:left="708"/>
        <w:jc w:val="both"/>
        <w:rPr>
          <w:b/>
          <w:i/>
          <w:sz w:val="22"/>
          <w:szCs w:val="22"/>
        </w:rPr>
      </w:pPr>
      <w:r w:rsidRPr="00584B8D">
        <w:rPr>
          <w:b/>
          <w:i/>
          <w:sz w:val="22"/>
          <w:szCs w:val="22"/>
        </w:rPr>
        <w:t xml:space="preserve">A la Junta Administrativa </w:t>
      </w:r>
    </w:p>
    <w:p w:rsidR="0085530E" w:rsidRPr="00584B8D" w:rsidRDefault="0085530E" w:rsidP="00132B59">
      <w:pPr>
        <w:autoSpaceDE w:val="0"/>
        <w:autoSpaceDN w:val="0"/>
        <w:adjustRightInd w:val="0"/>
        <w:ind w:left="708"/>
        <w:jc w:val="both"/>
        <w:rPr>
          <w:i/>
          <w:sz w:val="22"/>
          <w:szCs w:val="22"/>
        </w:rPr>
      </w:pPr>
    </w:p>
    <w:p w:rsidR="0085530E" w:rsidRPr="00584B8D" w:rsidRDefault="0085530E" w:rsidP="00132B59">
      <w:pPr>
        <w:autoSpaceDE w:val="0"/>
        <w:autoSpaceDN w:val="0"/>
        <w:adjustRightInd w:val="0"/>
        <w:ind w:left="708"/>
        <w:jc w:val="both"/>
        <w:rPr>
          <w:i/>
          <w:sz w:val="22"/>
          <w:szCs w:val="22"/>
        </w:rPr>
      </w:pPr>
      <w:r w:rsidRPr="00584B8D">
        <w:rPr>
          <w:b/>
          <w:i/>
          <w:sz w:val="22"/>
          <w:szCs w:val="22"/>
        </w:rPr>
        <w:t>4.1</w:t>
      </w:r>
      <w:r w:rsidRPr="00584B8D">
        <w:rPr>
          <w:i/>
          <w:sz w:val="22"/>
          <w:szCs w:val="22"/>
        </w:rPr>
        <w:t xml:space="preserve">. Tomar las medidas necesarias para la reparación e instalación en forma inmediata del equipo de cámaras de sistema cerrado y de la unidad de DVR; asimismo el espacio físico debe reunir las condiciones para su instalación, como se indica en el “Manual de usuario de TruVision DVR 11”. Revisar la ubicación de cada una de las cámaras fijas y ubicarlas en lugares estratégicos para salvaguardar los activos y documentos de la institución; adicionalmente realizar un mantenimiento adecuado a las áreas antes descritas. Estructurar el cableado dentro de canaletas o tubos los cuales deben estar en estricto orden e identificados, los que corresponden al circuito cerrado y los que son de electricidad. </w:t>
      </w:r>
    </w:p>
    <w:p w:rsidR="0085530E" w:rsidRPr="00A26845" w:rsidRDefault="0085530E" w:rsidP="00132B59">
      <w:pPr>
        <w:autoSpaceDE w:val="0"/>
        <w:autoSpaceDN w:val="0"/>
        <w:adjustRightInd w:val="0"/>
        <w:ind w:left="708"/>
        <w:jc w:val="both"/>
        <w:rPr>
          <w:i/>
        </w:rPr>
      </w:pPr>
    </w:p>
    <w:p w:rsidR="0085530E" w:rsidRPr="00A26845" w:rsidRDefault="0085530E" w:rsidP="00132B59">
      <w:pPr>
        <w:autoSpaceDE w:val="0"/>
        <w:autoSpaceDN w:val="0"/>
        <w:adjustRightInd w:val="0"/>
        <w:jc w:val="both"/>
      </w:pPr>
      <w:r w:rsidRPr="00A26845">
        <w:t>Según indica el documento CTPA-174-2017, se habilitó un área con las condiciones adecuadas para mantener el sistema de seguridad; asimismo, se instalaron las cámaras y grabadores en los puntos vulnerables de la institución. Del mismo modo, en el oficio JTA-ADM-CTPA-034-2017, se comunica a esta Dirección de Auditoría Interna, lo siguiente:</w:t>
      </w:r>
    </w:p>
    <w:p w:rsidR="0085530E" w:rsidRPr="00A26845" w:rsidRDefault="0085530E" w:rsidP="00132B59">
      <w:pPr>
        <w:autoSpaceDE w:val="0"/>
        <w:autoSpaceDN w:val="0"/>
        <w:adjustRightInd w:val="0"/>
        <w:jc w:val="both"/>
      </w:pPr>
    </w:p>
    <w:p w:rsidR="0085530E" w:rsidRPr="00A26845" w:rsidRDefault="0085530E" w:rsidP="00132B59">
      <w:pPr>
        <w:autoSpaceDE w:val="0"/>
        <w:autoSpaceDN w:val="0"/>
        <w:adjustRightInd w:val="0"/>
        <w:ind w:left="708"/>
        <w:jc w:val="both"/>
        <w:rPr>
          <w:i/>
        </w:rPr>
      </w:pPr>
      <w:r w:rsidRPr="00A26845">
        <w:rPr>
          <w:i/>
        </w:rPr>
        <w:t xml:space="preserve">… Con respecto a la reparación del equipo de cámaras de sistema cerrado y la Unidad DRV esta Junta Administrativa gestionó reparación inmediata de dicho equipo siguiendo el debido proceso de contratación, de igual forma se acondicionó </w:t>
      </w:r>
      <w:r w:rsidRPr="00A26845">
        <w:rPr>
          <w:i/>
        </w:rPr>
        <w:lastRenderedPageBreak/>
        <w:t>el lugar donde se resguarda dichas unidades esto con el fin de que su funcionamiento sea óptimo.</w:t>
      </w:r>
    </w:p>
    <w:p w:rsidR="0085530E" w:rsidRPr="00A26845" w:rsidRDefault="0085530E" w:rsidP="00132B59">
      <w:pPr>
        <w:autoSpaceDE w:val="0"/>
        <w:autoSpaceDN w:val="0"/>
        <w:adjustRightInd w:val="0"/>
        <w:ind w:left="708"/>
        <w:jc w:val="both"/>
        <w:rPr>
          <w:i/>
        </w:rPr>
      </w:pPr>
      <w:r w:rsidRPr="00A26845">
        <w:rPr>
          <w:i/>
        </w:rPr>
        <w:t>Actualmente se encuentran funcionando 17 cámaras de seguridad…</w:t>
      </w:r>
    </w:p>
    <w:p w:rsidR="0085530E" w:rsidRPr="00A26845" w:rsidRDefault="0085530E" w:rsidP="00132B59">
      <w:pPr>
        <w:autoSpaceDE w:val="0"/>
        <w:autoSpaceDN w:val="0"/>
        <w:adjustRightInd w:val="0"/>
        <w:ind w:left="708"/>
        <w:jc w:val="both"/>
        <w:rPr>
          <w:i/>
        </w:rPr>
      </w:pPr>
    </w:p>
    <w:p w:rsidR="0085530E" w:rsidRPr="00A26845" w:rsidRDefault="0085530E" w:rsidP="00132B59">
      <w:pPr>
        <w:autoSpaceDE w:val="0"/>
        <w:autoSpaceDN w:val="0"/>
        <w:adjustRightInd w:val="0"/>
        <w:jc w:val="both"/>
      </w:pPr>
      <w:r w:rsidRPr="00A26845">
        <w:t xml:space="preserve">Asimismo, se emite el oficio CTPA-271-2017, en el cual se remiten fotografías de las cámaras instaladas en los pabellones y las respectivas copias de las bitácoras utilizadas para </w:t>
      </w:r>
      <w:r w:rsidR="000D3FE2" w:rsidRPr="00A26845">
        <w:t>revisar dichas cámaras</w:t>
      </w:r>
      <w:r w:rsidRPr="00A26845">
        <w:t xml:space="preserve"> (</w:t>
      </w:r>
      <w:r w:rsidRPr="00A26845">
        <w:rPr>
          <w:i/>
        </w:rPr>
        <w:t>Anexo N°1</w:t>
      </w:r>
      <w:r w:rsidRPr="00A26845">
        <w:t>).</w:t>
      </w:r>
    </w:p>
    <w:p w:rsidR="0085530E" w:rsidRPr="00A26845" w:rsidRDefault="0085530E" w:rsidP="00132B59">
      <w:pPr>
        <w:autoSpaceDE w:val="0"/>
        <w:autoSpaceDN w:val="0"/>
        <w:adjustRightInd w:val="0"/>
        <w:jc w:val="both"/>
      </w:pPr>
    </w:p>
    <w:p w:rsidR="0085530E" w:rsidRPr="00A26845" w:rsidRDefault="0085530E" w:rsidP="00132B59">
      <w:pPr>
        <w:autoSpaceDE w:val="0"/>
        <w:autoSpaceDN w:val="0"/>
        <w:adjustRightInd w:val="0"/>
        <w:jc w:val="both"/>
      </w:pPr>
      <w:r w:rsidRPr="00A26845">
        <w:t>Cabe mencionar que</w:t>
      </w:r>
      <w:r w:rsidR="00312F20" w:rsidRPr="00A26845">
        <w:t>,</w:t>
      </w:r>
      <w:r w:rsidRPr="00A26845">
        <w:t xml:space="preserve"> el 21 de junio del 2018 se realizó una visita </w:t>
      </w:r>
      <w:r w:rsidR="00E34818" w:rsidRPr="00A26845">
        <w:t>a</w:t>
      </w:r>
      <w:r w:rsidR="00D9187F">
        <w:t>l centro e</w:t>
      </w:r>
      <w:r w:rsidRPr="00A26845">
        <w:t xml:space="preserve">ducativo, en la cual se comprobó el funcionamiento de las cámaras, el resguardo del sistema de seguridad y </w:t>
      </w:r>
      <w:r w:rsidR="00F47ED4" w:rsidRPr="00A26845">
        <w:t>el</w:t>
      </w:r>
      <w:r w:rsidRPr="00A26845">
        <w:t xml:space="preserve"> cableado </w:t>
      </w:r>
      <w:r w:rsidR="00F47ED4" w:rsidRPr="00A26845">
        <w:t>colocado</w:t>
      </w:r>
      <w:r w:rsidRPr="00A26845">
        <w:t xml:space="preserve"> dentro de canaletas y tubos. Por lo tanto, se da por cumplida esta recomendación.</w:t>
      </w:r>
    </w:p>
    <w:p w:rsidR="0085530E" w:rsidRPr="00A26845" w:rsidRDefault="0085530E" w:rsidP="00132B59">
      <w:pPr>
        <w:autoSpaceDE w:val="0"/>
        <w:autoSpaceDN w:val="0"/>
        <w:adjustRightInd w:val="0"/>
        <w:ind w:left="708"/>
        <w:jc w:val="both"/>
        <w:rPr>
          <w:i/>
        </w:rPr>
      </w:pPr>
    </w:p>
    <w:p w:rsidR="0085530E" w:rsidRPr="00EC5905" w:rsidRDefault="0085530E" w:rsidP="00132B59">
      <w:pPr>
        <w:autoSpaceDE w:val="0"/>
        <w:autoSpaceDN w:val="0"/>
        <w:adjustRightInd w:val="0"/>
        <w:ind w:left="708"/>
        <w:jc w:val="both"/>
        <w:rPr>
          <w:i/>
          <w:sz w:val="22"/>
          <w:szCs w:val="22"/>
        </w:rPr>
      </w:pPr>
      <w:r w:rsidRPr="00EC5905">
        <w:rPr>
          <w:b/>
          <w:i/>
          <w:sz w:val="22"/>
          <w:szCs w:val="22"/>
        </w:rPr>
        <w:t>4.2.</w:t>
      </w:r>
      <w:r w:rsidRPr="00EC5905">
        <w:rPr>
          <w:i/>
          <w:sz w:val="22"/>
          <w:szCs w:val="22"/>
        </w:rPr>
        <w:t xml:space="preserve"> Realizar las reparaciones de todas las baterías sanitarias y que se encuentren habilitadas en un ambiente sano y limpio para ser utilizadas por los estudiantes. </w:t>
      </w:r>
    </w:p>
    <w:p w:rsidR="0085530E" w:rsidRPr="00EC5905" w:rsidRDefault="0085530E" w:rsidP="00132B59">
      <w:pPr>
        <w:autoSpaceDE w:val="0"/>
        <w:autoSpaceDN w:val="0"/>
        <w:adjustRightInd w:val="0"/>
        <w:ind w:left="708"/>
        <w:jc w:val="both"/>
        <w:rPr>
          <w:i/>
          <w:sz w:val="22"/>
          <w:szCs w:val="22"/>
        </w:rPr>
      </w:pPr>
    </w:p>
    <w:p w:rsidR="0085530E" w:rsidRPr="00A26845" w:rsidRDefault="0085530E" w:rsidP="00132B59">
      <w:pPr>
        <w:autoSpaceDE w:val="0"/>
        <w:autoSpaceDN w:val="0"/>
        <w:adjustRightInd w:val="0"/>
        <w:ind w:left="708"/>
        <w:jc w:val="both"/>
        <w:rPr>
          <w:i/>
        </w:rPr>
      </w:pPr>
      <w:r w:rsidRPr="00EC5905">
        <w:rPr>
          <w:b/>
          <w:i/>
          <w:sz w:val="22"/>
          <w:szCs w:val="22"/>
        </w:rPr>
        <w:t>4.3.</w:t>
      </w:r>
      <w:r w:rsidRPr="00EC5905">
        <w:rPr>
          <w:i/>
          <w:sz w:val="22"/>
          <w:szCs w:val="22"/>
        </w:rPr>
        <w:t xml:space="preserve"> Suministrar de forma permanente el papel higiénico, tener dispensadores con el jabón líquido o alcohol en gel, en todos los servicios sanitarios del centro educativo.</w:t>
      </w:r>
      <w:r w:rsidRPr="00A26845">
        <w:rPr>
          <w:i/>
        </w:rPr>
        <w:t xml:space="preserve"> </w:t>
      </w:r>
    </w:p>
    <w:p w:rsidR="0085530E" w:rsidRPr="00A26845" w:rsidRDefault="0085530E" w:rsidP="00132B59">
      <w:pPr>
        <w:autoSpaceDE w:val="0"/>
        <w:autoSpaceDN w:val="0"/>
        <w:adjustRightInd w:val="0"/>
        <w:ind w:left="708"/>
        <w:jc w:val="both"/>
        <w:rPr>
          <w:i/>
        </w:rPr>
      </w:pPr>
    </w:p>
    <w:p w:rsidR="0085530E" w:rsidRPr="00A26845" w:rsidRDefault="0085530E" w:rsidP="00132B59">
      <w:pPr>
        <w:autoSpaceDE w:val="0"/>
        <w:autoSpaceDN w:val="0"/>
        <w:adjustRightInd w:val="0"/>
        <w:jc w:val="both"/>
      </w:pPr>
      <w:r w:rsidRPr="00A26845">
        <w:t xml:space="preserve">Sobre este tema, el Acta N° 542-2017 celebrada el 30 de marzo del 2017, </w:t>
      </w:r>
      <w:r w:rsidR="001C5953" w:rsidRPr="00A26845">
        <w:t>señala</w:t>
      </w:r>
      <w:r w:rsidRPr="00A26845">
        <w:t xml:space="preserve"> en el acuerdo</w:t>
      </w:r>
      <w:r w:rsidR="001C5953" w:rsidRPr="00A26845">
        <w:t xml:space="preserve"> N°</w:t>
      </w:r>
      <w:r w:rsidRPr="00A26845">
        <w:t xml:space="preserve"> 4</w:t>
      </w:r>
      <w:r w:rsidR="001C5953" w:rsidRPr="00A26845">
        <w:t>, lo siguiente</w:t>
      </w:r>
      <w:r w:rsidRPr="00A26845">
        <w:t>:</w:t>
      </w:r>
    </w:p>
    <w:p w:rsidR="0085530E" w:rsidRPr="00A26845" w:rsidRDefault="0085530E" w:rsidP="00132B59">
      <w:pPr>
        <w:autoSpaceDE w:val="0"/>
        <w:autoSpaceDN w:val="0"/>
        <w:adjustRightInd w:val="0"/>
        <w:jc w:val="both"/>
      </w:pPr>
    </w:p>
    <w:p w:rsidR="0085530E" w:rsidRPr="00EC5905" w:rsidRDefault="0085530E" w:rsidP="00132B59">
      <w:pPr>
        <w:autoSpaceDE w:val="0"/>
        <w:autoSpaceDN w:val="0"/>
        <w:adjustRightInd w:val="0"/>
        <w:ind w:left="708"/>
        <w:jc w:val="both"/>
        <w:rPr>
          <w:i/>
          <w:sz w:val="22"/>
          <w:szCs w:val="22"/>
        </w:rPr>
      </w:pPr>
      <w:r w:rsidRPr="00EC5905">
        <w:rPr>
          <w:i/>
          <w:sz w:val="22"/>
          <w:szCs w:val="22"/>
        </w:rPr>
        <w:t xml:space="preserve">En informe de Auditoría Interna, uno de los puntos es la construcción de las baterías de baño y la colocación de dispensadores de jabón líquido/alcohol y papel higiénico en cada baño, a esto </w:t>
      </w:r>
      <w:r w:rsidRPr="00EC5905">
        <w:rPr>
          <w:b/>
          <w:i/>
          <w:sz w:val="22"/>
          <w:szCs w:val="22"/>
        </w:rPr>
        <w:t>la Junta acuerda realizar las gestiones correspondientes para que se lleve a cabo la construcción de las mismas en semana santa, y posteriormente, una vez terminado este trabajo, colocar los dispensadores.</w:t>
      </w:r>
    </w:p>
    <w:p w:rsidR="0085530E" w:rsidRPr="00A26845" w:rsidRDefault="0085530E" w:rsidP="00132B59">
      <w:pPr>
        <w:autoSpaceDE w:val="0"/>
        <w:autoSpaceDN w:val="0"/>
        <w:adjustRightInd w:val="0"/>
        <w:jc w:val="both"/>
      </w:pPr>
    </w:p>
    <w:p w:rsidR="0085530E" w:rsidRPr="00A26845" w:rsidRDefault="0085530E" w:rsidP="00132B59">
      <w:pPr>
        <w:autoSpaceDE w:val="0"/>
        <w:autoSpaceDN w:val="0"/>
        <w:adjustRightInd w:val="0"/>
        <w:jc w:val="both"/>
      </w:pPr>
      <w:r w:rsidRPr="00A26845">
        <w:t>Además, según indica oficio CTPA-174-2017 se realizaron algunas acciones de control y seguimiento, como lo son los roles de limpieza entre los misceláneos, la construcción de las pilas en la batería de servicios sanitarios del pabellón principal y la sustitución de los orinales; asimismo, se implementó una bitácora en la que se registra el estado diario de los sanitarios.</w:t>
      </w:r>
    </w:p>
    <w:p w:rsidR="0085530E" w:rsidRPr="00A26845" w:rsidRDefault="0085530E" w:rsidP="00132B59">
      <w:pPr>
        <w:autoSpaceDE w:val="0"/>
        <w:autoSpaceDN w:val="0"/>
        <w:adjustRightInd w:val="0"/>
        <w:jc w:val="both"/>
      </w:pPr>
    </w:p>
    <w:p w:rsidR="0085530E" w:rsidRPr="00A26845" w:rsidRDefault="0085530E" w:rsidP="00132B59">
      <w:pPr>
        <w:autoSpaceDE w:val="0"/>
        <w:autoSpaceDN w:val="0"/>
        <w:adjustRightInd w:val="0"/>
        <w:jc w:val="both"/>
      </w:pPr>
      <w:r w:rsidRPr="00A26845">
        <w:t xml:space="preserve">Del mismo modo, mediante el documento JTA-ADM-CTPA-034-2017, se menciona que se colocaron las 5 pilas para los estudiantes, lo cual se demuestra mediante la orden de compra N° 0024 y la factura N° 1130 del 7 de junio del 2017. Además, se realizó un convenio con la empresa Kimberly Clark mediante CM Soluciones, con el fin de adquirir dispensadores de papel y jabón líquido, tal como lo demuestran </w:t>
      </w:r>
      <w:r w:rsidR="00D04732" w:rsidRPr="00A26845">
        <w:t xml:space="preserve">también en </w:t>
      </w:r>
      <w:r w:rsidRPr="00A26845">
        <w:t xml:space="preserve">las </w:t>
      </w:r>
      <w:r w:rsidR="00D9187F">
        <w:t>copias de las órdenes de compras</w:t>
      </w:r>
      <w:r w:rsidRPr="00A26845">
        <w:t>, las facturas, el contrato y la bitácora de entrega de suministros.</w:t>
      </w:r>
    </w:p>
    <w:p w:rsidR="0085530E" w:rsidRPr="00A26845" w:rsidRDefault="0085530E" w:rsidP="00132B59">
      <w:pPr>
        <w:autoSpaceDE w:val="0"/>
        <w:autoSpaceDN w:val="0"/>
        <w:adjustRightInd w:val="0"/>
        <w:jc w:val="both"/>
      </w:pPr>
    </w:p>
    <w:p w:rsidR="00D05C06" w:rsidRDefault="00EC5905" w:rsidP="00132B59">
      <w:pPr>
        <w:autoSpaceDE w:val="0"/>
        <w:autoSpaceDN w:val="0"/>
        <w:adjustRightInd w:val="0"/>
        <w:jc w:val="both"/>
      </w:pPr>
      <w:r>
        <w:t>S</w:t>
      </w:r>
      <w:r w:rsidR="0085530E" w:rsidRPr="00A26845">
        <w:t xml:space="preserve">e emite el oficio CTPA-271-2017, por medio del cual se adjuntan fotografías </w:t>
      </w:r>
      <w:r w:rsidR="006F1963" w:rsidRPr="00A26845">
        <w:t>de los</w:t>
      </w:r>
      <w:r w:rsidR="0085530E" w:rsidRPr="00A26845">
        <w:t xml:space="preserve"> nuevos orinales, las pilas, </w:t>
      </w:r>
      <w:r w:rsidR="006F1963" w:rsidRPr="00A26845">
        <w:t xml:space="preserve">el arreglo realizado en los tanques de los servicios sanitarios </w:t>
      </w:r>
      <w:r w:rsidR="0085530E" w:rsidRPr="00A26845">
        <w:t>y los respectivos dispensadores</w:t>
      </w:r>
      <w:r w:rsidR="00132B59">
        <w:t>.</w:t>
      </w:r>
    </w:p>
    <w:p w:rsidR="00132B59" w:rsidRPr="00A26845" w:rsidRDefault="00132B59" w:rsidP="00132B59">
      <w:pPr>
        <w:autoSpaceDE w:val="0"/>
        <w:autoSpaceDN w:val="0"/>
        <w:adjustRightInd w:val="0"/>
        <w:jc w:val="both"/>
      </w:pPr>
    </w:p>
    <w:p w:rsidR="00B755CA" w:rsidRPr="00A26845" w:rsidRDefault="00D05C06" w:rsidP="00132B59">
      <w:pPr>
        <w:autoSpaceDE w:val="0"/>
        <w:autoSpaceDN w:val="0"/>
        <w:adjustRightInd w:val="0"/>
        <w:jc w:val="both"/>
      </w:pPr>
      <w:r w:rsidRPr="00A26845">
        <w:t>Por último</w:t>
      </w:r>
      <w:r w:rsidR="00E20566" w:rsidRPr="00A26845">
        <w:t xml:space="preserve">, el 21 de junio del 2018 se realizó una visita de campo, la cual </w:t>
      </w:r>
      <w:r w:rsidR="00BC33C8" w:rsidRPr="00A26845">
        <w:t xml:space="preserve">se </w:t>
      </w:r>
      <w:r w:rsidR="00E20566" w:rsidRPr="00A26845">
        <w:t>confirmó todo lo descrito anteriormente; por lo tanto, se confirma el cumplimiento de ambas recomendaciones</w:t>
      </w:r>
      <w:r w:rsidR="0085530E" w:rsidRPr="00A26845">
        <w:t xml:space="preserve"> (</w:t>
      </w:r>
      <w:r w:rsidR="0085530E" w:rsidRPr="00A26845">
        <w:rPr>
          <w:i/>
        </w:rPr>
        <w:t>Anexo N°2</w:t>
      </w:r>
      <w:r w:rsidR="0085530E" w:rsidRPr="00A26845">
        <w:t>).</w:t>
      </w:r>
    </w:p>
    <w:p w:rsidR="00B755CA" w:rsidRPr="00A26845" w:rsidRDefault="00B755CA" w:rsidP="00132B59">
      <w:pPr>
        <w:autoSpaceDE w:val="0"/>
        <w:autoSpaceDN w:val="0"/>
        <w:adjustRightInd w:val="0"/>
        <w:jc w:val="both"/>
      </w:pPr>
    </w:p>
    <w:p w:rsidR="0085530E" w:rsidRPr="009A5E56" w:rsidRDefault="0085530E" w:rsidP="00132B59">
      <w:pPr>
        <w:autoSpaceDE w:val="0"/>
        <w:autoSpaceDN w:val="0"/>
        <w:adjustRightInd w:val="0"/>
        <w:ind w:left="708"/>
        <w:jc w:val="both"/>
        <w:rPr>
          <w:i/>
          <w:sz w:val="22"/>
          <w:szCs w:val="22"/>
        </w:rPr>
      </w:pPr>
      <w:r w:rsidRPr="009A5E56">
        <w:rPr>
          <w:b/>
          <w:i/>
          <w:sz w:val="22"/>
          <w:szCs w:val="22"/>
        </w:rPr>
        <w:t>4.4.</w:t>
      </w:r>
      <w:r w:rsidRPr="009A5E56">
        <w:rPr>
          <w:i/>
          <w:sz w:val="22"/>
          <w:szCs w:val="22"/>
        </w:rPr>
        <w:t xml:space="preserve"> Brindar a los alumnos un almuerzo balanceado de acuerdo con los lineamientos de PANEA. Suministrar los utensilios suficientes para que los estudiantes puedan consumir los alimentos adecuadamente. </w:t>
      </w:r>
    </w:p>
    <w:p w:rsidR="0085530E" w:rsidRPr="00A26845" w:rsidRDefault="0085530E" w:rsidP="00132B59">
      <w:pPr>
        <w:autoSpaceDE w:val="0"/>
        <w:autoSpaceDN w:val="0"/>
        <w:adjustRightInd w:val="0"/>
        <w:ind w:left="708"/>
        <w:jc w:val="both"/>
        <w:rPr>
          <w:i/>
        </w:rPr>
      </w:pPr>
    </w:p>
    <w:p w:rsidR="002E3BFC" w:rsidRPr="00A26845" w:rsidRDefault="0085530E" w:rsidP="00132B59">
      <w:pPr>
        <w:autoSpaceDE w:val="0"/>
        <w:autoSpaceDN w:val="0"/>
        <w:adjustRightInd w:val="0"/>
        <w:jc w:val="both"/>
      </w:pPr>
      <w:r w:rsidRPr="00A26845">
        <w:t xml:space="preserve">Para dar cumplimiento a esta recomendación, se le solicitó a la Junta Administrativa la compra de vasos, platos y cucharas; lo cual consta mediante Acta N ° 573-2017. Del mismo modo, mediante el oficio JTA-ADM-CTPA-034-2017, se </w:t>
      </w:r>
      <w:r w:rsidR="002E3BFC" w:rsidRPr="00A26845">
        <w:t>adjunta copia de l</w:t>
      </w:r>
      <w:r w:rsidR="00666B38" w:rsidRPr="00A26845">
        <w:t>as facturas y del menú de PANEA, el cual se coloca en una de las paredes del comedor</w:t>
      </w:r>
      <w:r w:rsidR="00314A42" w:rsidRPr="00A26845">
        <w:t xml:space="preserve"> estudiantil</w:t>
      </w:r>
      <w:r w:rsidR="00666B38" w:rsidRPr="00A26845">
        <w:t>, con el fin de que sea visible para la población estudiantil.</w:t>
      </w:r>
    </w:p>
    <w:p w:rsidR="0085530E" w:rsidRPr="00A26845" w:rsidRDefault="0085530E" w:rsidP="00132B59">
      <w:pPr>
        <w:autoSpaceDE w:val="0"/>
        <w:autoSpaceDN w:val="0"/>
        <w:adjustRightInd w:val="0"/>
        <w:jc w:val="both"/>
      </w:pPr>
    </w:p>
    <w:p w:rsidR="0085530E" w:rsidRPr="00A26845" w:rsidRDefault="00A46512" w:rsidP="00132B59">
      <w:pPr>
        <w:autoSpaceDE w:val="0"/>
        <w:autoSpaceDN w:val="0"/>
        <w:adjustRightInd w:val="0"/>
        <w:jc w:val="both"/>
      </w:pPr>
      <w:r w:rsidRPr="00A26845">
        <w:t>Igualmente</w:t>
      </w:r>
      <w:r w:rsidR="0085530E" w:rsidRPr="00A26845">
        <w:t>, durante la visita realizada el 21 de junio del 2018, se verificó el menú pegado en la pared, y se cotejó contra lo servido a los estudiantes; además, se revisaron los utensilios; por lo cual, se concluye el cumplimiento de esta recomendación (</w:t>
      </w:r>
      <w:r w:rsidR="0085530E" w:rsidRPr="00A26845">
        <w:rPr>
          <w:i/>
        </w:rPr>
        <w:t>Anexo N°3</w:t>
      </w:r>
      <w:r w:rsidR="0085530E" w:rsidRPr="00A26845">
        <w:t>).</w:t>
      </w:r>
    </w:p>
    <w:p w:rsidR="0085530E" w:rsidRPr="00A26845" w:rsidRDefault="0085530E" w:rsidP="00867F12">
      <w:pPr>
        <w:autoSpaceDE w:val="0"/>
        <w:autoSpaceDN w:val="0"/>
        <w:adjustRightInd w:val="0"/>
        <w:jc w:val="both"/>
        <w:rPr>
          <w:b/>
          <w:i/>
        </w:rPr>
      </w:pPr>
    </w:p>
    <w:p w:rsidR="0085530E" w:rsidRPr="00EB775D" w:rsidRDefault="0085530E" w:rsidP="00132B59">
      <w:pPr>
        <w:autoSpaceDE w:val="0"/>
        <w:autoSpaceDN w:val="0"/>
        <w:adjustRightInd w:val="0"/>
        <w:ind w:left="708"/>
        <w:jc w:val="both"/>
        <w:rPr>
          <w:b/>
          <w:i/>
          <w:sz w:val="22"/>
          <w:szCs w:val="22"/>
        </w:rPr>
      </w:pPr>
      <w:r w:rsidRPr="00EB775D">
        <w:rPr>
          <w:b/>
          <w:i/>
          <w:sz w:val="22"/>
          <w:szCs w:val="22"/>
        </w:rPr>
        <w:t>4.5.</w:t>
      </w:r>
      <w:r w:rsidRPr="00EB775D">
        <w:rPr>
          <w:i/>
          <w:sz w:val="22"/>
          <w:szCs w:val="22"/>
        </w:rPr>
        <w:t xml:space="preserve"> Tomar las medidas necesarias para resguardar el cilindro de gas, con las condiciones adecuadas para su funcionamiento, tal como lo indican los Lineamientos de PANEA, en el capítulo I, punto 9. </w:t>
      </w:r>
    </w:p>
    <w:p w:rsidR="0085530E" w:rsidRPr="00A26845" w:rsidRDefault="0085530E" w:rsidP="00132B59">
      <w:pPr>
        <w:autoSpaceDE w:val="0"/>
        <w:autoSpaceDN w:val="0"/>
        <w:adjustRightInd w:val="0"/>
        <w:jc w:val="both"/>
      </w:pPr>
    </w:p>
    <w:p w:rsidR="0085530E" w:rsidRPr="00A26845" w:rsidRDefault="004C230F" w:rsidP="00132B59">
      <w:pPr>
        <w:autoSpaceDE w:val="0"/>
        <w:autoSpaceDN w:val="0"/>
        <w:adjustRightInd w:val="0"/>
        <w:jc w:val="both"/>
        <w:rPr>
          <w:b/>
          <w:i/>
        </w:rPr>
      </w:pPr>
      <w:r w:rsidRPr="00A26845">
        <w:t xml:space="preserve">Por medio del </w:t>
      </w:r>
      <w:r w:rsidR="009A5E56">
        <w:t>documento JTA-ADM-CTPA-034-2017</w:t>
      </w:r>
      <w:r w:rsidRPr="00A26845">
        <w:t xml:space="preserve">, se menciona que: </w:t>
      </w:r>
      <w:r w:rsidRPr="00A26845">
        <w:rPr>
          <w:i/>
        </w:rPr>
        <w:t>“…En cuanto a los cilindros de gas el encargado de mantenimiento… construyó una estructura a base de metal con cadenas y candados respectivos para evitar cualquier tipo de accidente, esto según las recomendaciones del Cuerpo de Bomberos del Cantón de Acosta.”</w:t>
      </w:r>
      <w:r w:rsidR="004342E0" w:rsidRPr="00A26845">
        <w:t>.</w:t>
      </w:r>
    </w:p>
    <w:p w:rsidR="00543509" w:rsidRPr="00A26845" w:rsidRDefault="00543509" w:rsidP="00132B59">
      <w:pPr>
        <w:autoSpaceDE w:val="0"/>
        <w:autoSpaceDN w:val="0"/>
        <w:adjustRightInd w:val="0"/>
        <w:ind w:left="708"/>
        <w:jc w:val="both"/>
        <w:rPr>
          <w:b/>
          <w:i/>
        </w:rPr>
      </w:pPr>
    </w:p>
    <w:p w:rsidR="00543509" w:rsidRPr="00A26845" w:rsidRDefault="00320F4B" w:rsidP="00132B59">
      <w:pPr>
        <w:autoSpaceDE w:val="0"/>
        <w:autoSpaceDN w:val="0"/>
        <w:adjustRightInd w:val="0"/>
        <w:jc w:val="both"/>
      </w:pPr>
      <w:r w:rsidRPr="00A26845">
        <w:t>Aunado a esto</w:t>
      </w:r>
      <w:r w:rsidR="00933E09" w:rsidRPr="00A26845">
        <w:t xml:space="preserve">, </w:t>
      </w:r>
      <w:r w:rsidR="00201895" w:rsidRPr="00A26845">
        <w:t xml:space="preserve">durante la visita realizada en el mes de junio del 2018, se confirmó la implementación de una estructura </w:t>
      </w:r>
      <w:r w:rsidR="003510A7" w:rsidRPr="00A26845">
        <w:t xml:space="preserve">apropiado </w:t>
      </w:r>
      <w:r w:rsidR="00201895" w:rsidRPr="00A26845">
        <w:t xml:space="preserve">para el </w:t>
      </w:r>
      <w:r w:rsidR="003C1620" w:rsidRPr="00A26845">
        <w:t>resgua</w:t>
      </w:r>
      <w:r w:rsidR="008F666F" w:rsidRPr="00A26845">
        <w:t>r</w:t>
      </w:r>
      <w:r w:rsidR="003C1620" w:rsidRPr="00A26845">
        <w:t>do</w:t>
      </w:r>
      <w:r w:rsidR="008F666F" w:rsidRPr="00A26845">
        <w:t xml:space="preserve"> del cilindro de gas; por lo tanto, se da por cumplida esta recomendaci</w:t>
      </w:r>
      <w:r w:rsidR="001F5960" w:rsidRPr="00A26845">
        <w:t>ón (</w:t>
      </w:r>
      <w:r w:rsidR="001F5960" w:rsidRPr="00A26845">
        <w:rPr>
          <w:i/>
        </w:rPr>
        <w:t>Anexo N°4</w:t>
      </w:r>
      <w:r w:rsidR="001F5960" w:rsidRPr="00A26845">
        <w:t>).</w:t>
      </w:r>
    </w:p>
    <w:p w:rsidR="00543509" w:rsidRPr="00A26845" w:rsidRDefault="00543509" w:rsidP="00132B59">
      <w:pPr>
        <w:autoSpaceDE w:val="0"/>
        <w:autoSpaceDN w:val="0"/>
        <w:adjustRightInd w:val="0"/>
        <w:ind w:left="708"/>
        <w:jc w:val="both"/>
        <w:rPr>
          <w:b/>
          <w:i/>
        </w:rPr>
      </w:pPr>
    </w:p>
    <w:p w:rsidR="0085530E" w:rsidRPr="00EB775D" w:rsidRDefault="0085530E" w:rsidP="00132B59">
      <w:pPr>
        <w:autoSpaceDE w:val="0"/>
        <w:autoSpaceDN w:val="0"/>
        <w:adjustRightInd w:val="0"/>
        <w:ind w:left="708"/>
        <w:jc w:val="both"/>
        <w:rPr>
          <w:i/>
          <w:sz w:val="22"/>
          <w:szCs w:val="22"/>
        </w:rPr>
      </w:pPr>
      <w:r w:rsidRPr="00EB775D">
        <w:rPr>
          <w:b/>
          <w:i/>
          <w:sz w:val="22"/>
          <w:szCs w:val="22"/>
        </w:rPr>
        <w:t>4.6.</w:t>
      </w:r>
      <w:r w:rsidRPr="00EB775D">
        <w:rPr>
          <w:i/>
          <w:sz w:val="22"/>
          <w:szCs w:val="22"/>
        </w:rPr>
        <w:t xml:space="preserve"> Comunicar por escrito a los arrendatarios de las sodas, la responsabilidad que tienen de cumplir el Reglamento para el funcionamiento y administración del servicio de soda en los centros educativos públicos N36910-MEP-S, por lo que se debe descontinuar la oferta de productos que no se ajustan y ofrecer a la comunidad estudiantil alimentos saludables en apego a la normativa. Supervisar periódicamente y tomar medidas en caso de incumplimiento. </w:t>
      </w:r>
    </w:p>
    <w:p w:rsidR="0085530E" w:rsidRPr="00A26845" w:rsidRDefault="0085530E" w:rsidP="00132B59">
      <w:pPr>
        <w:autoSpaceDE w:val="0"/>
        <w:autoSpaceDN w:val="0"/>
        <w:adjustRightInd w:val="0"/>
        <w:ind w:left="708"/>
        <w:jc w:val="both"/>
        <w:rPr>
          <w:b/>
          <w:i/>
        </w:rPr>
      </w:pPr>
    </w:p>
    <w:p w:rsidR="00A363C2" w:rsidRPr="00A26845" w:rsidRDefault="00362E4F" w:rsidP="00132B59">
      <w:pPr>
        <w:autoSpaceDE w:val="0"/>
        <w:autoSpaceDN w:val="0"/>
        <w:adjustRightInd w:val="0"/>
        <w:jc w:val="both"/>
      </w:pPr>
      <w:r w:rsidRPr="00A26845">
        <w:t xml:space="preserve">Mediante el oficio JTA-ADM-CTPA-010-2017, se le </w:t>
      </w:r>
      <w:r w:rsidR="006D55D7" w:rsidRPr="00A26845">
        <w:t>comunica</w:t>
      </w:r>
      <w:r w:rsidRPr="00A26845">
        <w:t xml:space="preserve"> al arrendatario de la soda</w:t>
      </w:r>
      <w:r w:rsidR="00F36AD8" w:rsidRPr="00A26845">
        <w:t xml:space="preserve"> </w:t>
      </w:r>
      <w:r w:rsidR="006D55D7" w:rsidRPr="00A26845">
        <w:t>sobre el adecuado funcionamiento que debe establecer de acuerdo al</w:t>
      </w:r>
      <w:r w:rsidRPr="00A26845">
        <w:t xml:space="preserve"> Reglamento para el funcionamiento y administración del servicio de soda en los centros educativos</w:t>
      </w:r>
      <w:r w:rsidR="007554B0" w:rsidRPr="00A26845">
        <w:t>; asimismo, se</w:t>
      </w:r>
      <w:r w:rsidR="006D55D7" w:rsidRPr="00A26845">
        <w:t xml:space="preserve"> </w:t>
      </w:r>
      <w:r w:rsidR="008F5430" w:rsidRPr="00A26845">
        <w:t>le</w:t>
      </w:r>
      <w:r w:rsidR="006D55D7" w:rsidRPr="00A26845">
        <w:t xml:space="preserve"> </w:t>
      </w:r>
      <w:r w:rsidR="007554B0" w:rsidRPr="00A26845">
        <w:t>adjunta dicho reglamento</w:t>
      </w:r>
      <w:r w:rsidR="006D55D7" w:rsidRPr="00A26845">
        <w:t>.</w:t>
      </w:r>
      <w:r w:rsidR="00B93E7A" w:rsidRPr="00A26845">
        <w:t xml:space="preserve"> </w:t>
      </w:r>
    </w:p>
    <w:p w:rsidR="00254FA4" w:rsidRPr="00A26845" w:rsidRDefault="00254FA4" w:rsidP="00132B59">
      <w:pPr>
        <w:autoSpaceDE w:val="0"/>
        <w:autoSpaceDN w:val="0"/>
        <w:adjustRightInd w:val="0"/>
        <w:jc w:val="both"/>
      </w:pPr>
    </w:p>
    <w:p w:rsidR="00254FA4" w:rsidRPr="00A26845" w:rsidRDefault="00254FA4" w:rsidP="00132B59">
      <w:pPr>
        <w:autoSpaceDE w:val="0"/>
        <w:autoSpaceDN w:val="0"/>
        <w:adjustRightInd w:val="0"/>
        <w:jc w:val="both"/>
      </w:pPr>
      <w:r w:rsidRPr="00A26845">
        <w:t>Además, por medio d</w:t>
      </w:r>
      <w:r w:rsidR="00EB775D">
        <w:t>el oficio JTA-ADM-CTPA-019-2017</w:t>
      </w:r>
      <w:r w:rsidRPr="00A26845">
        <w:t>, se le solicita al arrendatario de la soda brindar una lista de productos vendidos, con el fin de vigilar el servicio brindado a la población estudiantil.</w:t>
      </w:r>
      <w:r w:rsidR="00471C2B" w:rsidRPr="00A26845">
        <w:t xml:space="preserve"> Dicha lista se facilita a esta Auditoría Interna, a </w:t>
      </w:r>
      <w:r w:rsidR="00EB775D">
        <w:t>través del oficio CTPA-223-2017</w:t>
      </w:r>
      <w:r w:rsidR="00471C2B" w:rsidRPr="00A26845">
        <w:t>.</w:t>
      </w:r>
    </w:p>
    <w:p w:rsidR="005A01A9" w:rsidRPr="00A26845" w:rsidRDefault="005A01A9" w:rsidP="00132B59">
      <w:pPr>
        <w:autoSpaceDE w:val="0"/>
        <w:autoSpaceDN w:val="0"/>
        <w:adjustRightInd w:val="0"/>
        <w:jc w:val="both"/>
      </w:pPr>
    </w:p>
    <w:p w:rsidR="000C295D" w:rsidRPr="00A26845" w:rsidRDefault="00471C2B" w:rsidP="00132B59">
      <w:pPr>
        <w:autoSpaceDE w:val="0"/>
        <w:autoSpaceDN w:val="0"/>
        <w:adjustRightInd w:val="0"/>
        <w:jc w:val="both"/>
      </w:pPr>
      <w:r w:rsidRPr="00A26845">
        <w:t xml:space="preserve">Aunado a esto, </w:t>
      </w:r>
      <w:r w:rsidR="00B93E7A" w:rsidRPr="00A26845">
        <w:t>el 30 de junio del mismo año los funcionarios de la soda</w:t>
      </w:r>
      <w:r w:rsidR="00FA172C" w:rsidRPr="00A26845">
        <w:t xml:space="preserve"> participaron</w:t>
      </w:r>
      <w:r w:rsidR="00B93E7A" w:rsidRPr="00A26845">
        <w:t xml:space="preserve"> en una capacitación </w:t>
      </w:r>
      <w:r w:rsidR="0083561D" w:rsidRPr="00A26845">
        <w:t>impartida</w:t>
      </w:r>
      <w:r w:rsidR="00960B09" w:rsidRPr="00A26845">
        <w:t xml:space="preserve"> por el Ministerio de Salud, </w:t>
      </w:r>
      <w:r w:rsidR="008D5122" w:rsidRPr="00A26845">
        <w:t>sobre</w:t>
      </w:r>
      <w:r w:rsidR="00960B09" w:rsidRPr="00A26845">
        <w:t xml:space="preserve"> </w:t>
      </w:r>
      <w:r w:rsidR="005A01A9" w:rsidRPr="00A26845">
        <w:t>el</w:t>
      </w:r>
      <w:r w:rsidR="00960B09" w:rsidRPr="00A26845">
        <w:t xml:space="preserve"> reglamento</w:t>
      </w:r>
      <w:r w:rsidR="005A01A9" w:rsidRPr="00A26845">
        <w:t xml:space="preserve"> mencionado</w:t>
      </w:r>
      <w:r w:rsidR="00673720" w:rsidRPr="00A26845">
        <w:t>,</w:t>
      </w:r>
      <w:r w:rsidR="00960B09" w:rsidRPr="00A26845">
        <w:t xml:space="preserve"> la presentación del programa </w:t>
      </w:r>
      <w:r w:rsidR="0000027C" w:rsidRPr="00A26845">
        <w:t xml:space="preserve">de etiquetado y ejemplos de productos que no se pueden vender </w:t>
      </w:r>
      <w:r w:rsidR="0000027C" w:rsidRPr="00A26845">
        <w:lastRenderedPageBreak/>
        <w:t>en las sodas escolares</w:t>
      </w:r>
      <w:r w:rsidR="008D5122" w:rsidRPr="00A26845">
        <w:t>; esto</w:t>
      </w:r>
      <w:r w:rsidR="0000027C" w:rsidRPr="00A26845">
        <w:t xml:space="preserve"> según consta en </w:t>
      </w:r>
      <w:r w:rsidR="00AD75F9" w:rsidRPr="00A26845">
        <w:t>el documento de control del Ministerio de Salud denominado “</w:t>
      </w:r>
      <w:r w:rsidR="00AD75F9" w:rsidRPr="00A26845">
        <w:rPr>
          <w:i/>
        </w:rPr>
        <w:t>Bitácora de reuniones</w:t>
      </w:r>
      <w:r w:rsidR="00AD75F9" w:rsidRPr="00A26845">
        <w:t>”, el cual incluye las firmas de los participantes.</w:t>
      </w:r>
      <w:r w:rsidR="00254FA4" w:rsidRPr="00A26845">
        <w:t xml:space="preserve"> </w:t>
      </w:r>
      <w:r w:rsidR="004C4D13" w:rsidRPr="00A26845">
        <w:t xml:space="preserve">Es por </w:t>
      </w:r>
      <w:r w:rsidR="003A0581" w:rsidRPr="00A26845">
        <w:t>lo detallado anteriormente</w:t>
      </w:r>
      <w:r w:rsidR="004C4D13" w:rsidRPr="00A26845">
        <w:t xml:space="preserve">, que se deduce el cumplimiento de esta recomendación. </w:t>
      </w:r>
    </w:p>
    <w:p w:rsidR="000C295D" w:rsidRPr="00A26845" w:rsidRDefault="000C295D" w:rsidP="00132B59">
      <w:pPr>
        <w:autoSpaceDE w:val="0"/>
        <w:autoSpaceDN w:val="0"/>
        <w:adjustRightInd w:val="0"/>
        <w:ind w:left="708"/>
        <w:jc w:val="both"/>
        <w:rPr>
          <w:b/>
          <w:i/>
        </w:rPr>
      </w:pPr>
    </w:p>
    <w:p w:rsidR="0085530E" w:rsidRPr="00EB775D" w:rsidRDefault="0085530E" w:rsidP="00132B59">
      <w:pPr>
        <w:autoSpaceDE w:val="0"/>
        <w:autoSpaceDN w:val="0"/>
        <w:adjustRightInd w:val="0"/>
        <w:ind w:left="708"/>
        <w:jc w:val="both"/>
        <w:rPr>
          <w:i/>
          <w:sz w:val="22"/>
          <w:szCs w:val="22"/>
        </w:rPr>
      </w:pPr>
      <w:r w:rsidRPr="00EB775D">
        <w:rPr>
          <w:b/>
          <w:i/>
          <w:sz w:val="22"/>
          <w:szCs w:val="22"/>
        </w:rPr>
        <w:t>4.7.</w:t>
      </w:r>
      <w:r w:rsidRPr="00EB775D">
        <w:rPr>
          <w:i/>
          <w:sz w:val="22"/>
          <w:szCs w:val="22"/>
        </w:rPr>
        <w:t xml:space="preserve"> Inspeccionar el estado de los cilindros de gas de las sodas, dar las instrucciones a los concesionarios para que cumplan con las medidas de seguridad y eliminen de forma inmediata cualquier riesgo asociado a mangueras de gas y demás accesorios que pongan en riesgo a los usuarios. </w:t>
      </w:r>
    </w:p>
    <w:p w:rsidR="0085530E" w:rsidRPr="00A26845" w:rsidRDefault="0085530E" w:rsidP="00132B59">
      <w:pPr>
        <w:autoSpaceDE w:val="0"/>
        <w:autoSpaceDN w:val="0"/>
        <w:adjustRightInd w:val="0"/>
        <w:ind w:left="708"/>
        <w:jc w:val="both"/>
        <w:rPr>
          <w:i/>
        </w:rPr>
      </w:pPr>
    </w:p>
    <w:p w:rsidR="00F03EEB" w:rsidRPr="00A26845" w:rsidRDefault="00B24ECF" w:rsidP="00132B59">
      <w:pPr>
        <w:autoSpaceDE w:val="0"/>
        <w:autoSpaceDN w:val="0"/>
        <w:adjustRightInd w:val="0"/>
        <w:jc w:val="both"/>
      </w:pPr>
      <w:r>
        <w:t>M</w:t>
      </w:r>
      <w:r w:rsidR="0064299C" w:rsidRPr="00A26845">
        <w:t xml:space="preserve">ediante el </w:t>
      </w:r>
      <w:r>
        <w:t xml:space="preserve">oficio </w:t>
      </w:r>
      <w:r w:rsidR="0064299C" w:rsidRPr="00A26845">
        <w:t xml:space="preserve">JTA-ADM-CTPA-42-2017, se le instruye al arrendatario para que implemente un adecuado resguardo a los cilindros de gas; asimismo, en visita realizada el 21 de junio del 2018, se </w:t>
      </w:r>
      <w:r w:rsidR="000962BB" w:rsidRPr="00A26845">
        <w:t>verificaron</w:t>
      </w:r>
      <w:r w:rsidR="0064299C" w:rsidRPr="00A26845">
        <w:t xml:space="preserve"> las medidas de seguridad</w:t>
      </w:r>
      <w:r w:rsidR="00C03E1F" w:rsidRPr="00A26845">
        <w:t xml:space="preserve"> implementadas</w:t>
      </w:r>
      <w:r w:rsidR="0064299C" w:rsidRPr="00A26845">
        <w:t>; por lo que, se confirma el cumplimiento de esta recomendación (</w:t>
      </w:r>
      <w:r w:rsidR="0064299C" w:rsidRPr="00A26845">
        <w:rPr>
          <w:i/>
        </w:rPr>
        <w:t>Anexo N°5</w:t>
      </w:r>
      <w:r w:rsidR="0064299C" w:rsidRPr="00A26845">
        <w:t>).</w:t>
      </w:r>
    </w:p>
    <w:p w:rsidR="00F03EEB" w:rsidRPr="00A26845" w:rsidRDefault="00F03EEB" w:rsidP="00132B59">
      <w:pPr>
        <w:autoSpaceDE w:val="0"/>
        <w:autoSpaceDN w:val="0"/>
        <w:adjustRightInd w:val="0"/>
        <w:ind w:left="708"/>
        <w:jc w:val="both"/>
        <w:rPr>
          <w:i/>
        </w:rPr>
      </w:pPr>
    </w:p>
    <w:p w:rsidR="0085530E" w:rsidRPr="00B24ECF" w:rsidRDefault="0085530E" w:rsidP="00132B59">
      <w:pPr>
        <w:autoSpaceDE w:val="0"/>
        <w:autoSpaceDN w:val="0"/>
        <w:adjustRightInd w:val="0"/>
        <w:ind w:left="708"/>
        <w:jc w:val="both"/>
        <w:rPr>
          <w:i/>
          <w:sz w:val="22"/>
          <w:szCs w:val="22"/>
        </w:rPr>
      </w:pPr>
      <w:r w:rsidRPr="00B24ECF">
        <w:rPr>
          <w:b/>
          <w:i/>
          <w:sz w:val="22"/>
          <w:szCs w:val="22"/>
        </w:rPr>
        <w:t>4.8.</w:t>
      </w:r>
      <w:r w:rsidRPr="00B24ECF">
        <w:rPr>
          <w:i/>
          <w:sz w:val="22"/>
          <w:szCs w:val="22"/>
        </w:rPr>
        <w:t xml:space="preserve"> Detallar en el libro de actas todos los pagos realizados por la Junta y el número de cheque en las actas. Sin excepción dejar constancia de todos los acuerdos tomados en el libro de actas. </w:t>
      </w:r>
    </w:p>
    <w:p w:rsidR="0085530E" w:rsidRPr="00A26845" w:rsidRDefault="0085530E" w:rsidP="00132B59">
      <w:pPr>
        <w:autoSpaceDE w:val="0"/>
        <w:autoSpaceDN w:val="0"/>
        <w:adjustRightInd w:val="0"/>
        <w:ind w:left="708"/>
        <w:jc w:val="both"/>
        <w:rPr>
          <w:i/>
        </w:rPr>
      </w:pPr>
    </w:p>
    <w:p w:rsidR="00424B2C" w:rsidRPr="00A26845" w:rsidRDefault="00DF5779" w:rsidP="00132B59">
      <w:pPr>
        <w:autoSpaceDE w:val="0"/>
        <w:autoSpaceDN w:val="0"/>
        <w:adjustRightInd w:val="0"/>
        <w:jc w:val="both"/>
      </w:pPr>
      <w:r w:rsidRPr="00A26845">
        <w:t xml:space="preserve">A través del oficio CTPA-304-2017 </w:t>
      </w:r>
      <w:r w:rsidR="00D531C0">
        <w:t>se adjuntaron las respectivas actas de la Junta</w:t>
      </w:r>
      <w:r w:rsidR="00424B2C" w:rsidRPr="00A26845">
        <w:t xml:space="preserve">, </w:t>
      </w:r>
      <w:r w:rsidR="001D158A" w:rsidRPr="00A26845">
        <w:t>en las cuales se incluyen los cuadros que pertenecen a las planil</w:t>
      </w:r>
      <w:r w:rsidR="00D531C0">
        <w:t>las realizados por el contador y en los cuales se reflejan el número</w:t>
      </w:r>
      <w:r w:rsidR="001D158A" w:rsidRPr="00A26845">
        <w:t xml:space="preserve"> de factura, nombre</w:t>
      </w:r>
      <w:r w:rsidR="00D531C0">
        <w:t xml:space="preserve"> del proveedor concepto, monto y número</w:t>
      </w:r>
      <w:r w:rsidR="001D158A" w:rsidRPr="00A26845">
        <w:t xml:space="preserve"> de acuerdo</w:t>
      </w:r>
      <w:r w:rsidR="00B24ECF">
        <w:t>; dado lo anterior</w:t>
      </w:r>
      <w:r w:rsidR="00B24ECF" w:rsidRPr="00A26845">
        <w:t>, se confirma el cumplimiento de esta recomendación</w:t>
      </w:r>
    </w:p>
    <w:p w:rsidR="00424B2C" w:rsidRPr="00A26845" w:rsidRDefault="00424B2C" w:rsidP="00132B59">
      <w:pPr>
        <w:autoSpaceDE w:val="0"/>
        <w:autoSpaceDN w:val="0"/>
        <w:adjustRightInd w:val="0"/>
        <w:jc w:val="both"/>
      </w:pPr>
    </w:p>
    <w:p w:rsidR="0085530E" w:rsidRPr="00B24ECF" w:rsidRDefault="0085530E" w:rsidP="00132B59">
      <w:pPr>
        <w:autoSpaceDE w:val="0"/>
        <w:autoSpaceDN w:val="0"/>
        <w:adjustRightInd w:val="0"/>
        <w:ind w:left="708"/>
        <w:jc w:val="both"/>
        <w:rPr>
          <w:b/>
          <w:i/>
          <w:sz w:val="22"/>
          <w:szCs w:val="22"/>
        </w:rPr>
      </w:pPr>
      <w:r w:rsidRPr="00B24ECF">
        <w:rPr>
          <w:b/>
          <w:i/>
          <w:sz w:val="22"/>
          <w:szCs w:val="22"/>
        </w:rPr>
        <w:t xml:space="preserve">Al Comité de Nutrición </w:t>
      </w:r>
    </w:p>
    <w:p w:rsidR="0085530E" w:rsidRPr="00B24ECF" w:rsidRDefault="0085530E" w:rsidP="00132B59">
      <w:pPr>
        <w:autoSpaceDE w:val="0"/>
        <w:autoSpaceDN w:val="0"/>
        <w:adjustRightInd w:val="0"/>
        <w:ind w:left="708"/>
        <w:jc w:val="both"/>
        <w:rPr>
          <w:b/>
          <w:i/>
          <w:sz w:val="22"/>
          <w:szCs w:val="22"/>
        </w:rPr>
      </w:pPr>
    </w:p>
    <w:p w:rsidR="0085530E" w:rsidRPr="00A26845" w:rsidRDefault="0085530E" w:rsidP="00132B59">
      <w:pPr>
        <w:autoSpaceDE w:val="0"/>
        <w:autoSpaceDN w:val="0"/>
        <w:adjustRightInd w:val="0"/>
        <w:ind w:left="708"/>
        <w:jc w:val="both"/>
        <w:rPr>
          <w:i/>
        </w:rPr>
      </w:pPr>
      <w:r w:rsidRPr="00B24ECF">
        <w:rPr>
          <w:b/>
          <w:i/>
          <w:sz w:val="22"/>
          <w:szCs w:val="22"/>
        </w:rPr>
        <w:t>4.9.</w:t>
      </w:r>
      <w:r w:rsidRPr="00B24ECF">
        <w:rPr>
          <w:i/>
          <w:sz w:val="22"/>
          <w:szCs w:val="22"/>
        </w:rPr>
        <w:t xml:space="preserve"> Desarrollar sus funciones de acuerdo con los Lineamientos de PANEA, punto 16, inciso C. Supervisar que el servicio del comedor se brinde a los estudiantes conforme a la normativa de PANEA.</w:t>
      </w:r>
      <w:r w:rsidRPr="00A26845">
        <w:rPr>
          <w:i/>
        </w:rPr>
        <w:t xml:space="preserve"> </w:t>
      </w:r>
    </w:p>
    <w:p w:rsidR="0085530E" w:rsidRPr="00A26845" w:rsidRDefault="0085530E" w:rsidP="00132B59">
      <w:pPr>
        <w:autoSpaceDE w:val="0"/>
        <w:autoSpaceDN w:val="0"/>
        <w:adjustRightInd w:val="0"/>
        <w:ind w:left="708"/>
        <w:jc w:val="both"/>
        <w:rPr>
          <w:i/>
        </w:rPr>
      </w:pPr>
    </w:p>
    <w:p w:rsidR="00E37D43" w:rsidRDefault="00DE6BD8" w:rsidP="00132B59">
      <w:pPr>
        <w:autoSpaceDE w:val="0"/>
        <w:autoSpaceDN w:val="0"/>
        <w:adjustRightInd w:val="0"/>
        <w:jc w:val="both"/>
      </w:pPr>
      <w:r w:rsidRPr="00A26845">
        <w:t xml:space="preserve">Mediante el oficio </w:t>
      </w:r>
      <w:r w:rsidR="000A4A20" w:rsidRPr="00A26845">
        <w:t xml:space="preserve">CTPA-239-2017, se </w:t>
      </w:r>
      <w:r w:rsidR="00D531AA" w:rsidRPr="00A26845">
        <w:t xml:space="preserve">adjunta el </w:t>
      </w:r>
      <w:r w:rsidR="000A4A20" w:rsidRPr="00A26845">
        <w:t>cronograma</w:t>
      </w:r>
      <w:r w:rsidR="00E37D43" w:rsidRPr="00A26845">
        <w:t xml:space="preserve"> anual </w:t>
      </w:r>
      <w:r w:rsidR="00D531AA" w:rsidRPr="00A26845">
        <w:t xml:space="preserve">de actividades </w:t>
      </w:r>
      <w:r w:rsidR="00C276B8" w:rsidRPr="00A26845">
        <w:t xml:space="preserve">para supervisar el </w:t>
      </w:r>
      <w:r w:rsidR="000A4A20" w:rsidRPr="00A26845">
        <w:t>servicio de comedor</w:t>
      </w:r>
      <w:r w:rsidR="00445ACB" w:rsidRPr="00A26845">
        <w:t xml:space="preserve">; asimismo, </w:t>
      </w:r>
      <w:r w:rsidR="00913FF0" w:rsidRPr="00A26845">
        <w:t>por medio del memorándum 071-2017 se le indica al Comité de Salud y Nutrición, el horario que deben cumplir para cuido del comedor, el cual se implementó con el fin de mantener</w:t>
      </w:r>
      <w:r w:rsidR="00E37D43" w:rsidRPr="00A26845">
        <w:t xml:space="preserve"> orden durante</w:t>
      </w:r>
      <w:r w:rsidR="00913FF0" w:rsidRPr="00A26845">
        <w:t xml:space="preserve"> el periodo del almuerzo.</w:t>
      </w:r>
    </w:p>
    <w:p w:rsidR="00B94F7B" w:rsidRPr="00A26845" w:rsidRDefault="00B94F7B" w:rsidP="00132B59">
      <w:pPr>
        <w:autoSpaceDE w:val="0"/>
        <w:autoSpaceDN w:val="0"/>
        <w:adjustRightInd w:val="0"/>
        <w:jc w:val="both"/>
      </w:pPr>
    </w:p>
    <w:p w:rsidR="00D72388" w:rsidRPr="00A26845" w:rsidRDefault="00E37D43" w:rsidP="00132B59">
      <w:pPr>
        <w:autoSpaceDE w:val="0"/>
        <w:autoSpaceDN w:val="0"/>
        <w:adjustRightInd w:val="0"/>
        <w:jc w:val="both"/>
      </w:pPr>
      <w:r w:rsidRPr="00A26845">
        <w:t xml:space="preserve">Por otro lado, según el oficio </w:t>
      </w:r>
      <w:r w:rsidR="00B24ECF">
        <w:t>CTPA-304-2017</w:t>
      </w:r>
      <w:r w:rsidR="00DE6BD8" w:rsidRPr="00A26845">
        <w:t>, se adjunta copia de la bitácora que muestra las visitas que realiza el Comité de Nutrici</w:t>
      </w:r>
      <w:r w:rsidR="00CA304B" w:rsidRPr="00A26845">
        <w:t>ón al comedor, la cual</w:t>
      </w:r>
      <w:r w:rsidR="00E21B50" w:rsidRPr="00A26845">
        <w:t xml:space="preserve"> </w:t>
      </w:r>
      <w:r w:rsidR="008F55E7" w:rsidRPr="00A26845">
        <w:t>incluye los siguientes aspectos de revisión:</w:t>
      </w:r>
    </w:p>
    <w:p w:rsidR="008F55E7" w:rsidRPr="00A26845" w:rsidRDefault="008F55E7" w:rsidP="00132B59">
      <w:pPr>
        <w:autoSpaceDE w:val="0"/>
        <w:autoSpaceDN w:val="0"/>
        <w:adjustRightInd w:val="0"/>
        <w:jc w:val="both"/>
      </w:pPr>
    </w:p>
    <w:p w:rsidR="008F55E7" w:rsidRPr="000467A5" w:rsidRDefault="008F55E7"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Las cocineras cumplen con los requerimientos de higiene personal</w:t>
      </w:r>
    </w:p>
    <w:p w:rsidR="008F55E7" w:rsidRPr="000467A5" w:rsidRDefault="008F55E7"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Se mantiene la limpieza</w:t>
      </w:r>
      <w:r w:rsidR="00473238" w:rsidRPr="000467A5">
        <w:rPr>
          <w:rFonts w:ascii="Times New Roman" w:eastAsia="Times New Roman" w:hAnsi="Times New Roman" w:cs="Times New Roman"/>
          <w:i/>
          <w:lang w:eastAsia="ar-SA"/>
        </w:rPr>
        <w:t xml:space="preserve"> y el orden adecuado en las bodegas</w:t>
      </w:r>
    </w:p>
    <w:p w:rsidR="00473238" w:rsidRPr="000467A5" w:rsidRDefault="00473238"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Existe un buen manejo de los desechos solidos</w:t>
      </w:r>
    </w:p>
    <w:p w:rsidR="00473238" w:rsidRPr="000467A5" w:rsidRDefault="00473238"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El comedor se encuentra en un estado limpio y ordenado</w:t>
      </w:r>
    </w:p>
    <w:p w:rsidR="00473238" w:rsidRPr="000467A5" w:rsidRDefault="00473238"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Existe orden en la colocación de las carnes y abarrotes</w:t>
      </w:r>
    </w:p>
    <w:p w:rsidR="00473238" w:rsidRPr="000467A5" w:rsidRDefault="00473238"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Se le brinda una atención adecuada a los alumnos</w:t>
      </w:r>
    </w:p>
    <w:p w:rsidR="00473238" w:rsidRPr="000467A5" w:rsidRDefault="00473238"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Se cumple con las normas de higiene y seguridad</w:t>
      </w:r>
    </w:p>
    <w:p w:rsidR="00473238" w:rsidRPr="000467A5" w:rsidRDefault="00473238"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El comedor cumple con el espacio suficiente para atender los alumnos</w:t>
      </w:r>
    </w:p>
    <w:p w:rsidR="00473238" w:rsidRPr="000467A5" w:rsidRDefault="00473238" w:rsidP="00132B59">
      <w:pPr>
        <w:pStyle w:val="Prrafodelista"/>
        <w:numPr>
          <w:ilvl w:val="0"/>
          <w:numId w:val="2"/>
        </w:numPr>
        <w:autoSpaceDE w:val="0"/>
        <w:autoSpaceDN w:val="0"/>
        <w:adjustRightInd w:val="0"/>
        <w:spacing w:after="0" w:line="240" w:lineRule="auto"/>
        <w:ind w:left="1068"/>
        <w:jc w:val="both"/>
        <w:rPr>
          <w:rFonts w:ascii="Times New Roman" w:eastAsia="Times New Roman" w:hAnsi="Times New Roman" w:cs="Times New Roman"/>
          <w:i/>
          <w:lang w:eastAsia="ar-SA"/>
        </w:rPr>
      </w:pPr>
      <w:r w:rsidRPr="000467A5">
        <w:rPr>
          <w:rFonts w:ascii="Times New Roman" w:eastAsia="Times New Roman" w:hAnsi="Times New Roman" w:cs="Times New Roman"/>
          <w:i/>
          <w:lang w:eastAsia="ar-SA"/>
        </w:rPr>
        <w:t>Se cuenta con los utensilios necesarios para la alimentación se cumple con el menú</w:t>
      </w:r>
    </w:p>
    <w:p w:rsidR="00D72388" w:rsidRPr="00A26845" w:rsidRDefault="00D72388" w:rsidP="00132B59">
      <w:pPr>
        <w:autoSpaceDE w:val="0"/>
        <w:autoSpaceDN w:val="0"/>
        <w:adjustRightInd w:val="0"/>
        <w:ind w:left="1056"/>
        <w:jc w:val="both"/>
      </w:pPr>
    </w:p>
    <w:p w:rsidR="00775EB2" w:rsidRPr="00A26845" w:rsidRDefault="008A1F77" w:rsidP="00132B59">
      <w:pPr>
        <w:autoSpaceDE w:val="0"/>
        <w:autoSpaceDN w:val="0"/>
        <w:adjustRightInd w:val="0"/>
        <w:jc w:val="both"/>
      </w:pPr>
      <w:r w:rsidRPr="00A26845">
        <w:lastRenderedPageBreak/>
        <w:t xml:space="preserve">Cabe indicar que, en la bitácora mencionada se refleja la fecha de visita, el miembro del Comité que realizó la revisión y la respectiva firma; </w:t>
      </w:r>
      <w:r w:rsidR="007541DE" w:rsidRPr="00A26845">
        <w:t>por lo tanto, se da por cumplida esta recomendaci</w:t>
      </w:r>
      <w:r w:rsidR="00775EB2" w:rsidRPr="00A26845">
        <w:t>ón (</w:t>
      </w:r>
      <w:r w:rsidR="00775EB2" w:rsidRPr="00A26845">
        <w:rPr>
          <w:i/>
        </w:rPr>
        <w:t>Anexo N°6</w:t>
      </w:r>
      <w:r w:rsidR="00775EB2" w:rsidRPr="00A26845">
        <w:t>).</w:t>
      </w:r>
    </w:p>
    <w:p w:rsidR="001E6F57" w:rsidRPr="00A26845" w:rsidRDefault="001E6F57" w:rsidP="00132B59">
      <w:pPr>
        <w:autoSpaceDE w:val="0"/>
        <w:autoSpaceDN w:val="0"/>
        <w:adjustRightInd w:val="0"/>
        <w:jc w:val="both"/>
        <w:rPr>
          <w:b/>
          <w:i/>
        </w:rPr>
      </w:pPr>
    </w:p>
    <w:p w:rsidR="0085530E" w:rsidRPr="000467A5" w:rsidRDefault="0085530E" w:rsidP="00132B59">
      <w:pPr>
        <w:autoSpaceDE w:val="0"/>
        <w:autoSpaceDN w:val="0"/>
        <w:adjustRightInd w:val="0"/>
        <w:ind w:left="708"/>
        <w:jc w:val="both"/>
        <w:rPr>
          <w:i/>
          <w:sz w:val="22"/>
          <w:szCs w:val="22"/>
        </w:rPr>
      </w:pPr>
      <w:r w:rsidRPr="000467A5">
        <w:rPr>
          <w:b/>
          <w:i/>
          <w:sz w:val="22"/>
          <w:szCs w:val="22"/>
        </w:rPr>
        <w:t>4.10.</w:t>
      </w:r>
      <w:r w:rsidRPr="000467A5">
        <w:rPr>
          <w:i/>
          <w:sz w:val="22"/>
          <w:szCs w:val="22"/>
        </w:rPr>
        <w:t xml:space="preserve"> Informar al director del centro educativo y a la Junta Administrativa, cuando detecten anomalías en el servicio del comedor; las cuales deben ser resueltas de forma inmediata. </w:t>
      </w:r>
    </w:p>
    <w:p w:rsidR="0085530E" w:rsidRPr="00A26845" w:rsidRDefault="0085530E" w:rsidP="00132B59">
      <w:pPr>
        <w:autoSpaceDE w:val="0"/>
        <w:autoSpaceDN w:val="0"/>
        <w:adjustRightInd w:val="0"/>
        <w:ind w:left="708"/>
        <w:jc w:val="both"/>
        <w:rPr>
          <w:i/>
        </w:rPr>
      </w:pPr>
    </w:p>
    <w:p w:rsidR="006E1412" w:rsidRPr="00A26845" w:rsidRDefault="00461F7F" w:rsidP="00132B59">
      <w:pPr>
        <w:autoSpaceDE w:val="0"/>
        <w:autoSpaceDN w:val="0"/>
        <w:adjustRightInd w:val="0"/>
        <w:jc w:val="both"/>
      </w:pPr>
      <w:r w:rsidRPr="00A26845">
        <w:t>Para demostrar el cumplimiento de esta recomendación</w:t>
      </w:r>
      <w:r w:rsidR="00AE3DA4" w:rsidRPr="00A26845">
        <w:t xml:space="preserve">, se remitió </w:t>
      </w:r>
      <w:r w:rsidR="00BB7346" w:rsidRPr="00A26845">
        <w:t xml:space="preserve">una nota con fecha del </w:t>
      </w:r>
      <w:r w:rsidR="006E1412" w:rsidRPr="00A26845">
        <w:t xml:space="preserve">4 de mayo del 2017, </w:t>
      </w:r>
      <w:r w:rsidR="00AE3DA4" w:rsidRPr="00A26845">
        <w:t xml:space="preserve">mediante la cual </w:t>
      </w:r>
      <w:r w:rsidR="006E1412" w:rsidRPr="00A26845">
        <w:t>el Comité de Salud y Nutrición le informa al Director de la institución</w:t>
      </w:r>
      <w:r w:rsidR="0063746A" w:rsidRPr="00A26845">
        <w:t xml:space="preserve"> y a la Junta Administrativa</w:t>
      </w:r>
      <w:r w:rsidR="006E1412" w:rsidRPr="00A26845">
        <w:t>, lo siguiente:</w:t>
      </w:r>
    </w:p>
    <w:p w:rsidR="006E1412" w:rsidRPr="00A26845" w:rsidRDefault="006E1412" w:rsidP="00132B59">
      <w:pPr>
        <w:autoSpaceDE w:val="0"/>
        <w:autoSpaceDN w:val="0"/>
        <w:adjustRightInd w:val="0"/>
        <w:jc w:val="both"/>
      </w:pPr>
    </w:p>
    <w:p w:rsidR="006E1412" w:rsidRPr="000467A5" w:rsidRDefault="006E1412" w:rsidP="00132B59">
      <w:pPr>
        <w:autoSpaceDE w:val="0"/>
        <w:autoSpaceDN w:val="0"/>
        <w:adjustRightInd w:val="0"/>
        <w:ind w:left="708"/>
        <w:jc w:val="both"/>
        <w:rPr>
          <w:i/>
          <w:sz w:val="22"/>
          <w:szCs w:val="22"/>
        </w:rPr>
      </w:pPr>
      <w:r w:rsidRPr="000467A5">
        <w:rPr>
          <w:i/>
          <w:sz w:val="22"/>
          <w:szCs w:val="22"/>
        </w:rPr>
        <w:t>… se le comunica que a la hora de almuerzo los vaso</w:t>
      </w:r>
      <w:r w:rsidR="006E2A0F" w:rsidRPr="000467A5">
        <w:rPr>
          <w:i/>
          <w:sz w:val="22"/>
          <w:szCs w:val="22"/>
        </w:rPr>
        <w:t>s</w:t>
      </w:r>
      <w:r w:rsidRPr="000467A5">
        <w:rPr>
          <w:i/>
          <w:sz w:val="22"/>
          <w:szCs w:val="22"/>
        </w:rPr>
        <w:t>, platos y cucharas con que cuenta el comedor a la fecha no son suficientes para cubri</w:t>
      </w:r>
      <w:r w:rsidR="0038764C" w:rsidRPr="000467A5">
        <w:rPr>
          <w:i/>
          <w:sz w:val="22"/>
          <w:szCs w:val="22"/>
        </w:rPr>
        <w:t>r</w:t>
      </w:r>
      <w:r w:rsidRPr="000467A5">
        <w:rPr>
          <w:i/>
          <w:sz w:val="22"/>
          <w:szCs w:val="22"/>
        </w:rPr>
        <w:t xml:space="preserve"> la cantidad de alumnos que asisten a almorzar, de igual forma existe la necesidad de ubicar otro tanque de agua en el comedor debido a que no es suficiente la cantidad de agua durante los periodos de almuerzo.</w:t>
      </w:r>
    </w:p>
    <w:p w:rsidR="006E1412" w:rsidRPr="00A26845" w:rsidRDefault="006E1412" w:rsidP="00132B59">
      <w:pPr>
        <w:autoSpaceDE w:val="0"/>
        <w:autoSpaceDN w:val="0"/>
        <w:adjustRightInd w:val="0"/>
        <w:jc w:val="both"/>
      </w:pPr>
    </w:p>
    <w:p w:rsidR="00026A56" w:rsidRPr="00A26845" w:rsidRDefault="00AC1F01" w:rsidP="00132B59">
      <w:pPr>
        <w:autoSpaceDE w:val="0"/>
        <w:autoSpaceDN w:val="0"/>
        <w:adjustRightInd w:val="0"/>
        <w:jc w:val="both"/>
      </w:pPr>
      <w:r w:rsidRPr="00A26845">
        <w:t xml:space="preserve">Del mismo modo, </w:t>
      </w:r>
      <w:r w:rsidR="00B15A06" w:rsidRPr="00A26845">
        <w:t>le</w:t>
      </w:r>
      <w:r w:rsidRPr="00A26845">
        <w:t xml:space="preserve"> remite </w:t>
      </w:r>
      <w:r w:rsidR="00D2051D" w:rsidRPr="00A26845">
        <w:t>al Director una</w:t>
      </w:r>
      <w:r w:rsidRPr="00A26845">
        <w:t xml:space="preserve"> nota el </w:t>
      </w:r>
      <w:r w:rsidR="00BB7346" w:rsidRPr="00A26845">
        <w:t xml:space="preserve">30 de mayo del 2017, </w:t>
      </w:r>
      <w:r w:rsidRPr="00A26845">
        <w:t>la cual señala</w:t>
      </w:r>
      <w:r w:rsidR="00BB7346" w:rsidRPr="00A26845">
        <w:t>, lo siguiente:</w:t>
      </w:r>
    </w:p>
    <w:p w:rsidR="00BB7346" w:rsidRPr="00A26845" w:rsidRDefault="00BB7346" w:rsidP="00132B59">
      <w:pPr>
        <w:autoSpaceDE w:val="0"/>
        <w:autoSpaceDN w:val="0"/>
        <w:adjustRightInd w:val="0"/>
        <w:jc w:val="both"/>
      </w:pPr>
    </w:p>
    <w:p w:rsidR="00BB7346" w:rsidRPr="00D3708B" w:rsidRDefault="00BB7346" w:rsidP="00132B59">
      <w:pPr>
        <w:autoSpaceDE w:val="0"/>
        <w:autoSpaceDN w:val="0"/>
        <w:adjustRightInd w:val="0"/>
        <w:ind w:left="708"/>
        <w:jc w:val="both"/>
        <w:rPr>
          <w:i/>
          <w:sz w:val="22"/>
          <w:szCs w:val="22"/>
        </w:rPr>
      </w:pPr>
      <w:r w:rsidRPr="00D3708B">
        <w:rPr>
          <w:i/>
          <w:sz w:val="22"/>
          <w:szCs w:val="22"/>
        </w:rPr>
        <w:t>… el comité de nutrición como parte de sus funciones ha realizado visitas al comedor durante los periodos de almuerzo y ha observado que el espacio con que cuenta el comedor no es suficiente para la cantidad de alumnos que hacen uso de dichas instalaciones, situación que nos preocupa debido a que es una necesidad ampliar el comedor, tomando en cuenta que la población estudiantil que hace uso de dicho servicio no posee el suficiente espacio para almorzar de forma adecuada por la aglomeración de estudiantes en los 40 minutos de almuerzo.</w:t>
      </w:r>
    </w:p>
    <w:p w:rsidR="00026A56" w:rsidRPr="00A26845" w:rsidRDefault="00026A56" w:rsidP="00132B59">
      <w:pPr>
        <w:autoSpaceDE w:val="0"/>
        <w:autoSpaceDN w:val="0"/>
        <w:adjustRightInd w:val="0"/>
        <w:jc w:val="both"/>
      </w:pPr>
    </w:p>
    <w:p w:rsidR="00026A56" w:rsidRPr="00A26845" w:rsidRDefault="001F21B3" w:rsidP="00132B59">
      <w:pPr>
        <w:autoSpaceDE w:val="0"/>
        <w:autoSpaceDN w:val="0"/>
        <w:adjustRightInd w:val="0"/>
        <w:jc w:val="both"/>
      </w:pPr>
      <w:r w:rsidRPr="00A26845">
        <w:t xml:space="preserve">Con base en lo anterior, se denota que </w:t>
      </w:r>
      <w:r w:rsidR="00001F37" w:rsidRPr="00A26845">
        <w:t>el</w:t>
      </w:r>
      <w:r w:rsidRPr="00A26845">
        <w:t xml:space="preserve"> Comité de Salud y Nutrición </w:t>
      </w:r>
      <w:r w:rsidR="00001F37" w:rsidRPr="00A26845">
        <w:t>ha realizado acciones para dar cumplimiento a esta recomendación.</w:t>
      </w:r>
    </w:p>
    <w:p w:rsidR="00EF59D0" w:rsidRPr="00A26845" w:rsidRDefault="00EF59D0" w:rsidP="00132B59">
      <w:pPr>
        <w:autoSpaceDE w:val="0"/>
        <w:autoSpaceDN w:val="0"/>
        <w:adjustRightInd w:val="0"/>
        <w:jc w:val="both"/>
        <w:rPr>
          <w:i/>
        </w:rPr>
      </w:pPr>
    </w:p>
    <w:p w:rsidR="0085530E" w:rsidRPr="00D3708B" w:rsidRDefault="0085530E" w:rsidP="00132B59">
      <w:pPr>
        <w:autoSpaceDE w:val="0"/>
        <w:autoSpaceDN w:val="0"/>
        <w:adjustRightInd w:val="0"/>
        <w:ind w:left="708"/>
        <w:jc w:val="both"/>
        <w:rPr>
          <w:i/>
          <w:sz w:val="22"/>
          <w:szCs w:val="22"/>
        </w:rPr>
      </w:pPr>
      <w:r w:rsidRPr="00D3708B">
        <w:rPr>
          <w:b/>
          <w:i/>
          <w:sz w:val="22"/>
          <w:szCs w:val="22"/>
        </w:rPr>
        <w:t>4.11.</w:t>
      </w:r>
      <w:r w:rsidRPr="00D3708B">
        <w:rPr>
          <w:i/>
          <w:sz w:val="22"/>
          <w:szCs w:val="22"/>
        </w:rPr>
        <w:t xml:space="preserve"> Velar por que el servicio de las sodas colegiales cumpla con lo establecido en el Reglamento para el funcionamiento y administración del servicio de soda en los centros educativos públicos N36910-MEP-S, con el fin de que se brinde una alimentación saludable a los estudiantes.  </w:t>
      </w:r>
    </w:p>
    <w:p w:rsidR="0085530E" w:rsidRPr="00A26845" w:rsidRDefault="0085530E" w:rsidP="00132B59">
      <w:pPr>
        <w:autoSpaceDE w:val="0"/>
        <w:autoSpaceDN w:val="0"/>
        <w:adjustRightInd w:val="0"/>
        <w:ind w:left="708"/>
        <w:jc w:val="both"/>
        <w:rPr>
          <w:i/>
        </w:rPr>
      </w:pPr>
    </w:p>
    <w:p w:rsidR="00AE4721" w:rsidRPr="00A26845" w:rsidRDefault="00AE4721" w:rsidP="00132B59">
      <w:pPr>
        <w:autoSpaceDE w:val="0"/>
        <w:autoSpaceDN w:val="0"/>
        <w:adjustRightInd w:val="0"/>
        <w:jc w:val="both"/>
      </w:pPr>
      <w:r w:rsidRPr="00A26845">
        <w:t xml:space="preserve">Mediante la recomendación 4.6 se denota el respectivo cumplimiento, debido a que se indica que por medio del oficio JTA-ADM-CTPA-010-2017, se le comunica al arrendatario de la soda sobre el adecuado funcionamiento que debe establecer de acuerdo al Reglamento para el funcionamiento y administración del servicio de soda en los centros educativos; asimismo, se le adjunta dicho reglamento. </w:t>
      </w:r>
    </w:p>
    <w:p w:rsidR="00AE4721" w:rsidRPr="00A26845" w:rsidRDefault="00AE4721" w:rsidP="00132B59">
      <w:pPr>
        <w:autoSpaceDE w:val="0"/>
        <w:autoSpaceDN w:val="0"/>
        <w:adjustRightInd w:val="0"/>
        <w:jc w:val="both"/>
      </w:pPr>
    </w:p>
    <w:p w:rsidR="0085530E" w:rsidRPr="00D9187F" w:rsidRDefault="00AE4721" w:rsidP="00D9187F">
      <w:pPr>
        <w:autoSpaceDE w:val="0"/>
        <w:autoSpaceDN w:val="0"/>
        <w:adjustRightInd w:val="0"/>
        <w:jc w:val="both"/>
      </w:pPr>
      <w:r w:rsidRPr="00A26845">
        <w:t xml:space="preserve">Además, </w:t>
      </w:r>
      <w:r w:rsidR="00FD2AA8" w:rsidRPr="00A26845">
        <w:t>se implementan otras acciones como lo son</w:t>
      </w:r>
      <w:r w:rsidR="00D9187F">
        <w:t>: S</w:t>
      </w:r>
      <w:r w:rsidR="00FD2AA8" w:rsidRPr="00A26845">
        <w:t>olicitarle</w:t>
      </w:r>
      <w:r w:rsidRPr="00A26845">
        <w:t xml:space="preserve"> al arrendatario de la soda </w:t>
      </w:r>
      <w:r w:rsidR="00FD2AA8" w:rsidRPr="00A26845">
        <w:t>la</w:t>
      </w:r>
      <w:r w:rsidRPr="00A26845">
        <w:t xml:space="preserve"> lista de productos </w:t>
      </w:r>
      <w:r w:rsidR="00FD2AA8" w:rsidRPr="00A26845">
        <w:t>que vende</w:t>
      </w:r>
      <w:r w:rsidRPr="00A26845">
        <w:t xml:space="preserve">, </w:t>
      </w:r>
      <w:r w:rsidR="00FD2AA8" w:rsidRPr="00A26845">
        <w:t xml:space="preserve">se programa una capacitación impartida por el Ministerio de Salud a los </w:t>
      </w:r>
      <w:r w:rsidRPr="00A26845">
        <w:t>funcionarios de la soda</w:t>
      </w:r>
      <w:r w:rsidR="00FD2AA8" w:rsidRPr="00A26845">
        <w:t xml:space="preserve">, </w:t>
      </w:r>
      <w:r w:rsidR="00D9187F">
        <w:t>sobre el R</w:t>
      </w:r>
      <w:r w:rsidRPr="00A26845">
        <w:t xml:space="preserve">eglamento </w:t>
      </w:r>
      <w:r w:rsidR="00FD2AA8" w:rsidRPr="00A26845">
        <w:t>para el funcionamiento y administración del servicio de soda en los centros educativos públicos</w:t>
      </w:r>
      <w:r w:rsidRPr="00A26845">
        <w:t>, la presentación del programa de etiquetado y ejemplos de productos que no se pueden vender en las sodas escolares</w:t>
      </w:r>
      <w:r w:rsidR="00C84428" w:rsidRPr="00A26845">
        <w:t xml:space="preserve">. Cabe mencionar que, toda la información está </w:t>
      </w:r>
      <w:r w:rsidR="00D3708B">
        <w:t>debidamente respaldada</w:t>
      </w:r>
      <w:r w:rsidR="00FD2AA8" w:rsidRPr="00A26845">
        <w:t xml:space="preserve">; </w:t>
      </w:r>
      <w:r w:rsidR="00D3708B">
        <w:t>afi</w:t>
      </w:r>
      <w:r w:rsidR="00D9187F">
        <w:t>rm</w:t>
      </w:r>
      <w:r w:rsidR="00D3708B">
        <w:t xml:space="preserve">ando el </w:t>
      </w:r>
      <w:r w:rsidR="00FD2AA8" w:rsidRPr="00A26845">
        <w:t xml:space="preserve">cumplimiento </w:t>
      </w:r>
      <w:r w:rsidRPr="00A26845">
        <w:t xml:space="preserve">de esta recomendación. </w:t>
      </w:r>
    </w:p>
    <w:p w:rsidR="0085530E" w:rsidRPr="00D3708B" w:rsidRDefault="0085530E" w:rsidP="00132B59">
      <w:pPr>
        <w:autoSpaceDE w:val="0"/>
        <w:autoSpaceDN w:val="0"/>
        <w:adjustRightInd w:val="0"/>
        <w:ind w:left="708"/>
        <w:jc w:val="both"/>
        <w:rPr>
          <w:b/>
          <w:i/>
          <w:sz w:val="22"/>
          <w:szCs w:val="22"/>
        </w:rPr>
      </w:pPr>
      <w:r w:rsidRPr="00D3708B">
        <w:rPr>
          <w:b/>
          <w:i/>
          <w:sz w:val="22"/>
          <w:szCs w:val="22"/>
        </w:rPr>
        <w:lastRenderedPageBreak/>
        <w:t xml:space="preserve">Al Director del Centro Educativo: </w:t>
      </w:r>
    </w:p>
    <w:p w:rsidR="0085530E" w:rsidRPr="00D3708B" w:rsidRDefault="0085530E" w:rsidP="00132B59">
      <w:pPr>
        <w:autoSpaceDE w:val="0"/>
        <w:autoSpaceDN w:val="0"/>
        <w:adjustRightInd w:val="0"/>
        <w:ind w:left="708"/>
        <w:jc w:val="both"/>
        <w:rPr>
          <w:b/>
          <w:i/>
          <w:sz w:val="22"/>
          <w:szCs w:val="22"/>
        </w:rPr>
      </w:pPr>
    </w:p>
    <w:p w:rsidR="0085530E" w:rsidRPr="00D3708B" w:rsidRDefault="0085530E" w:rsidP="00132B59">
      <w:pPr>
        <w:autoSpaceDE w:val="0"/>
        <w:autoSpaceDN w:val="0"/>
        <w:adjustRightInd w:val="0"/>
        <w:ind w:left="708"/>
        <w:jc w:val="both"/>
        <w:rPr>
          <w:i/>
          <w:sz w:val="22"/>
          <w:szCs w:val="22"/>
        </w:rPr>
      </w:pPr>
      <w:r w:rsidRPr="00D3708B">
        <w:rPr>
          <w:b/>
          <w:i/>
          <w:sz w:val="22"/>
          <w:szCs w:val="22"/>
        </w:rPr>
        <w:t>4.12.</w:t>
      </w:r>
      <w:r w:rsidRPr="00D3708B">
        <w:rPr>
          <w:i/>
          <w:sz w:val="22"/>
          <w:szCs w:val="22"/>
        </w:rPr>
        <w:t xml:space="preserve"> Dar el seguimiento para que la Junta Administrativa realice los ajustes, la reparación e instalación del sistema de circuito cerrado; supervisar que las cámaras de seguridad sean instaladas en lugares estratégicos y que funcionen en su totalidad; que las mismas permitan la vigilancia del centro educativo en forma eficiente, verificar que el espacio físico reúna las condiciones para la instalación del equipo.  </w:t>
      </w:r>
    </w:p>
    <w:p w:rsidR="0085530E" w:rsidRPr="00A26845" w:rsidRDefault="0085530E" w:rsidP="00132B59">
      <w:pPr>
        <w:autoSpaceDE w:val="0"/>
        <w:autoSpaceDN w:val="0"/>
        <w:adjustRightInd w:val="0"/>
        <w:ind w:left="708"/>
        <w:jc w:val="both"/>
        <w:rPr>
          <w:i/>
        </w:rPr>
      </w:pPr>
    </w:p>
    <w:p w:rsidR="00E33431" w:rsidRPr="00A26845" w:rsidRDefault="00E33431" w:rsidP="00132B59">
      <w:pPr>
        <w:autoSpaceDE w:val="0"/>
        <w:autoSpaceDN w:val="0"/>
        <w:adjustRightInd w:val="0"/>
        <w:jc w:val="both"/>
      </w:pPr>
      <w:r w:rsidRPr="00A26845">
        <w:t>Las acciones realizadas para dar cumplimiento a esta recomendación, se reflejan en lo señalado en la recomendación 4.1, en la cual</w:t>
      </w:r>
      <w:r w:rsidR="00EC4E43" w:rsidRPr="00A26845">
        <w:t xml:space="preserve"> según el </w:t>
      </w:r>
      <w:r w:rsidRPr="00A26845">
        <w:t>documento CTPA-174-2017 se habilitó un área con las condiciones adecuadas para m</w:t>
      </w:r>
      <w:r w:rsidR="00365DB5" w:rsidRPr="00A26845">
        <w:t>antener el sistema de seguridad</w:t>
      </w:r>
      <w:r w:rsidRPr="00A26845">
        <w:t xml:space="preserve">, se instalaron las cámaras en los puntos vulnerables de la institución. Asimismo, </w:t>
      </w:r>
      <w:r w:rsidR="00361A33" w:rsidRPr="00A26845">
        <w:t>e</w:t>
      </w:r>
      <w:r w:rsidRPr="00A26845">
        <w:t xml:space="preserve">l 21 de junio del 2018 se realizó una visita </w:t>
      </w:r>
      <w:r w:rsidR="00361A33" w:rsidRPr="00A26845">
        <w:t xml:space="preserve">mediante </w:t>
      </w:r>
      <w:r w:rsidRPr="00A26845">
        <w:t xml:space="preserve">la cual se comprobó el funcionamiento de las cámaras, el resguardo del sistema de seguridad y el cableado colocado dentro de canaletas y tubos. Por lo tanto, se </w:t>
      </w:r>
      <w:r w:rsidR="00073C72" w:rsidRPr="00A26845">
        <w:t>concluye el cumplimiento de</w:t>
      </w:r>
      <w:r w:rsidRPr="00A26845">
        <w:t xml:space="preserve"> esta recomendación.</w:t>
      </w:r>
    </w:p>
    <w:p w:rsidR="0085530E" w:rsidRPr="00A26845" w:rsidRDefault="0085530E" w:rsidP="00132B59">
      <w:pPr>
        <w:autoSpaceDE w:val="0"/>
        <w:autoSpaceDN w:val="0"/>
        <w:adjustRightInd w:val="0"/>
        <w:ind w:left="708"/>
        <w:jc w:val="both"/>
        <w:rPr>
          <w:i/>
        </w:rPr>
      </w:pPr>
    </w:p>
    <w:p w:rsidR="0085530E" w:rsidRPr="00D3708B" w:rsidRDefault="0085530E" w:rsidP="00132B59">
      <w:pPr>
        <w:autoSpaceDE w:val="0"/>
        <w:autoSpaceDN w:val="0"/>
        <w:adjustRightInd w:val="0"/>
        <w:ind w:left="708"/>
        <w:jc w:val="both"/>
        <w:rPr>
          <w:i/>
          <w:sz w:val="22"/>
          <w:szCs w:val="22"/>
        </w:rPr>
      </w:pPr>
      <w:r w:rsidRPr="00D3708B">
        <w:rPr>
          <w:b/>
          <w:i/>
          <w:sz w:val="22"/>
          <w:szCs w:val="22"/>
        </w:rPr>
        <w:t>4.13.</w:t>
      </w:r>
      <w:r w:rsidRPr="00D3708B">
        <w:rPr>
          <w:i/>
          <w:sz w:val="22"/>
          <w:szCs w:val="22"/>
        </w:rPr>
        <w:t xml:space="preserve"> Instruir y dar seguimiento para que los conserjes de centro educativo para que cumplan eficientemente con las funciones de limpieza a los servicios sanitarios. Garantizar la limpieza y el derecho que tienen los estudiantes a ambientes salubres. Gestionar para que la Junta adquiera los suministros de higiene necesarios para que los baños del colegio tengan las condiciones mínimas para su uso, que incluye papel higiénico, jabón líquido, desinfectantes y alcohol en gel.  </w:t>
      </w:r>
    </w:p>
    <w:p w:rsidR="0085530E" w:rsidRPr="00D3708B" w:rsidRDefault="0085530E" w:rsidP="00132B59">
      <w:pPr>
        <w:autoSpaceDE w:val="0"/>
        <w:autoSpaceDN w:val="0"/>
        <w:adjustRightInd w:val="0"/>
        <w:ind w:left="708"/>
        <w:jc w:val="both"/>
        <w:rPr>
          <w:i/>
          <w:sz w:val="22"/>
          <w:szCs w:val="22"/>
        </w:rPr>
      </w:pPr>
    </w:p>
    <w:p w:rsidR="0085530E" w:rsidRPr="00D3708B" w:rsidRDefault="0085530E" w:rsidP="00132B59">
      <w:pPr>
        <w:autoSpaceDE w:val="0"/>
        <w:autoSpaceDN w:val="0"/>
        <w:adjustRightInd w:val="0"/>
        <w:ind w:left="708"/>
        <w:jc w:val="both"/>
        <w:rPr>
          <w:i/>
          <w:sz w:val="22"/>
          <w:szCs w:val="22"/>
        </w:rPr>
      </w:pPr>
      <w:r w:rsidRPr="00D3708B">
        <w:rPr>
          <w:b/>
          <w:i/>
          <w:sz w:val="22"/>
          <w:szCs w:val="22"/>
        </w:rPr>
        <w:t>4.14</w:t>
      </w:r>
      <w:r w:rsidRPr="00D3708B">
        <w:rPr>
          <w:i/>
          <w:sz w:val="22"/>
          <w:szCs w:val="22"/>
        </w:rPr>
        <w:t xml:space="preserve">. Supervisar que los servicios sanitarios estén permanentemente en óptimas condiciones para su uso. </w:t>
      </w:r>
    </w:p>
    <w:p w:rsidR="0085530E" w:rsidRPr="00A26845" w:rsidRDefault="0085530E" w:rsidP="00132B59">
      <w:pPr>
        <w:autoSpaceDE w:val="0"/>
        <w:autoSpaceDN w:val="0"/>
        <w:adjustRightInd w:val="0"/>
        <w:ind w:left="708"/>
        <w:jc w:val="both"/>
        <w:rPr>
          <w:i/>
        </w:rPr>
      </w:pPr>
    </w:p>
    <w:p w:rsidR="002B3055" w:rsidRPr="00A26845" w:rsidRDefault="0085530E" w:rsidP="00132B59">
      <w:pPr>
        <w:autoSpaceDE w:val="0"/>
        <w:autoSpaceDN w:val="0"/>
        <w:adjustRightInd w:val="0"/>
        <w:jc w:val="both"/>
      </w:pPr>
      <w:r w:rsidRPr="00A26845">
        <w:t>Como se mencionó en</w:t>
      </w:r>
      <w:r w:rsidR="00385C41" w:rsidRPr="00A26845">
        <w:t xml:space="preserve"> las recomendaciones 4.1 y 4.1</w:t>
      </w:r>
      <w:r w:rsidR="002873C8">
        <w:t>3</w:t>
      </w:r>
      <w:r w:rsidR="00385C41" w:rsidRPr="00A26845">
        <w:t>, mediante el</w:t>
      </w:r>
      <w:r w:rsidR="002B3055" w:rsidRPr="00A26845">
        <w:t xml:space="preserve"> oficio CTPA-174-2017 </w:t>
      </w:r>
      <w:r w:rsidR="00385C41" w:rsidRPr="00A26845">
        <w:t>se informa sobre</w:t>
      </w:r>
      <w:r w:rsidR="002B3055" w:rsidRPr="00A26845">
        <w:t xml:space="preserve"> algunas acciones </w:t>
      </w:r>
      <w:r w:rsidR="00385C41" w:rsidRPr="00A26845">
        <w:t>realizadas; como por ejemplo, implementación de</w:t>
      </w:r>
      <w:r w:rsidR="002B3055" w:rsidRPr="00A26845">
        <w:t xml:space="preserve"> roles de</w:t>
      </w:r>
      <w:r w:rsidR="00385C41" w:rsidRPr="00A26845">
        <w:t xml:space="preserve"> limpieza entre los misceláneos y</w:t>
      </w:r>
      <w:r w:rsidR="002B3055" w:rsidRPr="00A26845">
        <w:t xml:space="preserve"> </w:t>
      </w:r>
      <w:r w:rsidR="00385C41" w:rsidRPr="00A26845">
        <w:t xml:space="preserve">una bitácora para registrar el estado diario de los sanitarios, </w:t>
      </w:r>
      <w:r w:rsidR="002B3055" w:rsidRPr="00A26845">
        <w:t>la construcción de las pilas en la batería de servicios san</w:t>
      </w:r>
      <w:r w:rsidR="00385C41" w:rsidRPr="00A26845">
        <w:t>itarios del pabellón principal y la sustitución de</w:t>
      </w:r>
      <w:r w:rsidR="002B3055" w:rsidRPr="00A26845">
        <w:t xml:space="preserve"> orinales</w:t>
      </w:r>
      <w:r w:rsidR="00385C41" w:rsidRPr="00A26845">
        <w:t>.</w:t>
      </w:r>
      <w:r w:rsidR="002B3055" w:rsidRPr="00A26845">
        <w:t xml:space="preserve"> </w:t>
      </w:r>
    </w:p>
    <w:p w:rsidR="002B3055" w:rsidRPr="00A26845" w:rsidRDefault="002B3055" w:rsidP="00132B59">
      <w:pPr>
        <w:autoSpaceDE w:val="0"/>
        <w:autoSpaceDN w:val="0"/>
        <w:adjustRightInd w:val="0"/>
        <w:jc w:val="both"/>
      </w:pPr>
    </w:p>
    <w:p w:rsidR="002B3055" w:rsidRPr="00A26845" w:rsidRDefault="00105E0D" w:rsidP="00132B59">
      <w:pPr>
        <w:autoSpaceDE w:val="0"/>
        <w:autoSpaceDN w:val="0"/>
        <w:adjustRightInd w:val="0"/>
        <w:jc w:val="both"/>
      </w:pPr>
      <w:r w:rsidRPr="00A26845">
        <w:t xml:space="preserve">Aunado a lo descrito anteriormente, </w:t>
      </w:r>
      <w:r w:rsidR="002B3055" w:rsidRPr="00A26845">
        <w:t xml:space="preserve">se realizó un convenio con la empresa Kimberly Clark mediante CM Soluciones, con el fin de adquirir dispensadores de papel y jabón líquido, tal como lo demuestran las </w:t>
      </w:r>
      <w:r w:rsidR="00D9187F">
        <w:t>copias de las órdenes de compras</w:t>
      </w:r>
      <w:r w:rsidR="002B3055" w:rsidRPr="00A26845">
        <w:t>, las facturas, el contrato y la bitácora de entrega de suministros.</w:t>
      </w:r>
    </w:p>
    <w:p w:rsidR="002B3055" w:rsidRPr="00A26845" w:rsidRDefault="002B3055" w:rsidP="00132B59">
      <w:pPr>
        <w:autoSpaceDE w:val="0"/>
        <w:autoSpaceDN w:val="0"/>
        <w:adjustRightInd w:val="0"/>
        <w:jc w:val="both"/>
      </w:pPr>
    </w:p>
    <w:p w:rsidR="002B3055" w:rsidRPr="00A26845" w:rsidRDefault="002B3055" w:rsidP="00132B59">
      <w:pPr>
        <w:autoSpaceDE w:val="0"/>
        <w:autoSpaceDN w:val="0"/>
        <w:adjustRightInd w:val="0"/>
        <w:jc w:val="both"/>
      </w:pPr>
      <w:r w:rsidRPr="00A26845">
        <w:t xml:space="preserve">Por último, </w:t>
      </w:r>
      <w:r w:rsidR="00157B53" w:rsidRPr="00A26845">
        <w:t xml:space="preserve">mediante visita realizada en el mes de </w:t>
      </w:r>
      <w:r w:rsidRPr="00A26845">
        <w:t>junio del 2018</w:t>
      </w:r>
      <w:r w:rsidR="00157B53" w:rsidRPr="00A26845">
        <w:t xml:space="preserve">, </w:t>
      </w:r>
      <w:r w:rsidR="00EF15B7" w:rsidRPr="00A26845">
        <w:t xml:space="preserve">se </w:t>
      </w:r>
      <w:r w:rsidRPr="00A26845">
        <w:t>confirmó todo lo descrito anteriormente; por lo tanto, se confirma el cumplimiento de ambas recomendaciones</w:t>
      </w:r>
      <w:r w:rsidR="00B9002D" w:rsidRPr="00A26845">
        <w:t>.</w:t>
      </w:r>
    </w:p>
    <w:p w:rsidR="007D3A05" w:rsidRPr="00A26845" w:rsidRDefault="007D3A05" w:rsidP="00132B59">
      <w:pPr>
        <w:autoSpaceDE w:val="0"/>
        <w:autoSpaceDN w:val="0"/>
        <w:adjustRightInd w:val="0"/>
        <w:jc w:val="both"/>
      </w:pPr>
    </w:p>
    <w:p w:rsidR="0085530E" w:rsidRPr="00AC1DE2" w:rsidRDefault="0085530E" w:rsidP="00132B59">
      <w:pPr>
        <w:autoSpaceDE w:val="0"/>
        <w:autoSpaceDN w:val="0"/>
        <w:adjustRightInd w:val="0"/>
        <w:ind w:left="708"/>
        <w:jc w:val="both"/>
        <w:rPr>
          <w:i/>
          <w:sz w:val="22"/>
          <w:szCs w:val="22"/>
        </w:rPr>
      </w:pPr>
      <w:r w:rsidRPr="00AC1DE2">
        <w:rPr>
          <w:b/>
          <w:i/>
          <w:sz w:val="22"/>
          <w:szCs w:val="22"/>
        </w:rPr>
        <w:t>4.15</w:t>
      </w:r>
      <w:r w:rsidRPr="00AC1DE2">
        <w:rPr>
          <w:i/>
          <w:sz w:val="22"/>
          <w:szCs w:val="22"/>
        </w:rPr>
        <w:t xml:space="preserve">. Garantizar, que los estudiantes beneficiados reciban el almuerzo de forma balanceada, conforme al menú que indica los Lineamientos de PANEA, además fiscalizar que los procedimientos desarrollados por la Junta y el Comité de Nutrición, se ejecuten en apego a la normativa aplicable.  </w:t>
      </w:r>
    </w:p>
    <w:p w:rsidR="00755508" w:rsidRPr="00AC1DE2" w:rsidRDefault="00755508" w:rsidP="00132B59">
      <w:pPr>
        <w:autoSpaceDE w:val="0"/>
        <w:autoSpaceDN w:val="0"/>
        <w:adjustRightInd w:val="0"/>
        <w:ind w:left="708"/>
        <w:jc w:val="both"/>
        <w:rPr>
          <w:i/>
          <w:sz w:val="22"/>
          <w:szCs w:val="22"/>
        </w:rPr>
      </w:pPr>
    </w:p>
    <w:p w:rsidR="00755508" w:rsidRPr="00AC1DE2" w:rsidRDefault="00755508" w:rsidP="00132B59">
      <w:pPr>
        <w:autoSpaceDE w:val="0"/>
        <w:autoSpaceDN w:val="0"/>
        <w:adjustRightInd w:val="0"/>
        <w:ind w:left="708"/>
        <w:jc w:val="both"/>
        <w:rPr>
          <w:i/>
          <w:sz w:val="22"/>
          <w:szCs w:val="22"/>
        </w:rPr>
      </w:pPr>
      <w:r w:rsidRPr="00AC1DE2">
        <w:rPr>
          <w:b/>
          <w:i/>
          <w:sz w:val="22"/>
          <w:szCs w:val="22"/>
        </w:rPr>
        <w:t>4.16.</w:t>
      </w:r>
      <w:r w:rsidRPr="00AC1DE2">
        <w:rPr>
          <w:i/>
          <w:sz w:val="22"/>
          <w:szCs w:val="22"/>
        </w:rPr>
        <w:t xml:space="preserve"> Supervisar que se suministren los utensilios suficientes para que los estudiantes puedan tomar sus alimentos.  </w:t>
      </w:r>
    </w:p>
    <w:p w:rsidR="00C00D62" w:rsidRPr="00A26845" w:rsidRDefault="00C00D62" w:rsidP="00132B59">
      <w:pPr>
        <w:autoSpaceDE w:val="0"/>
        <w:autoSpaceDN w:val="0"/>
        <w:adjustRightInd w:val="0"/>
        <w:ind w:left="708"/>
        <w:jc w:val="both"/>
        <w:rPr>
          <w:i/>
        </w:rPr>
      </w:pPr>
    </w:p>
    <w:p w:rsidR="00716D01" w:rsidRPr="00A26845" w:rsidRDefault="0009090E" w:rsidP="00132B59">
      <w:pPr>
        <w:autoSpaceDE w:val="0"/>
        <w:autoSpaceDN w:val="0"/>
        <w:adjustRightInd w:val="0"/>
        <w:jc w:val="both"/>
      </w:pPr>
      <w:r w:rsidRPr="00A26845">
        <w:lastRenderedPageBreak/>
        <w:t>Como se describió en la recomendación 4.4, p</w:t>
      </w:r>
      <w:r w:rsidR="00716D01" w:rsidRPr="00A26845">
        <w:t>ara dar cumplimiento a esta recomendación, se le solicitó a la Junta Administrativa la compra de vasos, platos y cucharas; lo cual con</w:t>
      </w:r>
      <w:r w:rsidR="00B1208F" w:rsidRPr="00A26845">
        <w:t>sta mediante Acta N ° 573-2017; lo cual, se confirmó la compra de estos utensilios mediante la copia de las facturas. De la misma manera</w:t>
      </w:r>
      <w:r w:rsidR="00716D01" w:rsidRPr="00A26845">
        <w:t>, mediante el oficio JTA-ADM-CTPA-034-2017, se menciona que se cumple con el menú brindado por PANEA</w:t>
      </w:r>
      <w:r w:rsidR="00B1208F" w:rsidRPr="00A26845">
        <w:t xml:space="preserve">, el cual es </w:t>
      </w:r>
      <w:r w:rsidR="00716D01" w:rsidRPr="00A26845">
        <w:t>colocado en una de las paredes del comedor visible para toda la población estudiantil.</w:t>
      </w:r>
    </w:p>
    <w:p w:rsidR="00716D01" w:rsidRPr="00A26845" w:rsidRDefault="00716D01" w:rsidP="00132B59">
      <w:pPr>
        <w:autoSpaceDE w:val="0"/>
        <w:autoSpaceDN w:val="0"/>
        <w:adjustRightInd w:val="0"/>
        <w:ind w:left="708"/>
        <w:jc w:val="both"/>
      </w:pPr>
    </w:p>
    <w:p w:rsidR="00716D01" w:rsidRPr="00A26845" w:rsidRDefault="00B1208F" w:rsidP="00132B59">
      <w:pPr>
        <w:autoSpaceDE w:val="0"/>
        <w:autoSpaceDN w:val="0"/>
        <w:adjustRightInd w:val="0"/>
        <w:jc w:val="both"/>
      </w:pPr>
      <w:r w:rsidRPr="00A26845">
        <w:t>Finalmente</w:t>
      </w:r>
      <w:r w:rsidR="00716D01" w:rsidRPr="00A26845">
        <w:t>, durante la visita realizada el 21 de junio del 2018, se verificó el menú pegado en la pared, y se cotejó contra lo servido a los estudiantes; además, se revisaron los utensilios; por lo cual, se concluye el cump</w:t>
      </w:r>
      <w:r w:rsidRPr="00A26845">
        <w:t>limiento de esta recomendación.</w:t>
      </w:r>
    </w:p>
    <w:p w:rsidR="0085530E" w:rsidRPr="00A26845" w:rsidRDefault="0085530E" w:rsidP="00132B59">
      <w:pPr>
        <w:autoSpaceDE w:val="0"/>
        <w:autoSpaceDN w:val="0"/>
        <w:adjustRightInd w:val="0"/>
        <w:ind w:left="708"/>
        <w:jc w:val="both"/>
        <w:rPr>
          <w:i/>
        </w:rPr>
      </w:pPr>
    </w:p>
    <w:p w:rsidR="0085530E" w:rsidRPr="000E506E" w:rsidRDefault="0085530E" w:rsidP="00132B59">
      <w:pPr>
        <w:autoSpaceDE w:val="0"/>
        <w:autoSpaceDN w:val="0"/>
        <w:adjustRightInd w:val="0"/>
        <w:ind w:left="708"/>
        <w:jc w:val="both"/>
        <w:rPr>
          <w:i/>
          <w:sz w:val="22"/>
          <w:szCs w:val="22"/>
        </w:rPr>
      </w:pPr>
      <w:r w:rsidRPr="000E506E">
        <w:rPr>
          <w:b/>
          <w:i/>
          <w:sz w:val="22"/>
          <w:szCs w:val="22"/>
        </w:rPr>
        <w:t>4.17.</w:t>
      </w:r>
      <w:r w:rsidRPr="000E506E">
        <w:rPr>
          <w:i/>
          <w:sz w:val="22"/>
          <w:szCs w:val="22"/>
        </w:rPr>
        <w:t xml:space="preserve"> Girar las órdenes y dar seguimiento para que se prepare un inventario de activos del comedor, tal como lo establecen los lineamientos de PANEA, en el punto 14, inciso B), utilizando el anexo 1.21 y confeccionar el inventario de alimentos del comedor conforme al anexo 1.20 “CONTROL DE ALIMENTOS EXISTENTES EN BODEGA” y realizar el control con periodicidad semanal, por parte de las cocineras. Los formularios indicados deben estar debidamente firmados y archivados. </w:t>
      </w:r>
    </w:p>
    <w:p w:rsidR="0085530E" w:rsidRPr="00A26845" w:rsidRDefault="0085530E" w:rsidP="00132B59">
      <w:pPr>
        <w:autoSpaceDE w:val="0"/>
        <w:autoSpaceDN w:val="0"/>
        <w:adjustRightInd w:val="0"/>
        <w:ind w:left="708"/>
        <w:jc w:val="both"/>
        <w:rPr>
          <w:i/>
        </w:rPr>
      </w:pPr>
    </w:p>
    <w:p w:rsidR="004A643D" w:rsidRPr="00A26845" w:rsidRDefault="004A643D" w:rsidP="00132B59">
      <w:pPr>
        <w:autoSpaceDE w:val="0"/>
        <w:autoSpaceDN w:val="0"/>
        <w:adjustRightInd w:val="0"/>
        <w:jc w:val="both"/>
      </w:pPr>
      <w:r w:rsidRPr="00A26845">
        <w:t>Con el fin de dar cumplimiento a esta recomendación y al ser girada la orden, se remitió a esta Dirección de Auditoría Interna el oficio CTPA-304-201</w:t>
      </w:r>
      <w:r w:rsidR="002C2503" w:rsidRPr="00A26845">
        <w:t>7, por medio del cual se adjuntó</w:t>
      </w:r>
      <w:r w:rsidRPr="00A26845">
        <w:t xml:space="preserve"> </w:t>
      </w:r>
      <w:r w:rsidR="006663A0">
        <w:t>un</w:t>
      </w:r>
      <w:r w:rsidRPr="00A26845">
        <w:t>a copia del inventario del comedor y el control semanal de alimentos existentes en bodega</w:t>
      </w:r>
      <w:r w:rsidR="002C2503" w:rsidRPr="00A26845">
        <w:t>; con lo cual se demuestra el cumplimiento de esta recomendación.</w:t>
      </w:r>
    </w:p>
    <w:p w:rsidR="004A643D" w:rsidRPr="00A26845" w:rsidRDefault="004A643D" w:rsidP="00132B59">
      <w:pPr>
        <w:autoSpaceDE w:val="0"/>
        <w:autoSpaceDN w:val="0"/>
        <w:adjustRightInd w:val="0"/>
        <w:jc w:val="both"/>
      </w:pPr>
    </w:p>
    <w:p w:rsidR="0085530E" w:rsidRPr="00C86977" w:rsidRDefault="0085530E" w:rsidP="00132B59">
      <w:pPr>
        <w:autoSpaceDE w:val="0"/>
        <w:autoSpaceDN w:val="0"/>
        <w:adjustRightInd w:val="0"/>
        <w:ind w:left="708"/>
        <w:jc w:val="both"/>
        <w:rPr>
          <w:i/>
          <w:sz w:val="22"/>
          <w:szCs w:val="22"/>
        </w:rPr>
      </w:pPr>
      <w:r w:rsidRPr="00C86977">
        <w:rPr>
          <w:b/>
          <w:i/>
          <w:sz w:val="22"/>
          <w:szCs w:val="22"/>
        </w:rPr>
        <w:t>4.18.</w:t>
      </w:r>
      <w:r w:rsidRPr="00C86977">
        <w:rPr>
          <w:i/>
          <w:sz w:val="22"/>
          <w:szCs w:val="22"/>
        </w:rPr>
        <w:t xml:space="preserve"> Supervisar el cumplimiento emanado por el Reglamento para el funcionamiento y administración del servicio de soda en los centros educativos públicos N36910-MEP-S, notificar por escrito los incumplimientos y tomar las medidas del caso. Supervisar que el Comité de Nutrición cumpla con sus funciones de vigilancia.  </w:t>
      </w:r>
    </w:p>
    <w:p w:rsidR="0085530E" w:rsidRPr="00A26845" w:rsidRDefault="0085530E" w:rsidP="00132B59">
      <w:pPr>
        <w:autoSpaceDE w:val="0"/>
        <w:autoSpaceDN w:val="0"/>
        <w:adjustRightInd w:val="0"/>
        <w:ind w:left="708"/>
        <w:jc w:val="both"/>
        <w:rPr>
          <w:i/>
        </w:rPr>
      </w:pPr>
    </w:p>
    <w:p w:rsidR="004B53FE" w:rsidRPr="00A26845" w:rsidRDefault="00275344" w:rsidP="00132B59">
      <w:pPr>
        <w:autoSpaceDE w:val="0"/>
        <w:autoSpaceDN w:val="0"/>
        <w:adjustRightInd w:val="0"/>
        <w:jc w:val="both"/>
      </w:pPr>
      <w:r w:rsidRPr="00A26845">
        <w:t>Sobre el servicio de soda, es importante señalar que m</w:t>
      </w:r>
      <w:r w:rsidR="004B53FE" w:rsidRPr="00A26845">
        <w:t>ediante la</w:t>
      </w:r>
      <w:r w:rsidR="00022DB5" w:rsidRPr="00A26845">
        <w:t>s recomendaciones 4.6 y</w:t>
      </w:r>
      <w:r w:rsidR="004B53FE" w:rsidRPr="00A26845">
        <w:t xml:space="preserve"> 4.11 se demuestra</w:t>
      </w:r>
      <w:r w:rsidR="00D755F9" w:rsidRPr="00A26845">
        <w:t>n las acciones para dar cumplimiento</w:t>
      </w:r>
      <w:r w:rsidR="004B53FE" w:rsidRPr="00A26845">
        <w:t xml:space="preserve">, ya que se indica que por medio del oficio JTA-ADM-CTPA-010-2017, se le comunica al arrendatario de la soda sobre el adecuado funcionamiento </w:t>
      </w:r>
      <w:r w:rsidR="00D755F9" w:rsidRPr="00A26845">
        <w:t>que se debe brindar</w:t>
      </w:r>
      <w:r w:rsidR="00A73FA6" w:rsidRPr="00A26845">
        <w:t xml:space="preserve"> basado</w:t>
      </w:r>
      <w:r w:rsidR="004B53FE" w:rsidRPr="00A26845">
        <w:t xml:space="preserve"> en la normativa aplicable</w:t>
      </w:r>
      <w:r w:rsidR="00327B3D" w:rsidRPr="00A26845">
        <w:t xml:space="preserve">; igualmente, a través del documento </w:t>
      </w:r>
      <w:r w:rsidR="004B53FE" w:rsidRPr="00A26845">
        <w:t xml:space="preserve">JTA-ADM-CTPA-019-2017 se le solicita al arrendatario de la soda </w:t>
      </w:r>
      <w:r w:rsidR="00A73FA6" w:rsidRPr="00A26845">
        <w:t xml:space="preserve">indicar los </w:t>
      </w:r>
      <w:r w:rsidR="004B53FE" w:rsidRPr="00A26845">
        <w:t xml:space="preserve">productos vendidos, con el fin de vigilar el servicio </w:t>
      </w:r>
      <w:r w:rsidR="00A73FA6" w:rsidRPr="00A26845">
        <w:t>ofrecido</w:t>
      </w:r>
      <w:r w:rsidR="004B53FE" w:rsidRPr="00A26845">
        <w:t xml:space="preserve"> a la población estudiantil. </w:t>
      </w:r>
    </w:p>
    <w:p w:rsidR="00327B3D" w:rsidRPr="00A26845" w:rsidRDefault="00327B3D" w:rsidP="00132B59">
      <w:pPr>
        <w:autoSpaceDE w:val="0"/>
        <w:autoSpaceDN w:val="0"/>
        <w:adjustRightInd w:val="0"/>
        <w:jc w:val="both"/>
      </w:pPr>
    </w:p>
    <w:p w:rsidR="00810BD8" w:rsidRPr="00A26845" w:rsidRDefault="009C7253" w:rsidP="00132B59">
      <w:pPr>
        <w:autoSpaceDE w:val="0"/>
        <w:autoSpaceDN w:val="0"/>
        <w:adjustRightInd w:val="0"/>
        <w:jc w:val="both"/>
      </w:pPr>
      <w:r w:rsidRPr="00A26845">
        <w:t>Asimismo</w:t>
      </w:r>
      <w:r w:rsidR="004B53FE" w:rsidRPr="00A26845">
        <w:t xml:space="preserve">, </w:t>
      </w:r>
      <w:r w:rsidR="00810BD8" w:rsidRPr="00A26845">
        <w:t>en el periodo 2017</w:t>
      </w:r>
      <w:r w:rsidR="004B53FE" w:rsidRPr="00A26845">
        <w:t xml:space="preserve"> los funcionarios de la soda participaron en una capacitación impartida por el Ministerio de Salud, sobre el </w:t>
      </w:r>
      <w:r w:rsidR="00810BD8" w:rsidRPr="00A26845">
        <w:t>Reglamento para el funcionamiento y administración del servicio de soda en los centros educativos públicos.</w:t>
      </w:r>
    </w:p>
    <w:p w:rsidR="009C7253" w:rsidRPr="00A26845" w:rsidRDefault="009C7253" w:rsidP="00132B59">
      <w:pPr>
        <w:autoSpaceDE w:val="0"/>
        <w:autoSpaceDN w:val="0"/>
        <w:adjustRightInd w:val="0"/>
        <w:jc w:val="both"/>
      </w:pPr>
    </w:p>
    <w:p w:rsidR="00E60615" w:rsidRPr="00A26845" w:rsidRDefault="00022DB5" w:rsidP="00132B59">
      <w:pPr>
        <w:autoSpaceDE w:val="0"/>
        <w:autoSpaceDN w:val="0"/>
        <w:adjustRightInd w:val="0"/>
        <w:jc w:val="both"/>
      </w:pPr>
      <w:r w:rsidRPr="00A26845">
        <w:t>Cabe mencionar que, s</w:t>
      </w:r>
      <w:r w:rsidR="00C86977">
        <w:t>egún el documento CTPA-304-201</w:t>
      </w:r>
      <w:r w:rsidRPr="00A26845">
        <w:t xml:space="preserve">7, se </w:t>
      </w:r>
      <w:r w:rsidR="00E60615" w:rsidRPr="00A26845">
        <w:t>indica lo siguiente:</w:t>
      </w:r>
    </w:p>
    <w:p w:rsidR="00E60615" w:rsidRPr="00A26845" w:rsidRDefault="00E60615" w:rsidP="00132B59">
      <w:pPr>
        <w:autoSpaceDE w:val="0"/>
        <w:autoSpaceDN w:val="0"/>
        <w:adjustRightInd w:val="0"/>
        <w:jc w:val="both"/>
      </w:pPr>
    </w:p>
    <w:p w:rsidR="00E60615" w:rsidRPr="00A26845" w:rsidRDefault="00022DB5" w:rsidP="00132B59">
      <w:pPr>
        <w:autoSpaceDE w:val="0"/>
        <w:autoSpaceDN w:val="0"/>
        <w:adjustRightInd w:val="0"/>
        <w:ind w:left="708"/>
        <w:jc w:val="both"/>
      </w:pPr>
      <w:r w:rsidRPr="00A26845">
        <w:rPr>
          <w:i/>
        </w:rPr>
        <w:t>El Comité de Nutrición realiza visitas a la soda con el fin de supervisar los productos que actualmente venden, y que se cumpla con el reglamento de las sodas escolares, se hace las observaciones a los funcionarios de la soda, se les recomienda eliminar aquellos productos que no cumplen según etiquetas nutricionales.</w:t>
      </w:r>
    </w:p>
    <w:p w:rsidR="00E60615" w:rsidRPr="00A26845" w:rsidRDefault="00E60615" w:rsidP="00132B59">
      <w:pPr>
        <w:autoSpaceDE w:val="0"/>
        <w:autoSpaceDN w:val="0"/>
        <w:adjustRightInd w:val="0"/>
        <w:jc w:val="both"/>
      </w:pPr>
    </w:p>
    <w:p w:rsidR="00022DB5" w:rsidRPr="00A26845" w:rsidRDefault="00E60615" w:rsidP="00132B59">
      <w:pPr>
        <w:autoSpaceDE w:val="0"/>
        <w:autoSpaceDN w:val="0"/>
        <w:adjustRightInd w:val="0"/>
        <w:jc w:val="both"/>
      </w:pPr>
      <w:r w:rsidRPr="00A26845">
        <w:lastRenderedPageBreak/>
        <w:t>A</w:t>
      </w:r>
      <w:r w:rsidR="00022DB5" w:rsidRPr="00A26845">
        <w:t>simismo, se adjuntan las respectivas “Bitácora de visitas al comedor”</w:t>
      </w:r>
      <w:r w:rsidR="008C48C6" w:rsidRPr="00A26845">
        <w:t>; por lo cual queda demos</w:t>
      </w:r>
      <w:r w:rsidRPr="00A26845">
        <w:t>trado el cumplimiento de esta recomendación.</w:t>
      </w:r>
    </w:p>
    <w:p w:rsidR="00F9056B" w:rsidRPr="00A26845" w:rsidRDefault="00F9056B" w:rsidP="00132B59">
      <w:pPr>
        <w:autoSpaceDE w:val="0"/>
        <w:autoSpaceDN w:val="0"/>
        <w:adjustRightInd w:val="0"/>
        <w:jc w:val="both"/>
        <w:rPr>
          <w:i/>
        </w:rPr>
      </w:pPr>
    </w:p>
    <w:p w:rsidR="0085530E" w:rsidRPr="00C86977" w:rsidRDefault="0085530E" w:rsidP="00132B59">
      <w:pPr>
        <w:autoSpaceDE w:val="0"/>
        <w:autoSpaceDN w:val="0"/>
        <w:adjustRightInd w:val="0"/>
        <w:ind w:left="708"/>
        <w:jc w:val="both"/>
        <w:rPr>
          <w:i/>
          <w:sz w:val="22"/>
          <w:szCs w:val="22"/>
        </w:rPr>
      </w:pPr>
      <w:r w:rsidRPr="00C86977">
        <w:rPr>
          <w:b/>
          <w:i/>
          <w:sz w:val="22"/>
          <w:szCs w:val="22"/>
        </w:rPr>
        <w:t>4.19.</w:t>
      </w:r>
      <w:r w:rsidRPr="00C86977">
        <w:rPr>
          <w:i/>
          <w:sz w:val="22"/>
          <w:szCs w:val="22"/>
        </w:rPr>
        <w:t xml:space="preserve"> Orientar y supervisar a la Junta Administrativa, con el fin de que esta pueda establecer un registro detallado de los acuerdos. </w:t>
      </w:r>
    </w:p>
    <w:p w:rsidR="0085530E" w:rsidRPr="00A26845" w:rsidRDefault="0085530E" w:rsidP="00132B59">
      <w:pPr>
        <w:jc w:val="both"/>
        <w:rPr>
          <w:b/>
        </w:rPr>
      </w:pPr>
    </w:p>
    <w:p w:rsidR="00E16D1C" w:rsidRDefault="006C2C5E" w:rsidP="00132B59">
      <w:pPr>
        <w:jc w:val="both"/>
      </w:pPr>
      <w:r w:rsidRPr="006C2C5E">
        <w:t>En las actas que fueron remitidas a esta Dirección de Auditoría Interna, se demuestra la presencia del Director en las sesiones y los aportes que realiz</w:t>
      </w:r>
      <w:r w:rsidR="00235EF2">
        <w:t>a</w:t>
      </w:r>
      <w:r w:rsidRPr="006C2C5E">
        <w:t>,</w:t>
      </w:r>
      <w:r w:rsidR="00E16D1C">
        <w:t xml:space="preserve"> como se demuestra en el acta</w:t>
      </w:r>
      <w:r w:rsidR="004063E8">
        <w:t xml:space="preserve"> N° 547-2017, acuerdo 14, el cual se transcribe a continuación:</w:t>
      </w:r>
    </w:p>
    <w:p w:rsidR="004063E8" w:rsidRDefault="004063E8" w:rsidP="00132B59">
      <w:pPr>
        <w:jc w:val="both"/>
      </w:pPr>
    </w:p>
    <w:p w:rsidR="004063E8" w:rsidRPr="004063E8" w:rsidRDefault="004063E8" w:rsidP="004063E8">
      <w:pPr>
        <w:ind w:left="567"/>
        <w:jc w:val="both"/>
        <w:rPr>
          <w:i/>
          <w:sz w:val="22"/>
          <w:szCs w:val="22"/>
        </w:rPr>
      </w:pPr>
      <w:r w:rsidRPr="004063E8">
        <w:rPr>
          <w:i/>
          <w:sz w:val="22"/>
          <w:szCs w:val="22"/>
        </w:rPr>
        <w:t>… Don Humberto informa a la Junta administrativa sobre incremento en los gatos para el mantenimiento de la unidades productivas, además, comenta, que siempre ha existido una diferencia entre los egresos e ingresos que reportan los profesores encargados de las unidades y</w:t>
      </w:r>
      <w:r>
        <w:rPr>
          <w:i/>
          <w:sz w:val="22"/>
          <w:szCs w:val="22"/>
        </w:rPr>
        <w:t xml:space="preserve"> </w:t>
      </w:r>
      <w:r w:rsidRPr="004063E8">
        <w:rPr>
          <w:i/>
          <w:sz w:val="22"/>
          <w:szCs w:val="22"/>
        </w:rPr>
        <w:t xml:space="preserve">lo que informa el señor contados, es por eso, que la Junta Administrativa acuerda convocar a ambas partes para hacer una comparación… </w:t>
      </w:r>
    </w:p>
    <w:p w:rsidR="004063E8" w:rsidRDefault="004063E8" w:rsidP="00132B59">
      <w:pPr>
        <w:jc w:val="both"/>
      </w:pPr>
    </w:p>
    <w:p w:rsidR="00A702F9" w:rsidRPr="002A7153" w:rsidRDefault="00F95203" w:rsidP="00132B59">
      <w:pPr>
        <w:jc w:val="both"/>
      </w:pPr>
      <w:r>
        <w:t>P</w:t>
      </w:r>
      <w:r w:rsidR="006C2C5E" w:rsidRPr="006C2C5E">
        <w:t xml:space="preserve">or lo </w:t>
      </w:r>
      <w:r>
        <w:t xml:space="preserve">que, se concluye el cumplimiento de </w:t>
      </w:r>
      <w:r w:rsidR="006C2C5E" w:rsidRPr="006C2C5E">
        <w:t>esta recomendación.</w:t>
      </w:r>
    </w:p>
    <w:p w:rsidR="00A702F9" w:rsidRPr="00A26845" w:rsidRDefault="00A702F9" w:rsidP="00132B59">
      <w:pPr>
        <w:jc w:val="both"/>
        <w:rPr>
          <w:b/>
        </w:rPr>
      </w:pPr>
    </w:p>
    <w:p w:rsidR="00453D12" w:rsidRPr="00A26845" w:rsidRDefault="00453D12" w:rsidP="00132B59">
      <w:pPr>
        <w:jc w:val="both"/>
      </w:pPr>
    </w:p>
    <w:p w:rsidR="00453D12" w:rsidRPr="00A26845" w:rsidRDefault="00453D12" w:rsidP="00132B59">
      <w:pPr>
        <w:pStyle w:val="Ttulo1"/>
        <w:spacing w:before="0"/>
        <w:rPr>
          <w:rFonts w:ascii="Times New Roman" w:hAnsi="Times New Roman" w:cs="Times New Roman"/>
          <w:b/>
          <w:color w:val="auto"/>
          <w:sz w:val="24"/>
          <w:szCs w:val="24"/>
        </w:rPr>
      </w:pPr>
      <w:bookmarkStart w:id="5" w:name="_Toc531337888"/>
      <w:r w:rsidRPr="00A26845">
        <w:rPr>
          <w:rFonts w:ascii="Times New Roman" w:hAnsi="Times New Roman" w:cs="Times New Roman"/>
          <w:b/>
          <w:color w:val="auto"/>
          <w:sz w:val="24"/>
          <w:szCs w:val="24"/>
        </w:rPr>
        <w:t>3. CONCLUSIONES</w:t>
      </w:r>
      <w:bookmarkEnd w:id="5"/>
    </w:p>
    <w:p w:rsidR="00453D12" w:rsidRPr="00A26845" w:rsidRDefault="00453D12" w:rsidP="00132B59">
      <w:pPr>
        <w:jc w:val="both"/>
        <w:rPr>
          <w:rFonts w:eastAsia="SimSun"/>
          <w:lang w:eastAsia="es-ES"/>
        </w:rPr>
      </w:pPr>
    </w:p>
    <w:p w:rsidR="00263738" w:rsidRPr="00263738" w:rsidRDefault="00D17F22" w:rsidP="00263738">
      <w:pPr>
        <w:jc w:val="both"/>
        <w:rPr>
          <w:color w:val="FF0000"/>
        </w:rPr>
      </w:pPr>
      <w:r w:rsidRPr="00A26845">
        <w:t>Del proceso de verificación en la implementación de las recomendaciones vertidas en el in</w:t>
      </w:r>
      <w:r w:rsidRPr="00C83F91">
        <w:t>forme 07-1</w:t>
      </w:r>
      <w:r w:rsidR="005665C4" w:rsidRPr="00C83F91">
        <w:t>7</w:t>
      </w:r>
      <w:r w:rsidRPr="00C83F91">
        <w:t xml:space="preserve">, </w:t>
      </w:r>
      <w:r w:rsidR="00C83F91" w:rsidRPr="00C83F91">
        <w:t>se recibió por parte de</w:t>
      </w:r>
      <w:r w:rsidR="00263738" w:rsidRPr="00C83F91">
        <w:t xml:space="preserve">l auditado, información suficiente que permitió concluir de forma razonable la eficiente ejecución de actividades concretas para cumplir e implementar las recomendaciones emitidas en el Informe </w:t>
      </w:r>
      <w:r w:rsidR="00C83F91" w:rsidRPr="00C83F91">
        <w:t>07-17 CTP Acosta, en vista de que las 19</w:t>
      </w:r>
      <w:r w:rsidR="00263738" w:rsidRPr="00C83F91">
        <w:t xml:space="preserve"> recomendaciones están cumplidas, por consiguiente se da por terminado el seguimiento de recomendaciones y se procederá a realizar el formal cierre del informe.</w:t>
      </w:r>
    </w:p>
    <w:p w:rsidR="00453D12" w:rsidRPr="00A26845" w:rsidRDefault="00453D12" w:rsidP="00132B59">
      <w:pPr>
        <w:jc w:val="both"/>
        <w:rPr>
          <w:b/>
        </w:rPr>
      </w:pPr>
    </w:p>
    <w:p w:rsidR="00453D12" w:rsidRPr="00A26845" w:rsidRDefault="00453D12" w:rsidP="00132B59">
      <w:pPr>
        <w:pStyle w:val="Ttulo1"/>
        <w:spacing w:before="0"/>
        <w:rPr>
          <w:rFonts w:ascii="Times New Roman" w:hAnsi="Times New Roman" w:cs="Times New Roman"/>
          <w:b/>
          <w:color w:val="auto"/>
          <w:sz w:val="24"/>
          <w:szCs w:val="24"/>
        </w:rPr>
      </w:pPr>
      <w:bookmarkStart w:id="6" w:name="_Toc531337889"/>
      <w:r w:rsidRPr="00A26845">
        <w:rPr>
          <w:rFonts w:ascii="Times New Roman" w:hAnsi="Times New Roman" w:cs="Times New Roman"/>
          <w:b/>
          <w:color w:val="auto"/>
          <w:sz w:val="24"/>
          <w:szCs w:val="24"/>
        </w:rPr>
        <w:t>4. PUNTOS ESPECÍFICOS</w:t>
      </w:r>
      <w:bookmarkEnd w:id="6"/>
    </w:p>
    <w:p w:rsidR="00453D12" w:rsidRPr="00A26845" w:rsidRDefault="00453D12" w:rsidP="00132B59">
      <w:pPr>
        <w:jc w:val="both"/>
      </w:pPr>
    </w:p>
    <w:p w:rsidR="00453D12" w:rsidRPr="00A26845" w:rsidRDefault="00453D12" w:rsidP="00132B59">
      <w:pPr>
        <w:pStyle w:val="Ttulo2"/>
        <w:spacing w:before="0" w:beforeAutospacing="0" w:after="0" w:afterAutospacing="0"/>
        <w:rPr>
          <w:sz w:val="24"/>
          <w:szCs w:val="24"/>
        </w:rPr>
      </w:pPr>
      <w:bookmarkStart w:id="7" w:name="_Toc531337890"/>
      <w:r w:rsidRPr="00A26845">
        <w:rPr>
          <w:sz w:val="24"/>
          <w:szCs w:val="24"/>
        </w:rPr>
        <w:t>4.1 Origen</w:t>
      </w:r>
      <w:bookmarkEnd w:id="7"/>
    </w:p>
    <w:p w:rsidR="00453D12" w:rsidRPr="00A26845" w:rsidRDefault="00453D12" w:rsidP="00132B59">
      <w:pPr>
        <w:jc w:val="both"/>
      </w:pPr>
      <w:r w:rsidRPr="00A26845">
        <w:t>El presente estudio tiene su origen en el Plan de Trabajo de la Dirección de Aud</w:t>
      </w:r>
      <w:r w:rsidR="00263738">
        <w:t>itoría Interna</w:t>
      </w:r>
      <w:r w:rsidRPr="00A26845">
        <w:t>. L</w:t>
      </w:r>
      <w:r w:rsidR="00CD444B" w:rsidRPr="00A26845">
        <w:t xml:space="preserve">a potestad para su realización </w:t>
      </w:r>
      <w:r w:rsidRPr="00A26845">
        <w:t>y solicitar la posterior impleme</w:t>
      </w:r>
      <w:r w:rsidR="00CD444B" w:rsidRPr="00A26845">
        <w:t xml:space="preserve">ntación de sus recomendaciones </w:t>
      </w:r>
      <w:r w:rsidRPr="00A26845">
        <w:t>emana del artículo 22 de la Ley General de Control Interno, en el que se confiere a las Auditorías Internas la atribución de realizar evaluaciones de procesos y recursos sujetos a su competencia institucional.</w:t>
      </w:r>
    </w:p>
    <w:p w:rsidR="00CD444B" w:rsidRPr="00A26845" w:rsidRDefault="00CD444B" w:rsidP="00132B59">
      <w:pPr>
        <w:jc w:val="both"/>
        <w:rPr>
          <w:b/>
        </w:rPr>
      </w:pPr>
    </w:p>
    <w:p w:rsidR="00453D12" w:rsidRPr="00A26845" w:rsidRDefault="00453D12" w:rsidP="00132B59">
      <w:pPr>
        <w:pStyle w:val="Ttulo2"/>
        <w:spacing w:before="0" w:beforeAutospacing="0" w:after="0" w:afterAutospacing="0"/>
        <w:rPr>
          <w:sz w:val="24"/>
          <w:szCs w:val="24"/>
        </w:rPr>
      </w:pPr>
      <w:bookmarkStart w:id="8" w:name="_Toc531337891"/>
      <w:r w:rsidRPr="00A26845">
        <w:rPr>
          <w:sz w:val="24"/>
          <w:szCs w:val="24"/>
        </w:rPr>
        <w:t>4.2 Normativa Aplicable</w:t>
      </w:r>
      <w:bookmarkEnd w:id="8"/>
      <w:r w:rsidRPr="00A26845">
        <w:rPr>
          <w:sz w:val="24"/>
          <w:szCs w:val="24"/>
        </w:rPr>
        <w:t xml:space="preserve"> </w:t>
      </w:r>
    </w:p>
    <w:p w:rsidR="00453D12" w:rsidRPr="00A26845" w:rsidRDefault="00453D12" w:rsidP="00132B59">
      <w:pPr>
        <w:jc w:val="both"/>
      </w:pPr>
      <w:r w:rsidRPr="00A26845">
        <w:t xml:space="preserve">Este informe se ejecutó de conformidad con lo establecido en la Ley General de Control Interno, Normas para el Ejercicio de la Auditoría Interna en el Sector Público, el Manual de Normas Generales de Auditoría para el Sector Público y normativa adicional relacionada al estudio. </w:t>
      </w:r>
    </w:p>
    <w:p w:rsidR="00CD444B" w:rsidRPr="00A26845" w:rsidRDefault="00CD444B" w:rsidP="00132B59">
      <w:pPr>
        <w:autoSpaceDE w:val="0"/>
        <w:autoSpaceDN w:val="0"/>
        <w:adjustRightInd w:val="0"/>
        <w:jc w:val="both"/>
      </w:pPr>
    </w:p>
    <w:p w:rsidR="00453D12" w:rsidRDefault="00453D12" w:rsidP="00132B59">
      <w:pPr>
        <w:pStyle w:val="NormalWeb"/>
        <w:spacing w:before="0" w:beforeAutospacing="0" w:after="0" w:afterAutospacing="0"/>
        <w:jc w:val="both"/>
        <w:rPr>
          <w:b/>
          <w:lang w:val="es-CR"/>
        </w:rPr>
      </w:pPr>
    </w:p>
    <w:p w:rsidR="002B3845" w:rsidRDefault="002B3845" w:rsidP="00132B59">
      <w:pPr>
        <w:pStyle w:val="NormalWeb"/>
        <w:spacing w:before="0" w:beforeAutospacing="0" w:after="0" w:afterAutospacing="0"/>
        <w:jc w:val="both"/>
        <w:rPr>
          <w:b/>
          <w:lang w:val="es-CR"/>
        </w:rPr>
      </w:pPr>
    </w:p>
    <w:p w:rsidR="002B3845" w:rsidRDefault="002B3845" w:rsidP="00132B59">
      <w:pPr>
        <w:pStyle w:val="NormalWeb"/>
        <w:spacing w:before="0" w:beforeAutospacing="0" w:after="0" w:afterAutospacing="0"/>
        <w:jc w:val="both"/>
        <w:rPr>
          <w:b/>
          <w:lang w:val="es-CR"/>
        </w:rPr>
      </w:pPr>
    </w:p>
    <w:p w:rsidR="002B3845" w:rsidRDefault="002B3845" w:rsidP="00132B59">
      <w:pPr>
        <w:pStyle w:val="NormalWeb"/>
        <w:spacing w:before="0" w:beforeAutospacing="0" w:after="0" w:afterAutospacing="0"/>
        <w:jc w:val="both"/>
        <w:rPr>
          <w:b/>
          <w:lang w:val="es-CR"/>
        </w:rPr>
      </w:pPr>
    </w:p>
    <w:p w:rsidR="00453D12" w:rsidRPr="00A26845" w:rsidRDefault="00453D12" w:rsidP="00132B59">
      <w:pPr>
        <w:pStyle w:val="Ttulo1"/>
        <w:spacing w:before="0"/>
        <w:rPr>
          <w:rFonts w:ascii="Times New Roman" w:hAnsi="Times New Roman" w:cs="Times New Roman"/>
          <w:b/>
          <w:color w:val="auto"/>
          <w:sz w:val="24"/>
          <w:szCs w:val="24"/>
          <w:lang w:val="es-CR"/>
        </w:rPr>
      </w:pPr>
      <w:bookmarkStart w:id="9" w:name="_Toc531337892"/>
      <w:r w:rsidRPr="00A26845">
        <w:rPr>
          <w:rFonts w:ascii="Times New Roman" w:hAnsi="Times New Roman" w:cs="Times New Roman"/>
          <w:b/>
          <w:color w:val="auto"/>
          <w:sz w:val="24"/>
          <w:szCs w:val="24"/>
          <w:lang w:val="es-CR"/>
        </w:rPr>
        <w:lastRenderedPageBreak/>
        <w:t>5. NOMBRES Y FIRMAS</w:t>
      </w:r>
      <w:bookmarkEnd w:id="9"/>
      <w:r w:rsidRPr="00A26845">
        <w:rPr>
          <w:rFonts w:ascii="Times New Roman" w:hAnsi="Times New Roman" w:cs="Times New Roman"/>
          <w:b/>
          <w:color w:val="auto"/>
          <w:sz w:val="24"/>
          <w:szCs w:val="24"/>
          <w:lang w:val="es-CR"/>
        </w:rPr>
        <w:t xml:space="preserve"> </w:t>
      </w:r>
    </w:p>
    <w:p w:rsidR="00453D12" w:rsidRPr="00A26845" w:rsidRDefault="00453D12" w:rsidP="00132B59">
      <w:pPr>
        <w:pStyle w:val="NormalWeb"/>
        <w:spacing w:before="0" w:beforeAutospacing="0" w:after="0" w:afterAutospacing="0"/>
        <w:jc w:val="both"/>
        <w:rPr>
          <w:lang w:val="es-CR"/>
        </w:rPr>
      </w:pPr>
    </w:p>
    <w:tbl>
      <w:tblPr>
        <w:tblW w:w="0" w:type="auto"/>
        <w:tblLook w:val="04A0" w:firstRow="1" w:lastRow="0" w:firstColumn="1" w:lastColumn="0" w:noHBand="0" w:noVBand="1"/>
      </w:tblPr>
      <w:tblGrid>
        <w:gridCol w:w="4414"/>
        <w:gridCol w:w="4414"/>
      </w:tblGrid>
      <w:tr w:rsidR="00453D12" w:rsidRPr="00A26845" w:rsidTr="002A037E">
        <w:tc>
          <w:tcPr>
            <w:tcW w:w="4414" w:type="dxa"/>
          </w:tcPr>
          <w:p w:rsidR="00453D12" w:rsidRPr="00A26845" w:rsidRDefault="00453D12" w:rsidP="00132B59">
            <w:pPr>
              <w:rPr>
                <w:lang w:eastAsia="es-ES"/>
              </w:rPr>
            </w:pPr>
          </w:p>
          <w:p w:rsidR="00CD444B" w:rsidRPr="00A26845" w:rsidRDefault="00CD444B" w:rsidP="00132B59">
            <w:pPr>
              <w:jc w:val="center"/>
              <w:rPr>
                <w:lang w:eastAsia="es-ES"/>
              </w:rPr>
            </w:pPr>
          </w:p>
          <w:p w:rsidR="00CD444B" w:rsidRPr="00A26845" w:rsidRDefault="00CD444B" w:rsidP="00132B59">
            <w:pPr>
              <w:jc w:val="center"/>
              <w:rPr>
                <w:lang w:eastAsia="es-ES"/>
              </w:rPr>
            </w:pPr>
          </w:p>
          <w:p w:rsidR="00453D12" w:rsidRPr="00A26845" w:rsidRDefault="00453D12" w:rsidP="00132B59">
            <w:pPr>
              <w:rPr>
                <w:lang w:eastAsia="es-ES"/>
              </w:rPr>
            </w:pPr>
            <w:r w:rsidRPr="00A26845">
              <w:rPr>
                <w:lang w:eastAsia="es-ES"/>
              </w:rPr>
              <w:t>___________________________</w:t>
            </w:r>
          </w:p>
          <w:p w:rsidR="00453D12" w:rsidRPr="00A26845" w:rsidRDefault="002A46C7" w:rsidP="00132B59">
            <w:pPr>
              <w:rPr>
                <w:lang w:eastAsia="es-ES"/>
              </w:rPr>
            </w:pPr>
            <w:r w:rsidRPr="00A26845">
              <w:rPr>
                <w:lang w:eastAsia="es-ES"/>
              </w:rPr>
              <w:t>Licda. Ginger Castro Umaña</w:t>
            </w:r>
          </w:p>
          <w:p w:rsidR="00453D12" w:rsidRPr="00A26845" w:rsidRDefault="00453D12" w:rsidP="00132B59">
            <w:pPr>
              <w:rPr>
                <w:lang w:eastAsia="es-ES"/>
              </w:rPr>
            </w:pPr>
            <w:r w:rsidRPr="00A26845">
              <w:rPr>
                <w:lang w:eastAsia="es-ES"/>
              </w:rPr>
              <w:t>Auditor Encargado</w:t>
            </w:r>
          </w:p>
        </w:tc>
        <w:tc>
          <w:tcPr>
            <w:tcW w:w="4414" w:type="dxa"/>
          </w:tcPr>
          <w:p w:rsidR="00453D12" w:rsidRPr="00A26845" w:rsidRDefault="00453D12" w:rsidP="00132B59">
            <w:pPr>
              <w:jc w:val="center"/>
              <w:rPr>
                <w:lang w:eastAsia="es-ES"/>
              </w:rPr>
            </w:pPr>
          </w:p>
          <w:p w:rsidR="00453D12" w:rsidRPr="00A26845" w:rsidRDefault="00453D12" w:rsidP="00132B59">
            <w:pPr>
              <w:jc w:val="center"/>
              <w:rPr>
                <w:lang w:eastAsia="es-ES"/>
              </w:rPr>
            </w:pPr>
          </w:p>
          <w:p w:rsidR="00CD444B" w:rsidRPr="00A26845" w:rsidRDefault="00CD444B" w:rsidP="00132B59">
            <w:pPr>
              <w:jc w:val="center"/>
              <w:rPr>
                <w:lang w:eastAsia="es-ES"/>
              </w:rPr>
            </w:pPr>
          </w:p>
          <w:p w:rsidR="00453D12" w:rsidRPr="00A26845" w:rsidRDefault="00453D12" w:rsidP="00132B59">
            <w:pPr>
              <w:jc w:val="center"/>
              <w:rPr>
                <w:lang w:eastAsia="es-ES"/>
              </w:rPr>
            </w:pPr>
            <w:r w:rsidRPr="00A26845">
              <w:rPr>
                <w:lang w:eastAsia="es-ES"/>
              </w:rPr>
              <w:t>_________________________</w:t>
            </w:r>
          </w:p>
          <w:p w:rsidR="002A46C7" w:rsidRPr="00A26845" w:rsidRDefault="002A46C7" w:rsidP="00132B59">
            <w:pPr>
              <w:rPr>
                <w:lang w:eastAsia="es-ES"/>
              </w:rPr>
            </w:pPr>
            <w:r w:rsidRPr="00A26845">
              <w:rPr>
                <w:lang w:eastAsia="es-ES"/>
              </w:rPr>
              <w:t xml:space="preserve">         Licda.</w:t>
            </w:r>
            <w:r w:rsidR="009D4A11" w:rsidRPr="00A26845">
              <w:rPr>
                <w:lang w:eastAsia="es-ES"/>
              </w:rPr>
              <w:t xml:space="preserve"> Alba Camacho De la O</w:t>
            </w:r>
          </w:p>
          <w:p w:rsidR="002A46C7" w:rsidRPr="00A26845" w:rsidRDefault="002A46C7" w:rsidP="00132B59">
            <w:pPr>
              <w:rPr>
                <w:lang w:eastAsia="es-ES"/>
              </w:rPr>
            </w:pPr>
            <w:r w:rsidRPr="00A26845">
              <w:rPr>
                <w:lang w:eastAsia="es-ES"/>
              </w:rPr>
              <w:t xml:space="preserve">         Jefe Departamento </w:t>
            </w:r>
          </w:p>
          <w:p w:rsidR="00453D12" w:rsidRPr="00A26845" w:rsidRDefault="00453D12" w:rsidP="00132B59">
            <w:pPr>
              <w:rPr>
                <w:lang w:eastAsia="es-ES"/>
              </w:rPr>
            </w:pPr>
          </w:p>
        </w:tc>
      </w:tr>
      <w:tr w:rsidR="00453D12" w:rsidRPr="00A26845" w:rsidTr="002A037E">
        <w:tc>
          <w:tcPr>
            <w:tcW w:w="8828" w:type="dxa"/>
            <w:gridSpan w:val="2"/>
          </w:tcPr>
          <w:p w:rsidR="00453D12" w:rsidRPr="00A26845" w:rsidRDefault="00453D12" w:rsidP="00132B59">
            <w:pPr>
              <w:jc w:val="center"/>
              <w:rPr>
                <w:lang w:eastAsia="es-ES"/>
              </w:rPr>
            </w:pPr>
          </w:p>
          <w:p w:rsidR="00453D12" w:rsidRPr="00A26845" w:rsidRDefault="00453D12" w:rsidP="00132B59">
            <w:pPr>
              <w:jc w:val="center"/>
              <w:rPr>
                <w:lang w:eastAsia="es-ES"/>
              </w:rPr>
            </w:pPr>
          </w:p>
          <w:p w:rsidR="00453D12" w:rsidRPr="00A26845" w:rsidRDefault="00453D12" w:rsidP="00132B59">
            <w:pPr>
              <w:rPr>
                <w:lang w:eastAsia="es-ES"/>
              </w:rPr>
            </w:pPr>
          </w:p>
          <w:p w:rsidR="00CD444B" w:rsidRPr="00A26845" w:rsidRDefault="00453D12" w:rsidP="00132B59">
            <w:pPr>
              <w:rPr>
                <w:lang w:eastAsia="es-ES"/>
              </w:rPr>
            </w:pPr>
            <w:r w:rsidRPr="00A26845">
              <w:rPr>
                <w:lang w:eastAsia="es-ES"/>
              </w:rPr>
              <w:t>__________________________</w:t>
            </w:r>
            <w:r w:rsidR="00CD444B" w:rsidRPr="00A26845">
              <w:rPr>
                <w:lang w:eastAsia="es-ES"/>
              </w:rPr>
              <w:t xml:space="preserve">                              ____________________________</w:t>
            </w:r>
          </w:p>
          <w:p w:rsidR="00CD444B" w:rsidRPr="00A26845" w:rsidRDefault="00CD444B" w:rsidP="00132B59">
            <w:pPr>
              <w:rPr>
                <w:lang w:eastAsia="es-ES"/>
              </w:rPr>
            </w:pPr>
            <w:r w:rsidRPr="00A26845">
              <w:rPr>
                <w:lang w:eastAsia="es-ES"/>
              </w:rPr>
              <w:t>MBA.</w:t>
            </w:r>
            <w:r w:rsidR="002A46C7" w:rsidRPr="00A26845">
              <w:rPr>
                <w:lang w:eastAsia="es-ES"/>
              </w:rPr>
              <w:t xml:space="preserve"> Sarita Pérez Umaña</w:t>
            </w:r>
            <w:r w:rsidRPr="00A26845">
              <w:rPr>
                <w:lang w:eastAsia="es-ES"/>
              </w:rPr>
              <w:t xml:space="preserve">        </w:t>
            </w:r>
            <w:r w:rsidR="002A46C7" w:rsidRPr="00A26845">
              <w:rPr>
                <w:lang w:eastAsia="es-ES"/>
              </w:rPr>
              <w:t xml:space="preserve">                               </w:t>
            </w:r>
            <w:r w:rsidRPr="00A26845">
              <w:rPr>
                <w:lang w:eastAsia="es-ES"/>
              </w:rPr>
              <w:t>MBA. Edier Navarro Esquivel</w:t>
            </w:r>
          </w:p>
          <w:p w:rsidR="00CD444B" w:rsidRPr="00A26845" w:rsidRDefault="002B3845" w:rsidP="00132B59">
            <w:pPr>
              <w:rPr>
                <w:lang w:eastAsia="es-ES"/>
              </w:rPr>
            </w:pPr>
            <w:r>
              <w:rPr>
                <w:lang w:eastAsia="es-ES"/>
              </w:rPr>
              <w:t>S</w:t>
            </w:r>
            <w:r w:rsidRPr="00A26845">
              <w:rPr>
                <w:lang w:eastAsia="es-ES"/>
              </w:rPr>
              <w:t xml:space="preserve">ubauditora </w:t>
            </w:r>
            <w:r>
              <w:rPr>
                <w:lang w:eastAsia="es-ES"/>
              </w:rPr>
              <w:t>I</w:t>
            </w:r>
            <w:r w:rsidRPr="00A26845">
              <w:rPr>
                <w:lang w:eastAsia="es-ES"/>
              </w:rPr>
              <w:t>nterna a</w:t>
            </w:r>
            <w:r>
              <w:rPr>
                <w:lang w:eastAsia="es-ES"/>
              </w:rPr>
              <w:t>.</w:t>
            </w:r>
            <w:r w:rsidRPr="00A26845">
              <w:rPr>
                <w:lang w:eastAsia="es-ES"/>
              </w:rPr>
              <w:t>i</w:t>
            </w:r>
            <w:r>
              <w:rPr>
                <w:lang w:eastAsia="es-ES"/>
              </w:rPr>
              <w:t>.</w:t>
            </w:r>
            <w:r w:rsidRPr="00A26845">
              <w:rPr>
                <w:lang w:eastAsia="es-ES"/>
              </w:rPr>
              <w:t xml:space="preserve">             </w:t>
            </w:r>
            <w:r>
              <w:rPr>
                <w:lang w:eastAsia="es-ES"/>
              </w:rPr>
              <w:t xml:space="preserve">              </w:t>
            </w:r>
            <w:r w:rsidRPr="00A26845">
              <w:rPr>
                <w:lang w:eastAsia="es-ES"/>
              </w:rPr>
              <w:t xml:space="preserve">                 </w:t>
            </w:r>
            <w:r>
              <w:rPr>
                <w:lang w:eastAsia="es-ES"/>
              </w:rPr>
              <w:t>A</w:t>
            </w:r>
            <w:r w:rsidRPr="00A26845">
              <w:rPr>
                <w:lang w:eastAsia="es-ES"/>
              </w:rPr>
              <w:t xml:space="preserve">uditor </w:t>
            </w:r>
            <w:r>
              <w:rPr>
                <w:lang w:eastAsia="es-ES"/>
              </w:rPr>
              <w:t>I</w:t>
            </w:r>
            <w:r w:rsidRPr="00A26845">
              <w:rPr>
                <w:lang w:eastAsia="es-ES"/>
              </w:rPr>
              <w:t>nterno</w:t>
            </w:r>
          </w:p>
          <w:p w:rsidR="00453D12" w:rsidRPr="00A26845" w:rsidRDefault="00CD444B" w:rsidP="00132B59">
            <w:pPr>
              <w:rPr>
                <w:lang w:eastAsia="es-ES"/>
              </w:rPr>
            </w:pPr>
            <w:r w:rsidRPr="00A26845">
              <w:rPr>
                <w:lang w:eastAsia="es-ES"/>
              </w:rPr>
              <w:t xml:space="preserve">     </w:t>
            </w:r>
          </w:p>
          <w:p w:rsidR="00453D12" w:rsidRPr="00A26845" w:rsidRDefault="00453D12" w:rsidP="00132B59">
            <w:pPr>
              <w:rPr>
                <w:lang w:eastAsia="es-ES"/>
              </w:rPr>
            </w:pPr>
          </w:p>
        </w:tc>
      </w:tr>
    </w:tbl>
    <w:p w:rsidR="00802328" w:rsidRPr="00A26845" w:rsidRDefault="00802328" w:rsidP="00132B59">
      <w:pPr>
        <w:pStyle w:val="Sinespaciado"/>
        <w:rPr>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bookmarkStart w:id="10" w:name="_GoBack"/>
    </w:p>
    <w:bookmarkEnd w:id="10"/>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D9187F" w:rsidRDefault="00D9187F" w:rsidP="001F4B2F">
      <w:pPr>
        <w:pStyle w:val="Sinespaciado"/>
        <w:jc w:val="right"/>
        <w:rPr>
          <w:b/>
          <w:sz w:val="22"/>
          <w:szCs w:val="22"/>
          <w:lang w:val="es-CR" w:eastAsia="es-ES"/>
        </w:rPr>
      </w:pPr>
    </w:p>
    <w:p w:rsidR="00802328" w:rsidRPr="001F4B2F" w:rsidRDefault="001F4B2F" w:rsidP="001F4B2F">
      <w:pPr>
        <w:pStyle w:val="Sinespaciado"/>
        <w:jc w:val="right"/>
        <w:rPr>
          <w:b/>
          <w:sz w:val="22"/>
          <w:szCs w:val="22"/>
          <w:lang w:val="es-CR" w:eastAsia="es-ES"/>
        </w:rPr>
      </w:pPr>
      <w:r w:rsidRPr="001F4B2F">
        <w:rPr>
          <w:b/>
          <w:sz w:val="22"/>
          <w:szCs w:val="22"/>
          <w:lang w:val="es-CR" w:eastAsia="es-ES"/>
        </w:rPr>
        <w:t>Estudio N° 12-16</w:t>
      </w:r>
    </w:p>
    <w:p w:rsidR="00AA5046" w:rsidRPr="00A26845" w:rsidRDefault="00AA5046" w:rsidP="00132B59">
      <w:pPr>
        <w:pStyle w:val="Sinespaciado"/>
        <w:rPr>
          <w:lang w:val="es-CR" w:eastAsia="es-ES"/>
        </w:rPr>
      </w:pPr>
    </w:p>
    <w:p w:rsidR="00AA5046" w:rsidRPr="00A26845" w:rsidRDefault="00AA5046" w:rsidP="00132B59">
      <w:pPr>
        <w:pStyle w:val="Sinespaciado"/>
        <w:rPr>
          <w:lang w:val="es-CR" w:eastAsia="es-ES"/>
        </w:rPr>
      </w:pPr>
    </w:p>
    <w:p w:rsidR="00AA5046" w:rsidRPr="00A26845" w:rsidRDefault="00AA5046" w:rsidP="00132B59">
      <w:pPr>
        <w:pStyle w:val="Sinespaciado"/>
        <w:rPr>
          <w:lang w:val="es-CR" w:eastAsia="es-ES"/>
        </w:rPr>
      </w:pPr>
    </w:p>
    <w:p w:rsidR="00AA5046" w:rsidRDefault="00AA5046" w:rsidP="00132B59">
      <w:pPr>
        <w:pStyle w:val="Sinespaciado"/>
        <w:rPr>
          <w:lang w:val="es-CR" w:eastAsia="es-ES"/>
        </w:rPr>
      </w:pPr>
    </w:p>
    <w:p w:rsidR="001F4B2F" w:rsidRDefault="001F4B2F" w:rsidP="00132B59">
      <w:pPr>
        <w:pStyle w:val="Sinespaciado"/>
        <w:rPr>
          <w:lang w:val="es-CR" w:eastAsia="es-ES"/>
        </w:rPr>
      </w:pPr>
    </w:p>
    <w:p w:rsidR="001F4B2F" w:rsidRDefault="001F4B2F" w:rsidP="00132B59">
      <w:pPr>
        <w:pStyle w:val="Sinespaciado"/>
        <w:rPr>
          <w:lang w:val="es-CR" w:eastAsia="es-ES"/>
        </w:rPr>
      </w:pPr>
    </w:p>
    <w:p w:rsidR="001F4B2F" w:rsidRDefault="001F4B2F" w:rsidP="00132B59">
      <w:pPr>
        <w:pStyle w:val="Sinespaciado"/>
        <w:rPr>
          <w:lang w:val="es-CR" w:eastAsia="es-ES"/>
        </w:rPr>
      </w:pPr>
    </w:p>
    <w:p w:rsidR="00116495" w:rsidRDefault="00116495" w:rsidP="00132B59">
      <w:pPr>
        <w:pStyle w:val="Sinespaciado"/>
        <w:rPr>
          <w:lang w:val="es-CR" w:eastAsia="es-ES"/>
        </w:rPr>
      </w:pPr>
    </w:p>
    <w:p w:rsidR="00116495" w:rsidRDefault="00116495" w:rsidP="00132B59">
      <w:pPr>
        <w:pStyle w:val="Sinespaciado"/>
        <w:rPr>
          <w:lang w:val="es-CR" w:eastAsia="es-ES"/>
        </w:rPr>
      </w:pPr>
    </w:p>
    <w:p w:rsidR="00116495" w:rsidRDefault="00116495" w:rsidP="00132B59">
      <w:pPr>
        <w:pStyle w:val="Sinespaciado"/>
        <w:rPr>
          <w:lang w:val="es-CR" w:eastAsia="es-ES"/>
        </w:rPr>
      </w:pPr>
    </w:p>
    <w:p w:rsidR="00116495" w:rsidRDefault="00116495" w:rsidP="00132B59">
      <w:pPr>
        <w:pStyle w:val="Sinespaciado"/>
        <w:rPr>
          <w:lang w:val="es-CR" w:eastAsia="es-ES"/>
        </w:rPr>
      </w:pPr>
    </w:p>
    <w:p w:rsidR="00492946" w:rsidRPr="00A26845" w:rsidRDefault="00492946" w:rsidP="00132B59">
      <w:pPr>
        <w:pStyle w:val="Ttulo1"/>
        <w:spacing w:before="0"/>
        <w:rPr>
          <w:rFonts w:ascii="Times New Roman" w:hAnsi="Times New Roman" w:cs="Times New Roman"/>
          <w:b/>
          <w:color w:val="auto"/>
          <w:sz w:val="24"/>
          <w:szCs w:val="24"/>
          <w:lang w:val="es-CR"/>
        </w:rPr>
      </w:pPr>
      <w:bookmarkStart w:id="11" w:name="_Toc531337893"/>
      <w:r w:rsidRPr="00A26845">
        <w:rPr>
          <w:rFonts w:ascii="Times New Roman" w:hAnsi="Times New Roman" w:cs="Times New Roman"/>
          <w:b/>
          <w:color w:val="auto"/>
          <w:sz w:val="24"/>
          <w:szCs w:val="24"/>
          <w:lang w:val="es-CR"/>
        </w:rPr>
        <w:t>6. ANEXOS</w:t>
      </w:r>
      <w:bookmarkEnd w:id="11"/>
    </w:p>
    <w:p w:rsidR="00802328" w:rsidRDefault="00802328" w:rsidP="00132B59">
      <w:pPr>
        <w:pStyle w:val="Sinespaciado"/>
        <w:rPr>
          <w:lang w:val="es-CR" w:eastAsia="es-ES"/>
        </w:rPr>
      </w:pPr>
    </w:p>
    <w:p w:rsidR="000F6FD7" w:rsidRPr="00A26845" w:rsidRDefault="000F6FD7" w:rsidP="00132B59">
      <w:pPr>
        <w:pStyle w:val="Sinespaciado"/>
        <w:rPr>
          <w:lang w:val="es-CR" w:eastAsia="es-ES"/>
        </w:rPr>
      </w:pPr>
    </w:p>
    <w:p w:rsidR="00DD7BEF" w:rsidRPr="00A26845" w:rsidRDefault="00DD7BEF" w:rsidP="00132B59">
      <w:pPr>
        <w:jc w:val="center"/>
        <w:rPr>
          <w:b/>
        </w:rPr>
      </w:pPr>
      <w:r w:rsidRPr="00A26845">
        <w:rPr>
          <w:b/>
        </w:rPr>
        <w:t>Anexo N° 1</w:t>
      </w:r>
    </w:p>
    <w:p w:rsidR="00DD7BEF" w:rsidRPr="00A26845" w:rsidRDefault="00DD7BEF" w:rsidP="00132B59">
      <w:pPr>
        <w:jc w:val="center"/>
        <w:rPr>
          <w:b/>
        </w:rPr>
      </w:pPr>
      <w:r w:rsidRPr="00A26845">
        <w:rPr>
          <w:b/>
        </w:rPr>
        <w:t>Cámaras de vigilancia y cableado</w:t>
      </w:r>
    </w:p>
    <w:p w:rsidR="00DD7BEF" w:rsidRPr="00A26845" w:rsidRDefault="00DD7BEF" w:rsidP="00132B59">
      <w:pPr>
        <w:jc w:val="center"/>
        <w:rPr>
          <w:b/>
        </w:rPr>
      </w:pPr>
    </w:p>
    <w:p w:rsidR="00DD7BEF" w:rsidRPr="00A26845" w:rsidRDefault="00844F13" w:rsidP="00132B59">
      <w:pPr>
        <w:jc w:val="center"/>
        <w:rPr>
          <w:b/>
        </w:rPr>
      </w:pPr>
      <w:r>
        <w:rPr>
          <w:noProof/>
          <w:lang w:val="es-CR" w:eastAsia="es-CR"/>
        </w:rPr>
        <w:drawing>
          <wp:inline distT="0" distB="0" distL="0" distR="0">
            <wp:extent cx="4761865" cy="3972560"/>
            <wp:effectExtent l="0" t="0" r="63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096" t="30771" r="32111" b="16079"/>
                    <a:stretch/>
                  </pic:blipFill>
                  <pic:spPr bwMode="auto">
                    <a:xfrm>
                      <a:off x="0" y="0"/>
                      <a:ext cx="4761865" cy="3972560"/>
                    </a:xfrm>
                    <a:prstGeom prst="rect">
                      <a:avLst/>
                    </a:prstGeom>
                    <a:ln>
                      <a:noFill/>
                    </a:ln>
                    <a:extLst>
                      <a:ext uri="{53640926-AAD7-44D8-BBD7-CCE9431645EC}">
                        <a14:shadowObscured xmlns:a14="http://schemas.microsoft.com/office/drawing/2010/main"/>
                      </a:ext>
                    </a:extLst>
                  </pic:spPr>
                </pic:pic>
              </a:graphicData>
            </a:graphic>
          </wp:inline>
        </w:drawing>
      </w:r>
    </w:p>
    <w:p w:rsidR="00DD7BEF" w:rsidRPr="00A26845" w:rsidRDefault="00DD7BEF" w:rsidP="00132B59"/>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DD7BEF" w:rsidRPr="00A26845" w:rsidRDefault="00DD7BEF" w:rsidP="00132B59">
      <w:pPr>
        <w:jc w:val="center"/>
        <w:rPr>
          <w:b/>
        </w:rPr>
      </w:pPr>
      <w:r w:rsidRPr="00A26845">
        <w:rPr>
          <w:b/>
        </w:rPr>
        <w:t>Anexo N° 2</w:t>
      </w:r>
    </w:p>
    <w:p w:rsidR="00DD7BEF" w:rsidRDefault="00DD7BEF" w:rsidP="00132B59">
      <w:pPr>
        <w:jc w:val="center"/>
        <w:rPr>
          <w:b/>
        </w:rPr>
      </w:pPr>
      <w:r w:rsidRPr="00A26845">
        <w:rPr>
          <w:b/>
        </w:rPr>
        <w:t>Pilas, dispensadores</w:t>
      </w:r>
      <w:r w:rsidR="00096C31" w:rsidRPr="00A26845">
        <w:rPr>
          <w:b/>
        </w:rPr>
        <w:t>, orinales</w:t>
      </w:r>
      <w:r w:rsidRPr="00A26845">
        <w:rPr>
          <w:b/>
        </w:rPr>
        <w:t xml:space="preserve"> y servicios sanitarios</w:t>
      </w:r>
    </w:p>
    <w:p w:rsidR="007827E0" w:rsidRDefault="007827E0" w:rsidP="00132B59">
      <w:pPr>
        <w:jc w:val="center"/>
        <w:rPr>
          <w:b/>
        </w:rPr>
      </w:pPr>
    </w:p>
    <w:p w:rsidR="007827E0" w:rsidRPr="00A26845" w:rsidRDefault="007827E0" w:rsidP="00132B59">
      <w:pPr>
        <w:jc w:val="center"/>
        <w:rPr>
          <w:b/>
        </w:rPr>
      </w:pPr>
      <w:r>
        <w:rPr>
          <w:noProof/>
          <w:lang w:val="es-CR" w:eastAsia="es-CR"/>
        </w:rPr>
        <w:drawing>
          <wp:inline distT="0" distB="0" distL="0" distR="0">
            <wp:extent cx="4885055" cy="35807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926" t="31392" r="32111" b="21674"/>
                    <a:stretch/>
                  </pic:blipFill>
                  <pic:spPr bwMode="auto">
                    <a:xfrm>
                      <a:off x="0" y="0"/>
                      <a:ext cx="4885055" cy="3580765"/>
                    </a:xfrm>
                    <a:prstGeom prst="rect">
                      <a:avLst/>
                    </a:prstGeom>
                    <a:ln>
                      <a:noFill/>
                    </a:ln>
                    <a:extLst>
                      <a:ext uri="{53640926-AAD7-44D8-BBD7-CCE9431645EC}">
                        <a14:shadowObscured xmlns:a14="http://schemas.microsoft.com/office/drawing/2010/main"/>
                      </a:ext>
                    </a:extLst>
                  </pic:spPr>
                </pic:pic>
              </a:graphicData>
            </a:graphic>
          </wp:inline>
        </w:drawing>
      </w:r>
    </w:p>
    <w:p w:rsidR="00DD7BEF" w:rsidRPr="00A26845" w:rsidRDefault="00DD7BEF" w:rsidP="00132B59">
      <w:pPr>
        <w:jc w:val="center"/>
        <w:rPr>
          <w:b/>
        </w:rPr>
      </w:pPr>
    </w:p>
    <w:p w:rsidR="00DD7BEF" w:rsidRDefault="00DD7BEF" w:rsidP="00132B59"/>
    <w:p w:rsidR="001A6E39" w:rsidRPr="00A26845" w:rsidRDefault="001A6E39" w:rsidP="00132B59"/>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67534F" w:rsidRDefault="0067534F" w:rsidP="00132B59">
      <w:pPr>
        <w:jc w:val="center"/>
        <w:rPr>
          <w:b/>
        </w:rPr>
      </w:pPr>
    </w:p>
    <w:p w:rsidR="00DD7BEF" w:rsidRPr="00A26845" w:rsidRDefault="00DD7BEF" w:rsidP="00132B59">
      <w:pPr>
        <w:jc w:val="center"/>
        <w:rPr>
          <w:b/>
        </w:rPr>
      </w:pPr>
      <w:r w:rsidRPr="00A26845">
        <w:rPr>
          <w:b/>
        </w:rPr>
        <w:t>Anexo N° 3</w:t>
      </w:r>
    </w:p>
    <w:p w:rsidR="00DD7BEF" w:rsidRDefault="00DD7BEF" w:rsidP="00132B59">
      <w:pPr>
        <w:jc w:val="center"/>
        <w:rPr>
          <w:b/>
        </w:rPr>
      </w:pPr>
      <w:r w:rsidRPr="00A26845">
        <w:rPr>
          <w:b/>
        </w:rPr>
        <w:t xml:space="preserve">Comedor </w:t>
      </w:r>
    </w:p>
    <w:p w:rsidR="007827E0" w:rsidRDefault="007827E0" w:rsidP="00132B59">
      <w:pPr>
        <w:jc w:val="center"/>
        <w:rPr>
          <w:b/>
        </w:rPr>
      </w:pPr>
    </w:p>
    <w:p w:rsidR="007827E0" w:rsidRDefault="007827E0" w:rsidP="00132B59">
      <w:pPr>
        <w:jc w:val="center"/>
        <w:rPr>
          <w:b/>
        </w:rPr>
      </w:pPr>
      <w:r>
        <w:rPr>
          <w:noProof/>
          <w:lang w:val="es-CR" w:eastAsia="es-CR"/>
        </w:rPr>
        <w:drawing>
          <wp:inline distT="0" distB="0" distL="0" distR="0">
            <wp:extent cx="5647690" cy="3683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926" t="37608" r="31942" b="20432"/>
                    <a:stretch/>
                  </pic:blipFill>
                  <pic:spPr bwMode="auto">
                    <a:xfrm>
                      <a:off x="0" y="0"/>
                      <a:ext cx="5647690" cy="3683000"/>
                    </a:xfrm>
                    <a:prstGeom prst="rect">
                      <a:avLst/>
                    </a:prstGeom>
                    <a:ln>
                      <a:noFill/>
                    </a:ln>
                    <a:extLst>
                      <a:ext uri="{53640926-AAD7-44D8-BBD7-CCE9431645EC}">
                        <a14:shadowObscured xmlns:a14="http://schemas.microsoft.com/office/drawing/2010/main"/>
                      </a:ext>
                    </a:extLst>
                  </pic:spPr>
                </pic:pic>
              </a:graphicData>
            </a:graphic>
          </wp:inline>
        </w:drawing>
      </w: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7827E0" w:rsidRDefault="007827E0"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0F6FD7" w:rsidRDefault="000F6FD7" w:rsidP="00132B59">
      <w:pPr>
        <w:jc w:val="center"/>
        <w:rPr>
          <w:b/>
        </w:rPr>
      </w:pPr>
    </w:p>
    <w:p w:rsidR="007827E0" w:rsidRPr="00A26845" w:rsidRDefault="007827E0" w:rsidP="00132B59">
      <w:pPr>
        <w:jc w:val="center"/>
        <w:rPr>
          <w:b/>
        </w:rPr>
      </w:pPr>
    </w:p>
    <w:p w:rsidR="00DD7BEF" w:rsidRPr="00A26845" w:rsidRDefault="00DD7BEF" w:rsidP="00132B59">
      <w:pPr>
        <w:jc w:val="center"/>
        <w:rPr>
          <w:b/>
        </w:rPr>
      </w:pPr>
    </w:p>
    <w:p w:rsidR="00DD7BEF" w:rsidRPr="00A26845" w:rsidRDefault="00DD7BEF" w:rsidP="00132B59"/>
    <w:p w:rsidR="00DD7BEF" w:rsidRPr="00A26845" w:rsidRDefault="00DD7BEF" w:rsidP="00132B59">
      <w:pPr>
        <w:jc w:val="center"/>
        <w:rPr>
          <w:b/>
        </w:rPr>
      </w:pPr>
      <w:r w:rsidRPr="00A26845">
        <w:rPr>
          <w:b/>
        </w:rPr>
        <w:t>Anexo N° 4</w:t>
      </w:r>
    </w:p>
    <w:p w:rsidR="00DD7BEF" w:rsidRDefault="00DD7BEF" w:rsidP="00132B59">
      <w:pPr>
        <w:jc w:val="center"/>
        <w:rPr>
          <w:b/>
        </w:rPr>
      </w:pPr>
      <w:r w:rsidRPr="00A26845">
        <w:rPr>
          <w:b/>
        </w:rPr>
        <w:t>Cilindro de gas comedor</w:t>
      </w:r>
    </w:p>
    <w:p w:rsidR="007827E0" w:rsidRDefault="007827E0" w:rsidP="00132B59">
      <w:pPr>
        <w:jc w:val="center"/>
        <w:rPr>
          <w:b/>
        </w:rPr>
      </w:pPr>
    </w:p>
    <w:p w:rsidR="007827E0" w:rsidRPr="00A26845" w:rsidRDefault="007827E0" w:rsidP="00132B59">
      <w:pPr>
        <w:jc w:val="center"/>
        <w:rPr>
          <w:b/>
        </w:rPr>
      </w:pPr>
      <w:r>
        <w:rPr>
          <w:noProof/>
          <w:lang w:val="es-CR" w:eastAsia="es-CR"/>
        </w:rPr>
        <w:drawing>
          <wp:inline distT="0" distB="0" distL="0" distR="0">
            <wp:extent cx="4629150" cy="2840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266" t="42582" r="32451" b="18877"/>
                    <a:stretch/>
                  </pic:blipFill>
                  <pic:spPr bwMode="auto">
                    <a:xfrm>
                      <a:off x="0" y="0"/>
                      <a:ext cx="4629150" cy="2840990"/>
                    </a:xfrm>
                    <a:prstGeom prst="rect">
                      <a:avLst/>
                    </a:prstGeom>
                    <a:ln>
                      <a:noFill/>
                    </a:ln>
                    <a:extLst>
                      <a:ext uri="{53640926-AAD7-44D8-BBD7-CCE9431645EC}">
                        <a14:shadowObscured xmlns:a14="http://schemas.microsoft.com/office/drawing/2010/main"/>
                      </a:ext>
                    </a:extLst>
                  </pic:spPr>
                </pic:pic>
              </a:graphicData>
            </a:graphic>
          </wp:inline>
        </w:drawing>
      </w:r>
    </w:p>
    <w:p w:rsidR="00DD7BEF" w:rsidRPr="00A26845" w:rsidRDefault="00DD7BEF" w:rsidP="00132B59">
      <w:pPr>
        <w:jc w:val="center"/>
        <w:rPr>
          <w:b/>
        </w:rPr>
      </w:pPr>
    </w:p>
    <w:p w:rsidR="00DD7BEF" w:rsidRPr="00A26845" w:rsidRDefault="00DD7BEF" w:rsidP="00132B59"/>
    <w:p w:rsidR="00DD7BEF" w:rsidRPr="00A26845" w:rsidRDefault="00DD7BEF" w:rsidP="00132B59"/>
    <w:p w:rsidR="00DD7BEF" w:rsidRPr="00A26845" w:rsidRDefault="00DD7BEF" w:rsidP="00132B59">
      <w:pPr>
        <w:tabs>
          <w:tab w:val="left" w:pos="4950"/>
        </w:tabs>
      </w:pPr>
      <w:r w:rsidRPr="00A26845">
        <w:tab/>
      </w:r>
    </w:p>
    <w:p w:rsidR="00DD7BEF" w:rsidRPr="00A26845" w:rsidRDefault="00DD7BEF" w:rsidP="00132B59">
      <w:pPr>
        <w:jc w:val="center"/>
        <w:rPr>
          <w:b/>
        </w:rPr>
      </w:pPr>
      <w:r w:rsidRPr="00A26845">
        <w:rPr>
          <w:b/>
        </w:rPr>
        <w:t>Anexo N° 5</w:t>
      </w:r>
    </w:p>
    <w:p w:rsidR="00DD7BEF" w:rsidRDefault="00DD7BEF" w:rsidP="00132B59">
      <w:pPr>
        <w:jc w:val="center"/>
        <w:rPr>
          <w:b/>
        </w:rPr>
      </w:pPr>
      <w:r w:rsidRPr="00A26845">
        <w:rPr>
          <w:b/>
        </w:rPr>
        <w:t>Cilindro de gas soda</w:t>
      </w:r>
    </w:p>
    <w:p w:rsidR="007827E0" w:rsidRDefault="007827E0" w:rsidP="00132B59">
      <w:pPr>
        <w:jc w:val="center"/>
        <w:rPr>
          <w:b/>
        </w:rPr>
      </w:pPr>
    </w:p>
    <w:p w:rsidR="007827E0" w:rsidRPr="00A26845" w:rsidRDefault="007827E0" w:rsidP="00132B59">
      <w:pPr>
        <w:jc w:val="center"/>
        <w:rPr>
          <w:b/>
        </w:rPr>
      </w:pPr>
      <w:r>
        <w:rPr>
          <w:noProof/>
          <w:lang w:val="es-CR" w:eastAsia="es-CR"/>
        </w:rPr>
        <w:drawing>
          <wp:inline distT="0" distB="0" distL="0" distR="0">
            <wp:extent cx="4457700" cy="2600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096" t="37608" r="32281" b="25405"/>
                    <a:stretch/>
                  </pic:blipFill>
                  <pic:spPr bwMode="auto">
                    <a:xfrm>
                      <a:off x="0" y="0"/>
                      <a:ext cx="4461555" cy="2602574"/>
                    </a:xfrm>
                    <a:prstGeom prst="rect">
                      <a:avLst/>
                    </a:prstGeom>
                    <a:ln>
                      <a:noFill/>
                    </a:ln>
                    <a:extLst>
                      <a:ext uri="{53640926-AAD7-44D8-BBD7-CCE9431645EC}">
                        <a14:shadowObscured xmlns:a14="http://schemas.microsoft.com/office/drawing/2010/main"/>
                      </a:ext>
                    </a:extLst>
                  </pic:spPr>
                </pic:pic>
              </a:graphicData>
            </a:graphic>
          </wp:inline>
        </w:drawing>
      </w:r>
    </w:p>
    <w:p w:rsidR="00DD7BEF" w:rsidRPr="00A26845" w:rsidRDefault="00DD7BEF" w:rsidP="00132B59">
      <w:pPr>
        <w:jc w:val="center"/>
        <w:rPr>
          <w:b/>
        </w:rPr>
      </w:pPr>
    </w:p>
    <w:p w:rsidR="00DD7BEF" w:rsidRDefault="00DD7BEF" w:rsidP="00132B59">
      <w:pPr>
        <w:tabs>
          <w:tab w:val="left" w:pos="4950"/>
        </w:tabs>
      </w:pPr>
    </w:p>
    <w:p w:rsidR="000F6FD7" w:rsidRDefault="000F6FD7" w:rsidP="00132B59">
      <w:pPr>
        <w:tabs>
          <w:tab w:val="left" w:pos="4950"/>
        </w:tabs>
      </w:pPr>
    </w:p>
    <w:p w:rsidR="000F6FD7" w:rsidRDefault="000F6FD7" w:rsidP="00132B59">
      <w:pPr>
        <w:tabs>
          <w:tab w:val="left" w:pos="4950"/>
        </w:tabs>
      </w:pPr>
    </w:p>
    <w:p w:rsidR="000F6FD7" w:rsidRDefault="000F6FD7" w:rsidP="00132B59">
      <w:pPr>
        <w:tabs>
          <w:tab w:val="left" w:pos="4950"/>
        </w:tabs>
      </w:pPr>
    </w:p>
    <w:p w:rsidR="00BF46E5" w:rsidRDefault="00BF46E5" w:rsidP="00132B59">
      <w:pPr>
        <w:tabs>
          <w:tab w:val="left" w:pos="4950"/>
        </w:tabs>
      </w:pPr>
    </w:p>
    <w:p w:rsidR="00BF46E5" w:rsidRDefault="00BF46E5" w:rsidP="00132B59">
      <w:pPr>
        <w:tabs>
          <w:tab w:val="left" w:pos="4950"/>
        </w:tabs>
      </w:pPr>
    </w:p>
    <w:p w:rsidR="00BF46E5" w:rsidRDefault="00BF46E5" w:rsidP="00132B59">
      <w:pPr>
        <w:tabs>
          <w:tab w:val="left" w:pos="4950"/>
        </w:tabs>
      </w:pPr>
    </w:p>
    <w:p w:rsidR="000F6FD7" w:rsidRPr="00A26845" w:rsidRDefault="000F6FD7" w:rsidP="00132B59">
      <w:pPr>
        <w:tabs>
          <w:tab w:val="left" w:pos="4950"/>
        </w:tabs>
      </w:pPr>
    </w:p>
    <w:p w:rsidR="00DD7BEF" w:rsidRPr="00A26845" w:rsidRDefault="00096C31" w:rsidP="00132B59">
      <w:pPr>
        <w:jc w:val="center"/>
        <w:rPr>
          <w:b/>
        </w:rPr>
      </w:pPr>
      <w:r w:rsidRPr="00A26845">
        <w:rPr>
          <w:b/>
        </w:rPr>
        <w:t>A</w:t>
      </w:r>
      <w:r w:rsidR="00DD7BEF" w:rsidRPr="00A26845">
        <w:rPr>
          <w:b/>
        </w:rPr>
        <w:t>nexo N° 6</w:t>
      </w:r>
    </w:p>
    <w:p w:rsidR="00DD7BEF" w:rsidRDefault="00DD7BEF" w:rsidP="00132B59">
      <w:pPr>
        <w:jc w:val="center"/>
        <w:rPr>
          <w:b/>
        </w:rPr>
      </w:pPr>
      <w:r w:rsidRPr="00A26845">
        <w:rPr>
          <w:b/>
        </w:rPr>
        <w:t>Bitácora visitas del Comité Salud y Nutrición</w:t>
      </w:r>
    </w:p>
    <w:p w:rsidR="000F6FD7" w:rsidRDefault="000F6FD7" w:rsidP="00132B59">
      <w:pPr>
        <w:jc w:val="center"/>
        <w:rPr>
          <w:b/>
        </w:rPr>
      </w:pPr>
    </w:p>
    <w:p w:rsidR="000F6FD7" w:rsidRPr="00A26845" w:rsidRDefault="000F6FD7" w:rsidP="00132B59">
      <w:pPr>
        <w:jc w:val="center"/>
        <w:rPr>
          <w:b/>
        </w:rPr>
      </w:pPr>
    </w:p>
    <w:tbl>
      <w:tblPr>
        <w:tblStyle w:val="Tablaconcuadrcula"/>
        <w:tblW w:w="893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931"/>
      </w:tblGrid>
      <w:tr w:rsidR="00DD7BEF" w:rsidRPr="00A26845" w:rsidTr="000F6FD7">
        <w:trPr>
          <w:trHeight w:val="4415"/>
          <w:jc w:val="center"/>
        </w:trPr>
        <w:tc>
          <w:tcPr>
            <w:tcW w:w="8931" w:type="dxa"/>
            <w:vAlign w:val="center"/>
          </w:tcPr>
          <w:p w:rsidR="00DD7BEF" w:rsidRPr="00A26845" w:rsidRDefault="00DD7BEF" w:rsidP="000F6FD7">
            <w:pPr>
              <w:tabs>
                <w:tab w:val="right" w:pos="4194"/>
              </w:tabs>
              <w:jc w:val="center"/>
            </w:pPr>
            <w:r w:rsidRPr="00A26845">
              <w:rPr>
                <w:noProof/>
                <w:lang w:val="es-CR" w:eastAsia="es-CR"/>
              </w:rPr>
              <w:drawing>
                <wp:anchor distT="0" distB="0" distL="114300" distR="114300" simplePos="0" relativeHeight="251681792" behindDoc="0" locked="0" layoutInCell="1" allowOverlap="1" wp14:anchorId="097323C3" wp14:editId="212FA4F7">
                  <wp:simplePos x="0" y="0"/>
                  <wp:positionH relativeFrom="column">
                    <wp:posOffset>88900</wp:posOffset>
                  </wp:positionH>
                  <wp:positionV relativeFrom="paragraph">
                    <wp:posOffset>140970</wp:posOffset>
                  </wp:positionV>
                  <wp:extent cx="5353050" cy="378587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3050" cy="3785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802328" w:rsidRPr="00A26845" w:rsidRDefault="00802328" w:rsidP="001A6E39">
      <w:pPr>
        <w:tabs>
          <w:tab w:val="left" w:pos="1485"/>
        </w:tabs>
        <w:rPr>
          <w:lang w:val="es-CR" w:eastAsia="es-ES"/>
        </w:rPr>
      </w:pPr>
    </w:p>
    <w:sectPr w:rsidR="00802328" w:rsidRPr="00A26845" w:rsidSect="003002FB">
      <w:headerReference w:type="default" r:id="rId14"/>
      <w:footerReference w:type="default" r:id="rId15"/>
      <w:headerReference w:type="first" r:id="rId16"/>
      <w:footerReference w:type="first" r:id="rId17"/>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5C4" w:rsidRDefault="008215C4" w:rsidP="006E3FF9">
      <w:r>
        <w:separator/>
      </w:r>
    </w:p>
  </w:endnote>
  <w:endnote w:type="continuationSeparator" w:id="0">
    <w:p w:rsidR="008215C4" w:rsidRDefault="008215C4" w:rsidP="006E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2B1" w:rsidRPr="003A0E55" w:rsidRDefault="007E32B1" w:rsidP="00AC0D2F">
    <w:pPr>
      <w:pStyle w:val="Piedepgina"/>
      <w:pBdr>
        <w:top w:val="single" w:sz="4" w:space="1" w:color="auto"/>
      </w:pBdr>
      <w:rPr>
        <w:b/>
        <w:bCs/>
        <w:lang w:eastAsia="es-ES"/>
      </w:rPr>
    </w:pPr>
    <w:r w:rsidRPr="003A0E55">
      <w:rPr>
        <w:b/>
        <w:bCs/>
        <w:lang w:eastAsia="es-ES"/>
      </w:rPr>
      <w:t>AI-MEP</w:t>
    </w:r>
    <w:r w:rsidRPr="003A0E55">
      <w:rPr>
        <w:b/>
        <w:bCs/>
        <w:lang w:eastAsia="es-ES"/>
      </w:rPr>
      <w:tab/>
      <w:t xml:space="preserve"> </w:t>
    </w:r>
    <w:r w:rsidRPr="003A0E55">
      <w:rPr>
        <w:b/>
        <w:bCs/>
        <w:lang w:eastAsia="es-ES"/>
      </w:rPr>
      <w:tab/>
      <w:t xml:space="preserve">PÁGINA </w:t>
    </w:r>
    <w:r w:rsidRPr="003A0E55">
      <w:rPr>
        <w:b/>
        <w:bCs/>
        <w:lang w:eastAsia="es-ES"/>
      </w:rPr>
      <w:fldChar w:fldCharType="begin"/>
    </w:r>
    <w:r w:rsidRPr="003A0E55">
      <w:rPr>
        <w:b/>
        <w:bCs/>
        <w:lang w:eastAsia="es-ES"/>
      </w:rPr>
      <w:instrText xml:space="preserve"> PAGE </w:instrText>
    </w:r>
    <w:r w:rsidRPr="003A0E55">
      <w:rPr>
        <w:b/>
        <w:bCs/>
        <w:lang w:eastAsia="es-ES"/>
      </w:rPr>
      <w:fldChar w:fldCharType="separate"/>
    </w:r>
    <w:r w:rsidR="00B12C9A">
      <w:rPr>
        <w:b/>
        <w:bCs/>
        <w:noProof/>
        <w:lang w:eastAsia="es-ES"/>
      </w:rPr>
      <w:t>10</w:t>
    </w:r>
    <w:r w:rsidRPr="003A0E55">
      <w:rPr>
        <w:b/>
        <w:bCs/>
        <w:lang w:eastAsia="es-ES"/>
      </w:rPr>
      <w:fldChar w:fldCharType="end"/>
    </w:r>
    <w:r w:rsidRPr="003A0E55">
      <w:rPr>
        <w:b/>
        <w:bCs/>
        <w:lang w:eastAsia="es-ES"/>
      </w:rPr>
      <w:t xml:space="preserve"> DE </w:t>
    </w:r>
    <w:r w:rsidRPr="003A0E55">
      <w:rPr>
        <w:b/>
        <w:bCs/>
        <w:lang w:eastAsia="es-ES"/>
      </w:rPr>
      <w:fldChar w:fldCharType="begin"/>
    </w:r>
    <w:r w:rsidRPr="003A0E55">
      <w:rPr>
        <w:b/>
        <w:bCs/>
        <w:lang w:eastAsia="es-ES"/>
      </w:rPr>
      <w:instrText xml:space="preserve"> NUMPAGES </w:instrText>
    </w:r>
    <w:r w:rsidRPr="003A0E55">
      <w:rPr>
        <w:b/>
        <w:bCs/>
        <w:lang w:eastAsia="es-ES"/>
      </w:rPr>
      <w:fldChar w:fldCharType="separate"/>
    </w:r>
    <w:r w:rsidR="00B12C9A">
      <w:rPr>
        <w:b/>
        <w:bCs/>
        <w:noProof/>
        <w:lang w:eastAsia="es-ES"/>
      </w:rPr>
      <w:t>15</w:t>
    </w:r>
    <w:r w:rsidRPr="003A0E55">
      <w:rPr>
        <w:b/>
        <w:bCs/>
        <w:lang w:eastAsia="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2B1" w:rsidRDefault="007E32B1" w:rsidP="0007096A">
    <w:pPr>
      <w:pBdr>
        <w:bottom w:val="single" w:sz="4" w:space="1" w:color="auto"/>
      </w:pBdr>
      <w:tabs>
        <w:tab w:val="center" w:pos="4252"/>
        <w:tab w:val="right" w:pos="8504"/>
      </w:tabs>
      <w:jc w:val="center"/>
      <w:rPr>
        <w:b/>
        <w:bCs/>
        <w:sz w:val="22"/>
        <w:szCs w:val="22"/>
        <w:lang w:val="es-CR" w:eastAsia="es-ES"/>
      </w:rPr>
    </w:pPr>
    <w:r>
      <w:rPr>
        <w:b/>
        <w:bCs/>
        <w:sz w:val="22"/>
        <w:szCs w:val="22"/>
        <w:lang w:val="es-CR"/>
      </w:rPr>
      <w:t>Educar para una nueva ciudadanía</w:t>
    </w:r>
  </w:p>
  <w:p w:rsidR="007E32B1" w:rsidRDefault="007E32B1" w:rsidP="0007096A">
    <w:pPr>
      <w:tabs>
        <w:tab w:val="center" w:pos="4252"/>
        <w:tab w:val="right" w:pos="8504"/>
      </w:tabs>
      <w:jc w:val="center"/>
      <w:rPr>
        <w:sz w:val="18"/>
        <w:szCs w:val="18"/>
        <w:lang w:val="es-CR"/>
      </w:rPr>
    </w:pPr>
    <w:r>
      <w:rPr>
        <w:sz w:val="18"/>
        <w:szCs w:val="18"/>
        <w:lang w:val="es-CR"/>
      </w:rPr>
      <w:t>Teléfonos: 2255-1725, 2223-2050</w:t>
    </w:r>
    <w:r>
      <w:rPr>
        <w:sz w:val="18"/>
        <w:szCs w:val="18"/>
        <w:lang w:val="es-CR"/>
      </w:rPr>
      <w:tab/>
      <w:t>7° piso edificio Raventós, San José</w:t>
    </w:r>
  </w:p>
  <w:p w:rsidR="007E32B1" w:rsidRPr="00D379FA" w:rsidRDefault="007E32B1" w:rsidP="0007096A">
    <w:pPr>
      <w:pStyle w:val="Piedepgina"/>
      <w:rPr>
        <w:rFonts w:ascii="Bookman Old Style" w:hAnsi="Bookman Old Style"/>
        <w:b/>
      </w:rPr>
    </w:pPr>
    <w:r>
      <w:rPr>
        <w:sz w:val="18"/>
        <w:szCs w:val="18"/>
      </w:rPr>
      <w:tab/>
      <w:t xml:space="preserve">Fax: 2248-0920 </w:t>
    </w:r>
    <w:r>
      <w:rPr>
        <w:sz w:val="18"/>
        <w:szCs w:val="18"/>
        <w:lang w:val="it-IT"/>
      </w:rPr>
      <w:t xml:space="preserve">Correo: </w:t>
    </w:r>
    <w:hyperlink r:id="rId1" w:history="1">
      <w:r>
        <w:rPr>
          <w:rStyle w:val="Hipervnculo"/>
          <w:sz w:val="18"/>
          <w:szCs w:val="18"/>
          <w:lang w:val="it-IT"/>
        </w:rPr>
        <w:t>auditoria.notificaciones@mep.go.cr</w:t>
      </w:r>
    </w:hyperlink>
    <w:r>
      <w:rPr>
        <w:rFonts w:ascii="Bookman Old Style" w:hAnsi="Bookman Old Style"/>
        <w:b/>
        <w:color w:val="008000"/>
        <w:lang w:val="es-ES_tradnl"/>
      </w:rPr>
      <w:t xml:space="preserve"> </w:t>
    </w:r>
    <w:r>
      <w:rPr>
        <w:rFonts w:ascii="Bookman Old Style" w:hAnsi="Bookman Old Style"/>
        <w:b/>
        <w:color w:val="008000"/>
        <w:lang w:val="es-ES_tradn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5C4" w:rsidRDefault="008215C4" w:rsidP="006E3FF9">
      <w:r>
        <w:separator/>
      </w:r>
    </w:p>
  </w:footnote>
  <w:footnote w:type="continuationSeparator" w:id="0">
    <w:p w:rsidR="008215C4" w:rsidRDefault="008215C4" w:rsidP="006E3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2B1" w:rsidRPr="007E32B1" w:rsidRDefault="007E32B1" w:rsidP="00A6549D">
    <w:pPr>
      <w:pBdr>
        <w:bottom w:val="single" w:sz="4" w:space="1" w:color="auto"/>
      </w:pBdr>
      <w:tabs>
        <w:tab w:val="left" w:pos="7371"/>
      </w:tabs>
      <w:rPr>
        <w:b/>
        <w:bCs/>
        <w:szCs w:val="28"/>
        <w:lang w:eastAsia="es-ES"/>
      </w:rPr>
    </w:pPr>
    <w:r w:rsidRPr="007E32B1">
      <w:rPr>
        <w:b/>
        <w:bCs/>
        <w:szCs w:val="28"/>
        <w:lang w:eastAsia="es-ES"/>
      </w:rPr>
      <w:t xml:space="preserve">INFORME </w:t>
    </w:r>
    <w:r w:rsidR="002B3845">
      <w:rPr>
        <w:b/>
        <w:bCs/>
        <w:szCs w:val="28"/>
        <w:lang w:eastAsia="es-ES"/>
      </w:rPr>
      <w:t>73</w:t>
    </w:r>
    <w:r w:rsidRPr="007E32B1">
      <w:rPr>
        <w:b/>
        <w:bCs/>
        <w:szCs w:val="28"/>
        <w:lang w:eastAsia="es-ES"/>
      </w:rPr>
      <w:t xml:space="preserve">-18 </w:t>
    </w:r>
    <w:r w:rsidR="008C1192">
      <w:rPr>
        <w:b/>
        <w:bCs/>
        <w:szCs w:val="28"/>
        <w:lang w:eastAsia="es-ES"/>
      </w:rPr>
      <w:t>SEG</w:t>
    </w:r>
    <w:r w:rsidR="00D10EF7">
      <w:rPr>
        <w:b/>
        <w:bCs/>
        <w:szCs w:val="28"/>
        <w:lang w:eastAsia="es-ES"/>
      </w:rPr>
      <w:t>.</w:t>
    </w:r>
    <w:r w:rsidR="008C1192">
      <w:rPr>
        <w:b/>
        <w:bCs/>
        <w:szCs w:val="28"/>
        <w:lang w:eastAsia="es-ES"/>
      </w:rPr>
      <w:t xml:space="preserve"> INF</w:t>
    </w:r>
    <w:r w:rsidR="00D10EF7">
      <w:rPr>
        <w:b/>
        <w:bCs/>
        <w:szCs w:val="28"/>
        <w:lang w:eastAsia="es-ES"/>
      </w:rPr>
      <w:t>.</w:t>
    </w:r>
    <w:r w:rsidR="008C1192">
      <w:rPr>
        <w:b/>
        <w:bCs/>
        <w:szCs w:val="28"/>
        <w:lang w:eastAsia="es-ES"/>
      </w:rPr>
      <w:t xml:space="preserve"> 07-17 CTP ACOSTA</w:t>
    </w:r>
  </w:p>
  <w:p w:rsidR="007E32B1" w:rsidRPr="00A6549D" w:rsidRDefault="007E32B1" w:rsidP="00A6549D">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2B1" w:rsidRDefault="00C9783A" w:rsidP="003002FB">
    <w:pPr>
      <w:pStyle w:val="Encabezado"/>
      <w:pBdr>
        <w:bottom w:val="single" w:sz="4" w:space="1" w:color="auto"/>
      </w:pBdr>
      <w:tabs>
        <w:tab w:val="left" w:pos="6237"/>
        <w:tab w:val="right" w:pos="7797"/>
      </w:tabs>
    </w:pPr>
    <w:r>
      <w:rPr>
        <w:noProof/>
        <w:lang w:eastAsia="es-CR"/>
      </w:rPr>
      <mc:AlternateContent>
        <mc:Choice Requires="wps">
          <w:drawing>
            <wp:anchor distT="0" distB="0" distL="114300" distR="114300" simplePos="0" relativeHeight="251657216" behindDoc="0" locked="0" layoutInCell="1" allowOverlap="1" wp14:anchorId="0EDE4B43" wp14:editId="00FA1386">
              <wp:simplePos x="0" y="0"/>
              <wp:positionH relativeFrom="column">
                <wp:posOffset>2148840</wp:posOffset>
              </wp:positionH>
              <wp:positionV relativeFrom="paragraph">
                <wp:posOffset>445135</wp:posOffset>
              </wp:positionV>
              <wp:extent cx="3448050" cy="4953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E55" w:rsidRPr="002B3845" w:rsidRDefault="003A0E55" w:rsidP="00A222CE">
                          <w:pPr>
                            <w:pStyle w:val="Encabezado"/>
                            <w:tabs>
                              <w:tab w:val="clear" w:pos="4320"/>
                              <w:tab w:val="clear" w:pos="8640"/>
                              <w:tab w:val="center" w:pos="4252"/>
                              <w:tab w:val="right" w:pos="8504"/>
                            </w:tabs>
                            <w:suppressAutoHyphens w:val="0"/>
                            <w:jc w:val="right"/>
                            <w:rPr>
                              <w:rFonts w:ascii="Times New Roman" w:hAnsi="Times New Roman"/>
                              <w:b/>
                              <w:szCs w:val="24"/>
                              <w:lang w:val="es-ES" w:eastAsia="es-ES"/>
                            </w:rPr>
                          </w:pPr>
                          <w:r w:rsidRPr="002B3845">
                            <w:rPr>
                              <w:rFonts w:ascii="Times New Roman" w:hAnsi="Times New Roman"/>
                              <w:b/>
                              <w:szCs w:val="24"/>
                              <w:lang w:val="es-ES" w:eastAsia="es-ES"/>
                            </w:rPr>
                            <w:t xml:space="preserve">INFORME </w:t>
                          </w:r>
                          <w:r w:rsidR="002B3845">
                            <w:rPr>
                              <w:rFonts w:ascii="Times New Roman" w:hAnsi="Times New Roman"/>
                              <w:b/>
                              <w:szCs w:val="24"/>
                              <w:lang w:val="es-ES" w:eastAsia="es-ES"/>
                            </w:rPr>
                            <w:t>73</w:t>
                          </w:r>
                          <w:r w:rsidRPr="002B3845">
                            <w:rPr>
                              <w:rFonts w:ascii="Times New Roman" w:hAnsi="Times New Roman"/>
                              <w:b/>
                              <w:szCs w:val="24"/>
                              <w:lang w:val="es-ES" w:eastAsia="es-ES"/>
                            </w:rPr>
                            <w:t>-18</w:t>
                          </w:r>
                        </w:p>
                        <w:p w:rsidR="003A0E55" w:rsidRPr="007E32B1" w:rsidRDefault="00D97BCC" w:rsidP="00A222CE">
                          <w:pPr>
                            <w:pStyle w:val="Encabezado"/>
                            <w:tabs>
                              <w:tab w:val="clear" w:pos="4320"/>
                              <w:tab w:val="clear" w:pos="8640"/>
                              <w:tab w:val="center" w:pos="4252"/>
                              <w:tab w:val="right" w:pos="8504"/>
                            </w:tabs>
                            <w:suppressAutoHyphens w:val="0"/>
                            <w:jc w:val="right"/>
                            <w:rPr>
                              <w:rFonts w:ascii="Times New Roman" w:hAnsi="Times New Roman"/>
                              <w:b/>
                              <w:sz w:val="28"/>
                              <w:szCs w:val="28"/>
                              <w:lang w:val="es-ES" w:eastAsia="es-ES"/>
                            </w:rPr>
                          </w:pPr>
                          <w:r w:rsidRPr="002B3845">
                            <w:rPr>
                              <w:rFonts w:ascii="Times New Roman" w:hAnsi="Times New Roman"/>
                              <w:b/>
                              <w:szCs w:val="24"/>
                              <w:lang w:val="es-ES" w:eastAsia="es-ES"/>
                            </w:rPr>
                            <w:t>SEG. INF.</w:t>
                          </w:r>
                          <w:r w:rsidR="00C9783A" w:rsidRPr="002B3845">
                            <w:rPr>
                              <w:rFonts w:ascii="Times New Roman" w:hAnsi="Times New Roman"/>
                              <w:b/>
                              <w:szCs w:val="24"/>
                              <w:lang w:val="es-ES" w:eastAsia="es-ES"/>
                            </w:rPr>
                            <w:t xml:space="preserve"> 07-17 CTP </w:t>
                          </w:r>
                          <w:r w:rsidR="001B1DBE" w:rsidRPr="002B3845">
                            <w:rPr>
                              <w:rFonts w:ascii="Times New Roman" w:hAnsi="Times New Roman"/>
                              <w:b/>
                              <w:szCs w:val="24"/>
                              <w:lang w:val="es-ES" w:eastAsia="es-ES"/>
                            </w:rPr>
                            <w:t>ACOSTA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E4B43" id="_x0000_t202" coordsize="21600,21600" o:spt="202" path="m,l,21600r21600,l21600,xe">
              <v:stroke joinstyle="miter"/>
              <v:path gradientshapeok="t" o:connecttype="rect"/>
            </v:shapetype>
            <v:shape id="Text Box 1" o:spid="_x0000_s1026" type="#_x0000_t202" style="position:absolute;margin-left:169.2pt;margin-top:35.05pt;width:271.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" stroked="f">
              <v:textbox>
                <w:txbxContent>
                  <w:p w:rsidR="003A0E55" w:rsidRPr="002B3845" w:rsidRDefault="003A0E55" w:rsidP="00A222CE">
                    <w:pPr>
                      <w:pStyle w:val="Encabezado"/>
                      <w:tabs>
                        <w:tab w:val="clear" w:pos="4320"/>
                        <w:tab w:val="clear" w:pos="8640"/>
                        <w:tab w:val="center" w:pos="4252"/>
                        <w:tab w:val="right" w:pos="8504"/>
                      </w:tabs>
                      <w:suppressAutoHyphens w:val="0"/>
                      <w:jc w:val="right"/>
                      <w:rPr>
                        <w:rFonts w:ascii="Times New Roman" w:hAnsi="Times New Roman"/>
                        <w:b/>
                        <w:szCs w:val="24"/>
                        <w:lang w:val="es-ES" w:eastAsia="es-ES"/>
                      </w:rPr>
                    </w:pPr>
                    <w:r w:rsidRPr="002B3845">
                      <w:rPr>
                        <w:rFonts w:ascii="Times New Roman" w:hAnsi="Times New Roman"/>
                        <w:b/>
                        <w:szCs w:val="24"/>
                        <w:lang w:val="es-ES" w:eastAsia="es-ES"/>
                      </w:rPr>
                      <w:t xml:space="preserve">INFORME </w:t>
                    </w:r>
                    <w:r w:rsidR="002B3845">
                      <w:rPr>
                        <w:rFonts w:ascii="Times New Roman" w:hAnsi="Times New Roman"/>
                        <w:b/>
                        <w:szCs w:val="24"/>
                        <w:lang w:val="es-ES" w:eastAsia="es-ES"/>
                      </w:rPr>
                      <w:t>73</w:t>
                    </w:r>
                    <w:r w:rsidRPr="002B3845">
                      <w:rPr>
                        <w:rFonts w:ascii="Times New Roman" w:hAnsi="Times New Roman"/>
                        <w:b/>
                        <w:szCs w:val="24"/>
                        <w:lang w:val="es-ES" w:eastAsia="es-ES"/>
                      </w:rPr>
                      <w:t>-18</w:t>
                    </w:r>
                  </w:p>
                  <w:p w:rsidR="003A0E55" w:rsidRPr="007E32B1" w:rsidRDefault="00D97BCC" w:rsidP="00A222CE">
                    <w:pPr>
                      <w:pStyle w:val="Encabezado"/>
                      <w:tabs>
                        <w:tab w:val="clear" w:pos="4320"/>
                        <w:tab w:val="clear" w:pos="8640"/>
                        <w:tab w:val="center" w:pos="4252"/>
                        <w:tab w:val="right" w:pos="8504"/>
                      </w:tabs>
                      <w:suppressAutoHyphens w:val="0"/>
                      <w:jc w:val="right"/>
                      <w:rPr>
                        <w:rFonts w:ascii="Times New Roman" w:hAnsi="Times New Roman"/>
                        <w:b/>
                        <w:sz w:val="28"/>
                        <w:szCs w:val="28"/>
                        <w:lang w:val="es-ES" w:eastAsia="es-ES"/>
                      </w:rPr>
                    </w:pPr>
                    <w:r w:rsidRPr="002B3845">
                      <w:rPr>
                        <w:rFonts w:ascii="Times New Roman" w:hAnsi="Times New Roman"/>
                        <w:b/>
                        <w:szCs w:val="24"/>
                        <w:lang w:val="es-ES" w:eastAsia="es-ES"/>
                      </w:rPr>
                      <w:t>SEG. INF.</w:t>
                    </w:r>
                    <w:r w:rsidR="00C9783A" w:rsidRPr="002B3845">
                      <w:rPr>
                        <w:rFonts w:ascii="Times New Roman" w:hAnsi="Times New Roman"/>
                        <w:b/>
                        <w:szCs w:val="24"/>
                        <w:lang w:val="es-ES" w:eastAsia="es-ES"/>
                      </w:rPr>
                      <w:t xml:space="preserve"> 07-17 CTP </w:t>
                    </w:r>
                    <w:r w:rsidR="001B1DBE" w:rsidRPr="002B3845">
                      <w:rPr>
                        <w:rFonts w:ascii="Times New Roman" w:hAnsi="Times New Roman"/>
                        <w:b/>
                        <w:szCs w:val="24"/>
                        <w:lang w:val="es-ES" w:eastAsia="es-ES"/>
                      </w:rPr>
                      <w:t>ACOSTA</w:t>
                    </w:r>
                  </w:p>
                </w:txbxContent>
              </v:textbox>
            </v:shape>
          </w:pict>
        </mc:Fallback>
      </mc:AlternateContent>
    </w:r>
    <w:r w:rsidR="003A0E55">
      <w:rPr>
        <w:rFonts w:ascii="Times New Roman" w:hAnsi="Times New Roman"/>
        <w:noProof/>
        <w:lang w:eastAsia="es-CR"/>
      </w:rPr>
      <w:drawing>
        <wp:inline distT="0" distB="0" distL="0" distR="0" wp14:anchorId="3A3E950E" wp14:editId="0DE90505">
          <wp:extent cx="2392839" cy="6000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o AI MEP (002).png"/>
                  <pic:cNvPicPr/>
                </pic:nvPicPr>
                <pic:blipFill>
                  <a:blip r:embed="rId1">
                    <a:extLst>
                      <a:ext uri="{28A0092B-C50C-407E-A947-70E740481C1C}">
                        <a14:useLocalDpi xmlns:a14="http://schemas.microsoft.com/office/drawing/2010/main" val="0"/>
                      </a:ext>
                    </a:extLst>
                  </a:blip>
                  <a:stretch>
                    <a:fillRect/>
                  </a:stretch>
                </pic:blipFill>
                <pic:spPr>
                  <a:xfrm>
                    <a:off x="0" y="0"/>
                    <a:ext cx="2445206" cy="613208"/>
                  </a:xfrm>
                  <a:prstGeom prst="rect">
                    <a:avLst/>
                  </a:prstGeom>
                </pic:spPr>
              </pic:pic>
            </a:graphicData>
          </a:graphic>
        </wp:inline>
      </w:drawing>
    </w:r>
    <w:r w:rsidR="007E32B1">
      <w:tab/>
    </w:r>
  </w:p>
  <w:p w:rsidR="003A0E55" w:rsidRDefault="003A0E55" w:rsidP="003002FB">
    <w:pPr>
      <w:pStyle w:val="Encabezado"/>
      <w:pBdr>
        <w:bottom w:val="single" w:sz="4" w:space="1" w:color="auto"/>
      </w:pBdr>
      <w:tabs>
        <w:tab w:val="left" w:pos="6237"/>
        <w:tab w:val="right" w:pos="7797"/>
      </w:tabs>
    </w:pPr>
  </w:p>
  <w:p w:rsidR="007E32B1" w:rsidRDefault="007E32B1" w:rsidP="003002FB">
    <w:pPr>
      <w:pStyle w:val="Encabezado"/>
      <w:pBdr>
        <w:bottom w:val="single" w:sz="4" w:space="1" w:color="auto"/>
      </w:pBdr>
      <w:tabs>
        <w:tab w:val="left" w:pos="6237"/>
        <w:tab w:val="right" w:pos="7797"/>
      </w:tabs>
    </w:pPr>
  </w:p>
  <w:p w:rsidR="007E32B1" w:rsidRDefault="007E32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A2AFF"/>
    <w:multiLevelType w:val="hybridMultilevel"/>
    <w:tmpl w:val="870698C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 w15:restartNumberingAfterBreak="0">
    <w:nsid w:val="41175D29"/>
    <w:multiLevelType w:val="multilevel"/>
    <w:tmpl w:val="90708E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CB508B6"/>
    <w:multiLevelType w:val="hybridMultilevel"/>
    <w:tmpl w:val="B21EBB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F9"/>
    <w:rsid w:val="0000027C"/>
    <w:rsid w:val="000004C5"/>
    <w:rsid w:val="000004F2"/>
    <w:rsid w:val="0000085C"/>
    <w:rsid w:val="00000C4A"/>
    <w:rsid w:val="00000DF1"/>
    <w:rsid w:val="00000F3E"/>
    <w:rsid w:val="00001475"/>
    <w:rsid w:val="00001645"/>
    <w:rsid w:val="00001977"/>
    <w:rsid w:val="00001C18"/>
    <w:rsid w:val="00001F37"/>
    <w:rsid w:val="0000219E"/>
    <w:rsid w:val="000028ED"/>
    <w:rsid w:val="00002A3A"/>
    <w:rsid w:val="00002D1E"/>
    <w:rsid w:val="00003158"/>
    <w:rsid w:val="000031D0"/>
    <w:rsid w:val="000032DA"/>
    <w:rsid w:val="000035C1"/>
    <w:rsid w:val="00003646"/>
    <w:rsid w:val="000036FF"/>
    <w:rsid w:val="00003BAD"/>
    <w:rsid w:val="000040C9"/>
    <w:rsid w:val="0000489F"/>
    <w:rsid w:val="00004B00"/>
    <w:rsid w:val="0000575E"/>
    <w:rsid w:val="0000595B"/>
    <w:rsid w:val="00006145"/>
    <w:rsid w:val="000064E7"/>
    <w:rsid w:val="00006D27"/>
    <w:rsid w:val="00007EEC"/>
    <w:rsid w:val="000100BF"/>
    <w:rsid w:val="00010B01"/>
    <w:rsid w:val="00010BE0"/>
    <w:rsid w:val="00010E7E"/>
    <w:rsid w:val="00010EC8"/>
    <w:rsid w:val="00011281"/>
    <w:rsid w:val="0001136F"/>
    <w:rsid w:val="00011D71"/>
    <w:rsid w:val="00011D79"/>
    <w:rsid w:val="00012842"/>
    <w:rsid w:val="00012B06"/>
    <w:rsid w:val="00012B25"/>
    <w:rsid w:val="00012E92"/>
    <w:rsid w:val="00013392"/>
    <w:rsid w:val="00013830"/>
    <w:rsid w:val="00013AFB"/>
    <w:rsid w:val="0001469E"/>
    <w:rsid w:val="00014854"/>
    <w:rsid w:val="00014968"/>
    <w:rsid w:val="000149C0"/>
    <w:rsid w:val="00014DBF"/>
    <w:rsid w:val="00014F60"/>
    <w:rsid w:val="00015362"/>
    <w:rsid w:val="00015526"/>
    <w:rsid w:val="00015733"/>
    <w:rsid w:val="000158FA"/>
    <w:rsid w:val="00015B75"/>
    <w:rsid w:val="00015E96"/>
    <w:rsid w:val="000161B7"/>
    <w:rsid w:val="000161ED"/>
    <w:rsid w:val="00016674"/>
    <w:rsid w:val="00016892"/>
    <w:rsid w:val="00016944"/>
    <w:rsid w:val="00016D3A"/>
    <w:rsid w:val="00016D3E"/>
    <w:rsid w:val="00017057"/>
    <w:rsid w:val="00017510"/>
    <w:rsid w:val="0001751F"/>
    <w:rsid w:val="00017680"/>
    <w:rsid w:val="0001783B"/>
    <w:rsid w:val="00017B98"/>
    <w:rsid w:val="00017BF0"/>
    <w:rsid w:val="00017CCA"/>
    <w:rsid w:val="00017E37"/>
    <w:rsid w:val="000200A3"/>
    <w:rsid w:val="0002086F"/>
    <w:rsid w:val="000208B1"/>
    <w:rsid w:val="00020C07"/>
    <w:rsid w:val="00020C5D"/>
    <w:rsid w:val="00021617"/>
    <w:rsid w:val="00021631"/>
    <w:rsid w:val="00021814"/>
    <w:rsid w:val="00021BE8"/>
    <w:rsid w:val="00021FE4"/>
    <w:rsid w:val="00022506"/>
    <w:rsid w:val="0002251E"/>
    <w:rsid w:val="00022C90"/>
    <w:rsid w:val="00022DB5"/>
    <w:rsid w:val="000233F1"/>
    <w:rsid w:val="00023BC7"/>
    <w:rsid w:val="00024175"/>
    <w:rsid w:val="000242D6"/>
    <w:rsid w:val="00024680"/>
    <w:rsid w:val="000247E2"/>
    <w:rsid w:val="0002496D"/>
    <w:rsid w:val="00024A44"/>
    <w:rsid w:val="00024C1B"/>
    <w:rsid w:val="00025931"/>
    <w:rsid w:val="00025F5C"/>
    <w:rsid w:val="00026027"/>
    <w:rsid w:val="00026259"/>
    <w:rsid w:val="000262EE"/>
    <w:rsid w:val="00026351"/>
    <w:rsid w:val="00026379"/>
    <w:rsid w:val="000264F2"/>
    <w:rsid w:val="00026A56"/>
    <w:rsid w:val="00026AE0"/>
    <w:rsid w:val="0002705F"/>
    <w:rsid w:val="0002735F"/>
    <w:rsid w:val="00030B40"/>
    <w:rsid w:val="00030C20"/>
    <w:rsid w:val="000314B4"/>
    <w:rsid w:val="00031693"/>
    <w:rsid w:val="00031975"/>
    <w:rsid w:val="000321EF"/>
    <w:rsid w:val="000329A0"/>
    <w:rsid w:val="00032FD7"/>
    <w:rsid w:val="00033008"/>
    <w:rsid w:val="000336E4"/>
    <w:rsid w:val="00033B4F"/>
    <w:rsid w:val="00033F9D"/>
    <w:rsid w:val="000342C4"/>
    <w:rsid w:val="0003482F"/>
    <w:rsid w:val="00034A3D"/>
    <w:rsid w:val="00034C24"/>
    <w:rsid w:val="00034C58"/>
    <w:rsid w:val="000350E6"/>
    <w:rsid w:val="000354A4"/>
    <w:rsid w:val="00035893"/>
    <w:rsid w:val="00035BAD"/>
    <w:rsid w:val="00036318"/>
    <w:rsid w:val="000363CF"/>
    <w:rsid w:val="00036C8A"/>
    <w:rsid w:val="00037030"/>
    <w:rsid w:val="0003703F"/>
    <w:rsid w:val="000371DB"/>
    <w:rsid w:val="00037ECA"/>
    <w:rsid w:val="0004027B"/>
    <w:rsid w:val="000421F6"/>
    <w:rsid w:val="0004295F"/>
    <w:rsid w:val="00042B3C"/>
    <w:rsid w:val="00042BA7"/>
    <w:rsid w:val="00042D5D"/>
    <w:rsid w:val="00042F20"/>
    <w:rsid w:val="00042F2E"/>
    <w:rsid w:val="000445E0"/>
    <w:rsid w:val="00044954"/>
    <w:rsid w:val="00044A51"/>
    <w:rsid w:val="0004537B"/>
    <w:rsid w:val="0004576D"/>
    <w:rsid w:val="00045FBF"/>
    <w:rsid w:val="000466D0"/>
    <w:rsid w:val="00046700"/>
    <w:rsid w:val="000467A5"/>
    <w:rsid w:val="00046FD8"/>
    <w:rsid w:val="00047173"/>
    <w:rsid w:val="0004746D"/>
    <w:rsid w:val="000476B4"/>
    <w:rsid w:val="00047C00"/>
    <w:rsid w:val="00047EB1"/>
    <w:rsid w:val="00050D5B"/>
    <w:rsid w:val="00050EFB"/>
    <w:rsid w:val="00050F64"/>
    <w:rsid w:val="000513D6"/>
    <w:rsid w:val="000516CC"/>
    <w:rsid w:val="00051991"/>
    <w:rsid w:val="000519EE"/>
    <w:rsid w:val="00051AFE"/>
    <w:rsid w:val="00051E5D"/>
    <w:rsid w:val="000525DE"/>
    <w:rsid w:val="00052618"/>
    <w:rsid w:val="00052DFE"/>
    <w:rsid w:val="00053EFC"/>
    <w:rsid w:val="000546DB"/>
    <w:rsid w:val="000547D0"/>
    <w:rsid w:val="000551C6"/>
    <w:rsid w:val="00055673"/>
    <w:rsid w:val="000556D5"/>
    <w:rsid w:val="00055843"/>
    <w:rsid w:val="00055A7F"/>
    <w:rsid w:val="00055BD9"/>
    <w:rsid w:val="00055BF8"/>
    <w:rsid w:val="00055CFB"/>
    <w:rsid w:val="0005624B"/>
    <w:rsid w:val="00057199"/>
    <w:rsid w:val="0006007E"/>
    <w:rsid w:val="00060579"/>
    <w:rsid w:val="00060D03"/>
    <w:rsid w:val="00060D17"/>
    <w:rsid w:val="00060E8E"/>
    <w:rsid w:val="00061FF9"/>
    <w:rsid w:val="0006229E"/>
    <w:rsid w:val="00062377"/>
    <w:rsid w:val="000623B0"/>
    <w:rsid w:val="0006244B"/>
    <w:rsid w:val="000624B0"/>
    <w:rsid w:val="000628AC"/>
    <w:rsid w:val="0006293F"/>
    <w:rsid w:val="00062C18"/>
    <w:rsid w:val="00064969"/>
    <w:rsid w:val="00064B7D"/>
    <w:rsid w:val="0006526F"/>
    <w:rsid w:val="0006556C"/>
    <w:rsid w:val="0006597C"/>
    <w:rsid w:val="00065ABC"/>
    <w:rsid w:val="00066427"/>
    <w:rsid w:val="00066827"/>
    <w:rsid w:val="000669DD"/>
    <w:rsid w:val="00066BF6"/>
    <w:rsid w:val="00067C49"/>
    <w:rsid w:val="00070355"/>
    <w:rsid w:val="00070649"/>
    <w:rsid w:val="0007096A"/>
    <w:rsid w:val="00071B52"/>
    <w:rsid w:val="00071BFF"/>
    <w:rsid w:val="00071DF4"/>
    <w:rsid w:val="00071FAE"/>
    <w:rsid w:val="000723EB"/>
    <w:rsid w:val="00072419"/>
    <w:rsid w:val="0007267A"/>
    <w:rsid w:val="000727D3"/>
    <w:rsid w:val="00072863"/>
    <w:rsid w:val="000728D5"/>
    <w:rsid w:val="00072EBD"/>
    <w:rsid w:val="00073659"/>
    <w:rsid w:val="000739D7"/>
    <w:rsid w:val="00073C72"/>
    <w:rsid w:val="000743C2"/>
    <w:rsid w:val="000743FB"/>
    <w:rsid w:val="00074437"/>
    <w:rsid w:val="00074A85"/>
    <w:rsid w:val="00075229"/>
    <w:rsid w:val="000753C9"/>
    <w:rsid w:val="000758C0"/>
    <w:rsid w:val="00075E45"/>
    <w:rsid w:val="00076993"/>
    <w:rsid w:val="000769B2"/>
    <w:rsid w:val="00076AE3"/>
    <w:rsid w:val="00076AED"/>
    <w:rsid w:val="00076B10"/>
    <w:rsid w:val="00076D6C"/>
    <w:rsid w:val="000770A8"/>
    <w:rsid w:val="000770C7"/>
    <w:rsid w:val="00077364"/>
    <w:rsid w:val="0007788F"/>
    <w:rsid w:val="00077E74"/>
    <w:rsid w:val="000803C7"/>
    <w:rsid w:val="00080A3C"/>
    <w:rsid w:val="00080E12"/>
    <w:rsid w:val="0008113C"/>
    <w:rsid w:val="00081236"/>
    <w:rsid w:val="00081407"/>
    <w:rsid w:val="000814C4"/>
    <w:rsid w:val="00081DDD"/>
    <w:rsid w:val="00081F08"/>
    <w:rsid w:val="00082030"/>
    <w:rsid w:val="00082099"/>
    <w:rsid w:val="000822ED"/>
    <w:rsid w:val="0008250B"/>
    <w:rsid w:val="00082A02"/>
    <w:rsid w:val="00083666"/>
    <w:rsid w:val="00084148"/>
    <w:rsid w:val="00084469"/>
    <w:rsid w:val="00084694"/>
    <w:rsid w:val="00084A2F"/>
    <w:rsid w:val="0008517F"/>
    <w:rsid w:val="000853D1"/>
    <w:rsid w:val="000855E6"/>
    <w:rsid w:val="00085640"/>
    <w:rsid w:val="000859CE"/>
    <w:rsid w:val="00085AB9"/>
    <w:rsid w:val="00085EC6"/>
    <w:rsid w:val="00085FB4"/>
    <w:rsid w:val="00086065"/>
    <w:rsid w:val="000867E8"/>
    <w:rsid w:val="000868FF"/>
    <w:rsid w:val="00086B25"/>
    <w:rsid w:val="000872A0"/>
    <w:rsid w:val="000907C2"/>
    <w:rsid w:val="0009090E"/>
    <w:rsid w:val="00090F38"/>
    <w:rsid w:val="000910FD"/>
    <w:rsid w:val="000911B9"/>
    <w:rsid w:val="00091312"/>
    <w:rsid w:val="00091532"/>
    <w:rsid w:val="000919A4"/>
    <w:rsid w:val="00091C60"/>
    <w:rsid w:val="0009216B"/>
    <w:rsid w:val="00092847"/>
    <w:rsid w:val="00093422"/>
    <w:rsid w:val="00093A51"/>
    <w:rsid w:val="00093D9E"/>
    <w:rsid w:val="000946DD"/>
    <w:rsid w:val="0009493C"/>
    <w:rsid w:val="00094946"/>
    <w:rsid w:val="00094964"/>
    <w:rsid w:val="000957D2"/>
    <w:rsid w:val="00095D0B"/>
    <w:rsid w:val="000962BB"/>
    <w:rsid w:val="00096C31"/>
    <w:rsid w:val="000971EF"/>
    <w:rsid w:val="00097CC7"/>
    <w:rsid w:val="000A06FD"/>
    <w:rsid w:val="000A0717"/>
    <w:rsid w:val="000A076F"/>
    <w:rsid w:val="000A0978"/>
    <w:rsid w:val="000A09FC"/>
    <w:rsid w:val="000A1055"/>
    <w:rsid w:val="000A1128"/>
    <w:rsid w:val="000A1C3D"/>
    <w:rsid w:val="000A1E8A"/>
    <w:rsid w:val="000A248C"/>
    <w:rsid w:val="000A28C6"/>
    <w:rsid w:val="000A2BEA"/>
    <w:rsid w:val="000A3442"/>
    <w:rsid w:val="000A3F32"/>
    <w:rsid w:val="000A47E0"/>
    <w:rsid w:val="000A4A20"/>
    <w:rsid w:val="000A4E3D"/>
    <w:rsid w:val="000A5C01"/>
    <w:rsid w:val="000A628D"/>
    <w:rsid w:val="000A6AE9"/>
    <w:rsid w:val="000A7752"/>
    <w:rsid w:val="000A7C3C"/>
    <w:rsid w:val="000B02B4"/>
    <w:rsid w:val="000B07E7"/>
    <w:rsid w:val="000B113E"/>
    <w:rsid w:val="000B137E"/>
    <w:rsid w:val="000B1E79"/>
    <w:rsid w:val="000B252E"/>
    <w:rsid w:val="000B275D"/>
    <w:rsid w:val="000B2C45"/>
    <w:rsid w:val="000B2E2E"/>
    <w:rsid w:val="000B2EA1"/>
    <w:rsid w:val="000B35E3"/>
    <w:rsid w:val="000B3C5E"/>
    <w:rsid w:val="000B3CDF"/>
    <w:rsid w:val="000B4085"/>
    <w:rsid w:val="000B54AD"/>
    <w:rsid w:val="000B5D75"/>
    <w:rsid w:val="000B7065"/>
    <w:rsid w:val="000B7799"/>
    <w:rsid w:val="000B7A2E"/>
    <w:rsid w:val="000B7EC1"/>
    <w:rsid w:val="000C0234"/>
    <w:rsid w:val="000C02A9"/>
    <w:rsid w:val="000C0C82"/>
    <w:rsid w:val="000C0E20"/>
    <w:rsid w:val="000C11F7"/>
    <w:rsid w:val="000C12B2"/>
    <w:rsid w:val="000C158E"/>
    <w:rsid w:val="000C15B6"/>
    <w:rsid w:val="000C1682"/>
    <w:rsid w:val="000C1ABA"/>
    <w:rsid w:val="000C1F13"/>
    <w:rsid w:val="000C25C1"/>
    <w:rsid w:val="000C295D"/>
    <w:rsid w:val="000C2A59"/>
    <w:rsid w:val="000C31D0"/>
    <w:rsid w:val="000C3613"/>
    <w:rsid w:val="000C3DF7"/>
    <w:rsid w:val="000C4297"/>
    <w:rsid w:val="000C4CB4"/>
    <w:rsid w:val="000C4E59"/>
    <w:rsid w:val="000C4E94"/>
    <w:rsid w:val="000C4F23"/>
    <w:rsid w:val="000C5069"/>
    <w:rsid w:val="000C5070"/>
    <w:rsid w:val="000C5306"/>
    <w:rsid w:val="000C57D9"/>
    <w:rsid w:val="000C654D"/>
    <w:rsid w:val="000C65C7"/>
    <w:rsid w:val="000C663F"/>
    <w:rsid w:val="000C6A6C"/>
    <w:rsid w:val="000C6EA1"/>
    <w:rsid w:val="000C71D1"/>
    <w:rsid w:val="000C72DB"/>
    <w:rsid w:val="000C75BF"/>
    <w:rsid w:val="000C7798"/>
    <w:rsid w:val="000C79EE"/>
    <w:rsid w:val="000D0132"/>
    <w:rsid w:val="000D0172"/>
    <w:rsid w:val="000D0631"/>
    <w:rsid w:val="000D08C4"/>
    <w:rsid w:val="000D08E8"/>
    <w:rsid w:val="000D0B90"/>
    <w:rsid w:val="000D0E28"/>
    <w:rsid w:val="000D11A1"/>
    <w:rsid w:val="000D1250"/>
    <w:rsid w:val="000D26B3"/>
    <w:rsid w:val="000D27D7"/>
    <w:rsid w:val="000D33B2"/>
    <w:rsid w:val="000D3471"/>
    <w:rsid w:val="000D39A6"/>
    <w:rsid w:val="000D3C30"/>
    <w:rsid w:val="000D3FE2"/>
    <w:rsid w:val="000D43EC"/>
    <w:rsid w:val="000D47A8"/>
    <w:rsid w:val="000D4DB8"/>
    <w:rsid w:val="000D5DE4"/>
    <w:rsid w:val="000D602E"/>
    <w:rsid w:val="000D62A4"/>
    <w:rsid w:val="000D6846"/>
    <w:rsid w:val="000D693F"/>
    <w:rsid w:val="000D6D18"/>
    <w:rsid w:val="000D72BC"/>
    <w:rsid w:val="000D73F9"/>
    <w:rsid w:val="000D7D5E"/>
    <w:rsid w:val="000E00C9"/>
    <w:rsid w:val="000E019D"/>
    <w:rsid w:val="000E0218"/>
    <w:rsid w:val="000E07D4"/>
    <w:rsid w:val="000E0C40"/>
    <w:rsid w:val="000E0F2D"/>
    <w:rsid w:val="000E145C"/>
    <w:rsid w:val="000E1A88"/>
    <w:rsid w:val="000E225D"/>
    <w:rsid w:val="000E272C"/>
    <w:rsid w:val="000E2A20"/>
    <w:rsid w:val="000E2A95"/>
    <w:rsid w:val="000E2B57"/>
    <w:rsid w:val="000E2D48"/>
    <w:rsid w:val="000E319D"/>
    <w:rsid w:val="000E345E"/>
    <w:rsid w:val="000E399F"/>
    <w:rsid w:val="000E3A35"/>
    <w:rsid w:val="000E3DB8"/>
    <w:rsid w:val="000E3E38"/>
    <w:rsid w:val="000E40D7"/>
    <w:rsid w:val="000E44E2"/>
    <w:rsid w:val="000E4956"/>
    <w:rsid w:val="000E4B8F"/>
    <w:rsid w:val="000E4E71"/>
    <w:rsid w:val="000E506E"/>
    <w:rsid w:val="000E5385"/>
    <w:rsid w:val="000E53FE"/>
    <w:rsid w:val="000E57CA"/>
    <w:rsid w:val="000E5B39"/>
    <w:rsid w:val="000E68E8"/>
    <w:rsid w:val="000E7266"/>
    <w:rsid w:val="000E75F2"/>
    <w:rsid w:val="000E7B76"/>
    <w:rsid w:val="000E7FD2"/>
    <w:rsid w:val="000F0017"/>
    <w:rsid w:val="000F00A1"/>
    <w:rsid w:val="000F0518"/>
    <w:rsid w:val="000F0692"/>
    <w:rsid w:val="000F0E15"/>
    <w:rsid w:val="000F18F6"/>
    <w:rsid w:val="000F1B0C"/>
    <w:rsid w:val="000F1BB5"/>
    <w:rsid w:val="000F1EAB"/>
    <w:rsid w:val="000F2852"/>
    <w:rsid w:val="000F2A44"/>
    <w:rsid w:val="000F2E66"/>
    <w:rsid w:val="000F3194"/>
    <w:rsid w:val="000F4106"/>
    <w:rsid w:val="000F4784"/>
    <w:rsid w:val="000F4D5D"/>
    <w:rsid w:val="000F4DFE"/>
    <w:rsid w:val="000F5064"/>
    <w:rsid w:val="000F51D0"/>
    <w:rsid w:val="000F5F0C"/>
    <w:rsid w:val="000F6829"/>
    <w:rsid w:val="000F6873"/>
    <w:rsid w:val="000F6FD7"/>
    <w:rsid w:val="000F704C"/>
    <w:rsid w:val="000F70E3"/>
    <w:rsid w:val="000F7550"/>
    <w:rsid w:val="000F78C2"/>
    <w:rsid w:val="000F797A"/>
    <w:rsid w:val="0010014F"/>
    <w:rsid w:val="00100775"/>
    <w:rsid w:val="00100CC6"/>
    <w:rsid w:val="00100FBC"/>
    <w:rsid w:val="00102698"/>
    <w:rsid w:val="0010278E"/>
    <w:rsid w:val="00102D18"/>
    <w:rsid w:val="00102E36"/>
    <w:rsid w:val="001038DE"/>
    <w:rsid w:val="00103B1E"/>
    <w:rsid w:val="00104376"/>
    <w:rsid w:val="0010461B"/>
    <w:rsid w:val="00104B28"/>
    <w:rsid w:val="0010518B"/>
    <w:rsid w:val="0010538C"/>
    <w:rsid w:val="001059E6"/>
    <w:rsid w:val="00105E0D"/>
    <w:rsid w:val="001061D6"/>
    <w:rsid w:val="001067B1"/>
    <w:rsid w:val="001067EE"/>
    <w:rsid w:val="00107A2F"/>
    <w:rsid w:val="00110104"/>
    <w:rsid w:val="001109C4"/>
    <w:rsid w:val="00110CD3"/>
    <w:rsid w:val="00110E4A"/>
    <w:rsid w:val="00110F5B"/>
    <w:rsid w:val="0011109C"/>
    <w:rsid w:val="00111993"/>
    <w:rsid w:val="001125D9"/>
    <w:rsid w:val="001135AB"/>
    <w:rsid w:val="001137BC"/>
    <w:rsid w:val="00113DE9"/>
    <w:rsid w:val="00114841"/>
    <w:rsid w:val="001148B7"/>
    <w:rsid w:val="00114C3D"/>
    <w:rsid w:val="00114DAC"/>
    <w:rsid w:val="00115719"/>
    <w:rsid w:val="0011575A"/>
    <w:rsid w:val="001158F0"/>
    <w:rsid w:val="00116204"/>
    <w:rsid w:val="00116495"/>
    <w:rsid w:val="001165B5"/>
    <w:rsid w:val="001165C1"/>
    <w:rsid w:val="00116AB9"/>
    <w:rsid w:val="00117881"/>
    <w:rsid w:val="001178C2"/>
    <w:rsid w:val="00117CC0"/>
    <w:rsid w:val="00117DFF"/>
    <w:rsid w:val="00120069"/>
    <w:rsid w:val="00120422"/>
    <w:rsid w:val="0012089E"/>
    <w:rsid w:val="0012129D"/>
    <w:rsid w:val="001218D8"/>
    <w:rsid w:val="00121A10"/>
    <w:rsid w:val="00121BE7"/>
    <w:rsid w:val="00121CEA"/>
    <w:rsid w:val="0012210D"/>
    <w:rsid w:val="001226F7"/>
    <w:rsid w:val="00122D0C"/>
    <w:rsid w:val="00123042"/>
    <w:rsid w:val="00123B6A"/>
    <w:rsid w:val="00123FF0"/>
    <w:rsid w:val="0012440A"/>
    <w:rsid w:val="00124B34"/>
    <w:rsid w:val="00124C70"/>
    <w:rsid w:val="001251B7"/>
    <w:rsid w:val="001255AD"/>
    <w:rsid w:val="001257E0"/>
    <w:rsid w:val="00125884"/>
    <w:rsid w:val="001259AB"/>
    <w:rsid w:val="00125BA5"/>
    <w:rsid w:val="00125DD0"/>
    <w:rsid w:val="00125F0E"/>
    <w:rsid w:val="00126073"/>
    <w:rsid w:val="00126A2B"/>
    <w:rsid w:val="00126DCC"/>
    <w:rsid w:val="001273BD"/>
    <w:rsid w:val="00127632"/>
    <w:rsid w:val="001277A4"/>
    <w:rsid w:val="00130639"/>
    <w:rsid w:val="00130805"/>
    <w:rsid w:val="001309A5"/>
    <w:rsid w:val="00130AA2"/>
    <w:rsid w:val="00130CE4"/>
    <w:rsid w:val="0013139C"/>
    <w:rsid w:val="0013169B"/>
    <w:rsid w:val="001318DE"/>
    <w:rsid w:val="00131AFD"/>
    <w:rsid w:val="00131CE1"/>
    <w:rsid w:val="00131DB6"/>
    <w:rsid w:val="00131E05"/>
    <w:rsid w:val="00132625"/>
    <w:rsid w:val="00132ABB"/>
    <w:rsid w:val="00132B59"/>
    <w:rsid w:val="0013320D"/>
    <w:rsid w:val="00133F7C"/>
    <w:rsid w:val="00134621"/>
    <w:rsid w:val="001347D9"/>
    <w:rsid w:val="00134A46"/>
    <w:rsid w:val="00134D03"/>
    <w:rsid w:val="00134E55"/>
    <w:rsid w:val="00135285"/>
    <w:rsid w:val="00135759"/>
    <w:rsid w:val="00135AE8"/>
    <w:rsid w:val="00135E66"/>
    <w:rsid w:val="001361DE"/>
    <w:rsid w:val="0013673B"/>
    <w:rsid w:val="00136D0F"/>
    <w:rsid w:val="00137210"/>
    <w:rsid w:val="00137B54"/>
    <w:rsid w:val="00140217"/>
    <w:rsid w:val="0014024B"/>
    <w:rsid w:val="00140736"/>
    <w:rsid w:val="001409CF"/>
    <w:rsid w:val="0014166A"/>
    <w:rsid w:val="0014187B"/>
    <w:rsid w:val="00141D5A"/>
    <w:rsid w:val="00141FC3"/>
    <w:rsid w:val="0014238A"/>
    <w:rsid w:val="0014294D"/>
    <w:rsid w:val="001429AA"/>
    <w:rsid w:val="00142AD5"/>
    <w:rsid w:val="00142B02"/>
    <w:rsid w:val="001431D3"/>
    <w:rsid w:val="00143268"/>
    <w:rsid w:val="00143637"/>
    <w:rsid w:val="00143AEE"/>
    <w:rsid w:val="00143B13"/>
    <w:rsid w:val="00143E20"/>
    <w:rsid w:val="00144A97"/>
    <w:rsid w:val="00144C57"/>
    <w:rsid w:val="00144C65"/>
    <w:rsid w:val="00144D83"/>
    <w:rsid w:val="00144E17"/>
    <w:rsid w:val="00145DA6"/>
    <w:rsid w:val="00145EA5"/>
    <w:rsid w:val="00146150"/>
    <w:rsid w:val="0014622F"/>
    <w:rsid w:val="0014644F"/>
    <w:rsid w:val="001464BA"/>
    <w:rsid w:val="001464FB"/>
    <w:rsid w:val="0014692F"/>
    <w:rsid w:val="001470A1"/>
    <w:rsid w:val="001472F6"/>
    <w:rsid w:val="00147403"/>
    <w:rsid w:val="001476A7"/>
    <w:rsid w:val="001477BC"/>
    <w:rsid w:val="0014792E"/>
    <w:rsid w:val="00147DF3"/>
    <w:rsid w:val="00147F98"/>
    <w:rsid w:val="00150290"/>
    <w:rsid w:val="001502FE"/>
    <w:rsid w:val="001505C6"/>
    <w:rsid w:val="0015077B"/>
    <w:rsid w:val="0015094B"/>
    <w:rsid w:val="00150A28"/>
    <w:rsid w:val="001513A7"/>
    <w:rsid w:val="001514AF"/>
    <w:rsid w:val="0015177A"/>
    <w:rsid w:val="00151A91"/>
    <w:rsid w:val="00151AC5"/>
    <w:rsid w:val="00152166"/>
    <w:rsid w:val="00152173"/>
    <w:rsid w:val="00152FB1"/>
    <w:rsid w:val="00152FC5"/>
    <w:rsid w:val="0015344E"/>
    <w:rsid w:val="00153787"/>
    <w:rsid w:val="001552BF"/>
    <w:rsid w:val="001556B0"/>
    <w:rsid w:val="00155EC8"/>
    <w:rsid w:val="00156CDB"/>
    <w:rsid w:val="001571FB"/>
    <w:rsid w:val="001577CA"/>
    <w:rsid w:val="00157973"/>
    <w:rsid w:val="00157A65"/>
    <w:rsid w:val="00157AAB"/>
    <w:rsid w:val="00157B53"/>
    <w:rsid w:val="00157F5B"/>
    <w:rsid w:val="001606E5"/>
    <w:rsid w:val="00160890"/>
    <w:rsid w:val="00160B11"/>
    <w:rsid w:val="00160CD2"/>
    <w:rsid w:val="00161197"/>
    <w:rsid w:val="001611A1"/>
    <w:rsid w:val="00161291"/>
    <w:rsid w:val="00161DE6"/>
    <w:rsid w:val="0016226F"/>
    <w:rsid w:val="001622F4"/>
    <w:rsid w:val="0016298B"/>
    <w:rsid w:val="00162B47"/>
    <w:rsid w:val="0016387A"/>
    <w:rsid w:val="001639A6"/>
    <w:rsid w:val="00163CFD"/>
    <w:rsid w:val="00164112"/>
    <w:rsid w:val="00164541"/>
    <w:rsid w:val="00164CAE"/>
    <w:rsid w:val="001652AE"/>
    <w:rsid w:val="00165A7D"/>
    <w:rsid w:val="00165AAA"/>
    <w:rsid w:val="0016605E"/>
    <w:rsid w:val="00166877"/>
    <w:rsid w:val="001669E8"/>
    <w:rsid w:val="001671BB"/>
    <w:rsid w:val="001673E0"/>
    <w:rsid w:val="00167884"/>
    <w:rsid w:val="00167BD1"/>
    <w:rsid w:val="00167E48"/>
    <w:rsid w:val="0017093E"/>
    <w:rsid w:val="00170B3B"/>
    <w:rsid w:val="00170C11"/>
    <w:rsid w:val="00170C44"/>
    <w:rsid w:val="00170E2A"/>
    <w:rsid w:val="00171F3D"/>
    <w:rsid w:val="0017220E"/>
    <w:rsid w:val="00172B3E"/>
    <w:rsid w:val="00172B98"/>
    <w:rsid w:val="00173165"/>
    <w:rsid w:val="001732DE"/>
    <w:rsid w:val="001733DA"/>
    <w:rsid w:val="00173B09"/>
    <w:rsid w:val="00173EDE"/>
    <w:rsid w:val="001748C2"/>
    <w:rsid w:val="001749C4"/>
    <w:rsid w:val="00174A2A"/>
    <w:rsid w:val="00174A3A"/>
    <w:rsid w:val="00174D49"/>
    <w:rsid w:val="00174F8C"/>
    <w:rsid w:val="00175E1E"/>
    <w:rsid w:val="0017669B"/>
    <w:rsid w:val="00177748"/>
    <w:rsid w:val="00177F85"/>
    <w:rsid w:val="00180127"/>
    <w:rsid w:val="0018019E"/>
    <w:rsid w:val="00180899"/>
    <w:rsid w:val="00180C12"/>
    <w:rsid w:val="00181953"/>
    <w:rsid w:val="00182334"/>
    <w:rsid w:val="001823E7"/>
    <w:rsid w:val="001827B3"/>
    <w:rsid w:val="00182929"/>
    <w:rsid w:val="00182999"/>
    <w:rsid w:val="00182D3A"/>
    <w:rsid w:val="00183508"/>
    <w:rsid w:val="001835BD"/>
    <w:rsid w:val="0018374F"/>
    <w:rsid w:val="00183E65"/>
    <w:rsid w:val="00183F18"/>
    <w:rsid w:val="00183F45"/>
    <w:rsid w:val="001847E1"/>
    <w:rsid w:val="00184966"/>
    <w:rsid w:val="00185233"/>
    <w:rsid w:val="0018590E"/>
    <w:rsid w:val="00185941"/>
    <w:rsid w:val="00185985"/>
    <w:rsid w:val="00186217"/>
    <w:rsid w:val="00186598"/>
    <w:rsid w:val="00186EA8"/>
    <w:rsid w:val="001871C9"/>
    <w:rsid w:val="001874DC"/>
    <w:rsid w:val="00187A43"/>
    <w:rsid w:val="00187FE6"/>
    <w:rsid w:val="0019011F"/>
    <w:rsid w:val="0019023F"/>
    <w:rsid w:val="0019062C"/>
    <w:rsid w:val="001911E0"/>
    <w:rsid w:val="001913FD"/>
    <w:rsid w:val="001917E8"/>
    <w:rsid w:val="00191A1C"/>
    <w:rsid w:val="00191FB4"/>
    <w:rsid w:val="00192053"/>
    <w:rsid w:val="001922EF"/>
    <w:rsid w:val="00192335"/>
    <w:rsid w:val="00192480"/>
    <w:rsid w:val="0019258E"/>
    <w:rsid w:val="00192C98"/>
    <w:rsid w:val="00193179"/>
    <w:rsid w:val="00193543"/>
    <w:rsid w:val="001939FE"/>
    <w:rsid w:val="00194086"/>
    <w:rsid w:val="00194275"/>
    <w:rsid w:val="00194452"/>
    <w:rsid w:val="00194491"/>
    <w:rsid w:val="001945BD"/>
    <w:rsid w:val="0019468D"/>
    <w:rsid w:val="00194FA7"/>
    <w:rsid w:val="0019548E"/>
    <w:rsid w:val="00195A6F"/>
    <w:rsid w:val="00195E12"/>
    <w:rsid w:val="00196180"/>
    <w:rsid w:val="0019636C"/>
    <w:rsid w:val="001963D4"/>
    <w:rsid w:val="0019658E"/>
    <w:rsid w:val="00196CBC"/>
    <w:rsid w:val="00196CBE"/>
    <w:rsid w:val="001970D8"/>
    <w:rsid w:val="00197F6F"/>
    <w:rsid w:val="001A028E"/>
    <w:rsid w:val="001A0783"/>
    <w:rsid w:val="001A0A8B"/>
    <w:rsid w:val="001A0C0A"/>
    <w:rsid w:val="001A0F6D"/>
    <w:rsid w:val="001A1754"/>
    <w:rsid w:val="001A1DE6"/>
    <w:rsid w:val="001A1F9E"/>
    <w:rsid w:val="001A2015"/>
    <w:rsid w:val="001A2365"/>
    <w:rsid w:val="001A25CE"/>
    <w:rsid w:val="001A29EF"/>
    <w:rsid w:val="001A2E85"/>
    <w:rsid w:val="001A3008"/>
    <w:rsid w:val="001A303E"/>
    <w:rsid w:val="001A39F0"/>
    <w:rsid w:val="001A3B00"/>
    <w:rsid w:val="001A3E1F"/>
    <w:rsid w:val="001A454D"/>
    <w:rsid w:val="001A477B"/>
    <w:rsid w:val="001A4ACB"/>
    <w:rsid w:val="001A5240"/>
    <w:rsid w:val="001A58B6"/>
    <w:rsid w:val="001A5AF2"/>
    <w:rsid w:val="001A66E1"/>
    <w:rsid w:val="001A69D3"/>
    <w:rsid w:val="001A6E39"/>
    <w:rsid w:val="001A6FF1"/>
    <w:rsid w:val="001A733F"/>
    <w:rsid w:val="001A7985"/>
    <w:rsid w:val="001A7B5F"/>
    <w:rsid w:val="001A7C05"/>
    <w:rsid w:val="001B1103"/>
    <w:rsid w:val="001B11E4"/>
    <w:rsid w:val="001B12E3"/>
    <w:rsid w:val="001B1DBE"/>
    <w:rsid w:val="001B1F48"/>
    <w:rsid w:val="001B20AB"/>
    <w:rsid w:val="001B253B"/>
    <w:rsid w:val="001B2617"/>
    <w:rsid w:val="001B2862"/>
    <w:rsid w:val="001B288E"/>
    <w:rsid w:val="001B2CF6"/>
    <w:rsid w:val="001B2ED3"/>
    <w:rsid w:val="001B3185"/>
    <w:rsid w:val="001B34CA"/>
    <w:rsid w:val="001B371C"/>
    <w:rsid w:val="001B37DB"/>
    <w:rsid w:val="001B3C5B"/>
    <w:rsid w:val="001B410B"/>
    <w:rsid w:val="001B422A"/>
    <w:rsid w:val="001B4572"/>
    <w:rsid w:val="001B46F6"/>
    <w:rsid w:val="001B475A"/>
    <w:rsid w:val="001B4A14"/>
    <w:rsid w:val="001B4BC0"/>
    <w:rsid w:val="001B5235"/>
    <w:rsid w:val="001B5316"/>
    <w:rsid w:val="001B5520"/>
    <w:rsid w:val="001B58D8"/>
    <w:rsid w:val="001B58E6"/>
    <w:rsid w:val="001B5B7E"/>
    <w:rsid w:val="001B6193"/>
    <w:rsid w:val="001B648A"/>
    <w:rsid w:val="001B65DD"/>
    <w:rsid w:val="001B6636"/>
    <w:rsid w:val="001B6739"/>
    <w:rsid w:val="001B675A"/>
    <w:rsid w:val="001B6CD2"/>
    <w:rsid w:val="001B72B7"/>
    <w:rsid w:val="001B750C"/>
    <w:rsid w:val="001B769F"/>
    <w:rsid w:val="001B7C66"/>
    <w:rsid w:val="001B7E14"/>
    <w:rsid w:val="001C0649"/>
    <w:rsid w:val="001C149F"/>
    <w:rsid w:val="001C16FC"/>
    <w:rsid w:val="001C1739"/>
    <w:rsid w:val="001C1886"/>
    <w:rsid w:val="001C1889"/>
    <w:rsid w:val="001C1C64"/>
    <w:rsid w:val="001C1E04"/>
    <w:rsid w:val="001C1ED3"/>
    <w:rsid w:val="001C24A2"/>
    <w:rsid w:val="001C25F5"/>
    <w:rsid w:val="001C2623"/>
    <w:rsid w:val="001C2968"/>
    <w:rsid w:val="001C2DAB"/>
    <w:rsid w:val="001C35C5"/>
    <w:rsid w:val="001C43DF"/>
    <w:rsid w:val="001C4427"/>
    <w:rsid w:val="001C4D13"/>
    <w:rsid w:val="001C4D7A"/>
    <w:rsid w:val="001C5300"/>
    <w:rsid w:val="001C553B"/>
    <w:rsid w:val="001C5953"/>
    <w:rsid w:val="001C6229"/>
    <w:rsid w:val="001C63B6"/>
    <w:rsid w:val="001C6443"/>
    <w:rsid w:val="001C64F8"/>
    <w:rsid w:val="001C6756"/>
    <w:rsid w:val="001C69C7"/>
    <w:rsid w:val="001C6C8E"/>
    <w:rsid w:val="001C716F"/>
    <w:rsid w:val="001C7A07"/>
    <w:rsid w:val="001C7A38"/>
    <w:rsid w:val="001C7C2E"/>
    <w:rsid w:val="001C7C5F"/>
    <w:rsid w:val="001D0129"/>
    <w:rsid w:val="001D05E2"/>
    <w:rsid w:val="001D06CA"/>
    <w:rsid w:val="001D0A36"/>
    <w:rsid w:val="001D0F78"/>
    <w:rsid w:val="001D1349"/>
    <w:rsid w:val="001D158A"/>
    <w:rsid w:val="001D1708"/>
    <w:rsid w:val="001D1825"/>
    <w:rsid w:val="001D1A67"/>
    <w:rsid w:val="001D26DD"/>
    <w:rsid w:val="001D2B48"/>
    <w:rsid w:val="001D2CF1"/>
    <w:rsid w:val="001D3047"/>
    <w:rsid w:val="001D33BF"/>
    <w:rsid w:val="001D3F17"/>
    <w:rsid w:val="001D4219"/>
    <w:rsid w:val="001D4234"/>
    <w:rsid w:val="001D4AE2"/>
    <w:rsid w:val="001D5126"/>
    <w:rsid w:val="001D55F1"/>
    <w:rsid w:val="001D59D3"/>
    <w:rsid w:val="001D59FE"/>
    <w:rsid w:val="001D68BA"/>
    <w:rsid w:val="001D6FFE"/>
    <w:rsid w:val="001D7656"/>
    <w:rsid w:val="001D76DB"/>
    <w:rsid w:val="001E07E0"/>
    <w:rsid w:val="001E0B3F"/>
    <w:rsid w:val="001E0E87"/>
    <w:rsid w:val="001E12A9"/>
    <w:rsid w:val="001E1DEC"/>
    <w:rsid w:val="001E2219"/>
    <w:rsid w:val="001E26E3"/>
    <w:rsid w:val="001E2B21"/>
    <w:rsid w:val="001E2B42"/>
    <w:rsid w:val="001E2CCB"/>
    <w:rsid w:val="001E35EC"/>
    <w:rsid w:val="001E3796"/>
    <w:rsid w:val="001E3BC9"/>
    <w:rsid w:val="001E3E6F"/>
    <w:rsid w:val="001E3FA4"/>
    <w:rsid w:val="001E4FE3"/>
    <w:rsid w:val="001E508A"/>
    <w:rsid w:val="001E5239"/>
    <w:rsid w:val="001E5538"/>
    <w:rsid w:val="001E555C"/>
    <w:rsid w:val="001E5816"/>
    <w:rsid w:val="001E58BE"/>
    <w:rsid w:val="001E5AA3"/>
    <w:rsid w:val="001E69C1"/>
    <w:rsid w:val="001E6BD2"/>
    <w:rsid w:val="001E6F57"/>
    <w:rsid w:val="001E7CEE"/>
    <w:rsid w:val="001F029F"/>
    <w:rsid w:val="001F08B6"/>
    <w:rsid w:val="001F0932"/>
    <w:rsid w:val="001F0953"/>
    <w:rsid w:val="001F0CBA"/>
    <w:rsid w:val="001F10ED"/>
    <w:rsid w:val="001F16FD"/>
    <w:rsid w:val="001F183C"/>
    <w:rsid w:val="001F2147"/>
    <w:rsid w:val="001F21B3"/>
    <w:rsid w:val="001F266D"/>
    <w:rsid w:val="001F347C"/>
    <w:rsid w:val="001F3DBD"/>
    <w:rsid w:val="001F402D"/>
    <w:rsid w:val="001F425E"/>
    <w:rsid w:val="001F4A86"/>
    <w:rsid w:val="001F4B2F"/>
    <w:rsid w:val="001F4C79"/>
    <w:rsid w:val="001F52C0"/>
    <w:rsid w:val="001F5309"/>
    <w:rsid w:val="001F5471"/>
    <w:rsid w:val="001F549A"/>
    <w:rsid w:val="001F5531"/>
    <w:rsid w:val="001F5891"/>
    <w:rsid w:val="001F5960"/>
    <w:rsid w:val="001F5DA8"/>
    <w:rsid w:val="001F6E96"/>
    <w:rsid w:val="001F792B"/>
    <w:rsid w:val="002004DF"/>
    <w:rsid w:val="002006C5"/>
    <w:rsid w:val="0020098C"/>
    <w:rsid w:val="00200F1D"/>
    <w:rsid w:val="00201633"/>
    <w:rsid w:val="00201895"/>
    <w:rsid w:val="00202572"/>
    <w:rsid w:val="00202B67"/>
    <w:rsid w:val="00202E88"/>
    <w:rsid w:val="0020331A"/>
    <w:rsid w:val="002036BD"/>
    <w:rsid w:val="00203B21"/>
    <w:rsid w:val="00203D27"/>
    <w:rsid w:val="00204469"/>
    <w:rsid w:val="002047FE"/>
    <w:rsid w:val="00205840"/>
    <w:rsid w:val="00205BAD"/>
    <w:rsid w:val="0020635D"/>
    <w:rsid w:val="0020641F"/>
    <w:rsid w:val="0020652C"/>
    <w:rsid w:val="00206C6D"/>
    <w:rsid w:val="002074C5"/>
    <w:rsid w:val="00207BA9"/>
    <w:rsid w:val="00207F74"/>
    <w:rsid w:val="00210108"/>
    <w:rsid w:val="0021046D"/>
    <w:rsid w:val="002105A8"/>
    <w:rsid w:val="00210A5D"/>
    <w:rsid w:val="00210AD2"/>
    <w:rsid w:val="00210AE4"/>
    <w:rsid w:val="00210B4C"/>
    <w:rsid w:val="00210C5C"/>
    <w:rsid w:val="00211787"/>
    <w:rsid w:val="00211CF8"/>
    <w:rsid w:val="002124BD"/>
    <w:rsid w:val="002132E0"/>
    <w:rsid w:val="00214641"/>
    <w:rsid w:val="0021482B"/>
    <w:rsid w:val="002149B9"/>
    <w:rsid w:val="002150A8"/>
    <w:rsid w:val="002152E6"/>
    <w:rsid w:val="0021573D"/>
    <w:rsid w:val="002161B0"/>
    <w:rsid w:val="0021702F"/>
    <w:rsid w:val="002174D4"/>
    <w:rsid w:val="002179ED"/>
    <w:rsid w:val="00217A16"/>
    <w:rsid w:val="002202F3"/>
    <w:rsid w:val="00220C32"/>
    <w:rsid w:val="00221269"/>
    <w:rsid w:val="002215C8"/>
    <w:rsid w:val="00221696"/>
    <w:rsid w:val="00221761"/>
    <w:rsid w:val="00222157"/>
    <w:rsid w:val="002225EE"/>
    <w:rsid w:val="002234F1"/>
    <w:rsid w:val="002240DE"/>
    <w:rsid w:val="002248A8"/>
    <w:rsid w:val="00224E77"/>
    <w:rsid w:val="0022544E"/>
    <w:rsid w:val="0022576D"/>
    <w:rsid w:val="00225DEE"/>
    <w:rsid w:val="002266DE"/>
    <w:rsid w:val="00226803"/>
    <w:rsid w:val="00226B74"/>
    <w:rsid w:val="00227061"/>
    <w:rsid w:val="00227089"/>
    <w:rsid w:val="0022756D"/>
    <w:rsid w:val="002276AB"/>
    <w:rsid w:val="002305AB"/>
    <w:rsid w:val="0023091B"/>
    <w:rsid w:val="00230B9B"/>
    <w:rsid w:val="00230C47"/>
    <w:rsid w:val="00231030"/>
    <w:rsid w:val="002314BE"/>
    <w:rsid w:val="00231926"/>
    <w:rsid w:val="002321DF"/>
    <w:rsid w:val="002325EA"/>
    <w:rsid w:val="00232A80"/>
    <w:rsid w:val="0023347E"/>
    <w:rsid w:val="00233566"/>
    <w:rsid w:val="00233D94"/>
    <w:rsid w:val="00234818"/>
    <w:rsid w:val="00234B88"/>
    <w:rsid w:val="00235A32"/>
    <w:rsid w:val="00235E76"/>
    <w:rsid w:val="00235EF2"/>
    <w:rsid w:val="002361D5"/>
    <w:rsid w:val="00236468"/>
    <w:rsid w:val="002374B0"/>
    <w:rsid w:val="00237A16"/>
    <w:rsid w:val="00237A1D"/>
    <w:rsid w:val="00240198"/>
    <w:rsid w:val="002405DE"/>
    <w:rsid w:val="00240775"/>
    <w:rsid w:val="00240A49"/>
    <w:rsid w:val="0024197A"/>
    <w:rsid w:val="00241D65"/>
    <w:rsid w:val="00241F6F"/>
    <w:rsid w:val="002424CB"/>
    <w:rsid w:val="00242691"/>
    <w:rsid w:val="00242AEE"/>
    <w:rsid w:val="00242DEF"/>
    <w:rsid w:val="00242F11"/>
    <w:rsid w:val="002432E2"/>
    <w:rsid w:val="0024333B"/>
    <w:rsid w:val="00243367"/>
    <w:rsid w:val="0024358D"/>
    <w:rsid w:val="0024370B"/>
    <w:rsid w:val="002437CF"/>
    <w:rsid w:val="00243BF5"/>
    <w:rsid w:val="0024469D"/>
    <w:rsid w:val="00244B68"/>
    <w:rsid w:val="00244EAC"/>
    <w:rsid w:val="00245E5C"/>
    <w:rsid w:val="0024605B"/>
    <w:rsid w:val="00246834"/>
    <w:rsid w:val="00247022"/>
    <w:rsid w:val="00247175"/>
    <w:rsid w:val="00247454"/>
    <w:rsid w:val="00247520"/>
    <w:rsid w:val="00247863"/>
    <w:rsid w:val="00247A43"/>
    <w:rsid w:val="00250820"/>
    <w:rsid w:val="00250ABE"/>
    <w:rsid w:val="00250BCC"/>
    <w:rsid w:val="00250E0E"/>
    <w:rsid w:val="0025120C"/>
    <w:rsid w:val="00251248"/>
    <w:rsid w:val="00251DA0"/>
    <w:rsid w:val="00252018"/>
    <w:rsid w:val="0025263A"/>
    <w:rsid w:val="00252991"/>
    <w:rsid w:val="00252FD3"/>
    <w:rsid w:val="00253086"/>
    <w:rsid w:val="00253091"/>
    <w:rsid w:val="0025381E"/>
    <w:rsid w:val="00253B46"/>
    <w:rsid w:val="002542FF"/>
    <w:rsid w:val="002543D3"/>
    <w:rsid w:val="00254741"/>
    <w:rsid w:val="00254BB7"/>
    <w:rsid w:val="00254D43"/>
    <w:rsid w:val="00254FA4"/>
    <w:rsid w:val="00255482"/>
    <w:rsid w:val="0025583A"/>
    <w:rsid w:val="00255D02"/>
    <w:rsid w:val="00256537"/>
    <w:rsid w:val="002570BA"/>
    <w:rsid w:val="002576EF"/>
    <w:rsid w:val="00257885"/>
    <w:rsid w:val="00257C42"/>
    <w:rsid w:val="00257F81"/>
    <w:rsid w:val="00260ADA"/>
    <w:rsid w:val="00261567"/>
    <w:rsid w:val="00263738"/>
    <w:rsid w:val="00263CA1"/>
    <w:rsid w:val="00263E13"/>
    <w:rsid w:val="00264068"/>
    <w:rsid w:val="002643E5"/>
    <w:rsid w:val="00264F70"/>
    <w:rsid w:val="002650A5"/>
    <w:rsid w:val="002650DB"/>
    <w:rsid w:val="002653BC"/>
    <w:rsid w:val="00265466"/>
    <w:rsid w:val="002657CE"/>
    <w:rsid w:val="00265876"/>
    <w:rsid w:val="002658DF"/>
    <w:rsid w:val="00265A06"/>
    <w:rsid w:val="00265BB3"/>
    <w:rsid w:val="00266399"/>
    <w:rsid w:val="002665B7"/>
    <w:rsid w:val="002669DF"/>
    <w:rsid w:val="00266A33"/>
    <w:rsid w:val="00266BC7"/>
    <w:rsid w:val="002673A6"/>
    <w:rsid w:val="0026784E"/>
    <w:rsid w:val="00267890"/>
    <w:rsid w:val="00267C90"/>
    <w:rsid w:val="002701CF"/>
    <w:rsid w:val="00270237"/>
    <w:rsid w:val="002703A1"/>
    <w:rsid w:val="00270A31"/>
    <w:rsid w:val="00270D69"/>
    <w:rsid w:val="002711B4"/>
    <w:rsid w:val="002717E9"/>
    <w:rsid w:val="00271871"/>
    <w:rsid w:val="00271A4A"/>
    <w:rsid w:val="00271D96"/>
    <w:rsid w:val="0027213E"/>
    <w:rsid w:val="00272EDE"/>
    <w:rsid w:val="00273A2D"/>
    <w:rsid w:val="00273AB4"/>
    <w:rsid w:val="00274075"/>
    <w:rsid w:val="002748D3"/>
    <w:rsid w:val="00274C56"/>
    <w:rsid w:val="00274CC7"/>
    <w:rsid w:val="00274FAF"/>
    <w:rsid w:val="00275344"/>
    <w:rsid w:val="00275EB2"/>
    <w:rsid w:val="0027621C"/>
    <w:rsid w:val="00276684"/>
    <w:rsid w:val="002766BB"/>
    <w:rsid w:val="002774B3"/>
    <w:rsid w:val="00277713"/>
    <w:rsid w:val="00280637"/>
    <w:rsid w:val="002807FA"/>
    <w:rsid w:val="00280A0B"/>
    <w:rsid w:val="00280D74"/>
    <w:rsid w:val="00281283"/>
    <w:rsid w:val="0028161A"/>
    <w:rsid w:val="00281702"/>
    <w:rsid w:val="0028180A"/>
    <w:rsid w:val="0028194C"/>
    <w:rsid w:val="00281C67"/>
    <w:rsid w:val="00281E39"/>
    <w:rsid w:val="00281F7C"/>
    <w:rsid w:val="002824EE"/>
    <w:rsid w:val="00282639"/>
    <w:rsid w:val="0028296E"/>
    <w:rsid w:val="002831AB"/>
    <w:rsid w:val="00283450"/>
    <w:rsid w:val="002835AD"/>
    <w:rsid w:val="0028376F"/>
    <w:rsid w:val="00283847"/>
    <w:rsid w:val="002838D0"/>
    <w:rsid w:val="00283C79"/>
    <w:rsid w:val="00284103"/>
    <w:rsid w:val="0028410F"/>
    <w:rsid w:val="002846D8"/>
    <w:rsid w:val="002848BC"/>
    <w:rsid w:val="00284AD8"/>
    <w:rsid w:val="00284ECA"/>
    <w:rsid w:val="002851D7"/>
    <w:rsid w:val="002853FA"/>
    <w:rsid w:val="00285709"/>
    <w:rsid w:val="00285D13"/>
    <w:rsid w:val="00285F27"/>
    <w:rsid w:val="002863F5"/>
    <w:rsid w:val="00286484"/>
    <w:rsid w:val="00287031"/>
    <w:rsid w:val="002873C8"/>
    <w:rsid w:val="00287877"/>
    <w:rsid w:val="00287CA3"/>
    <w:rsid w:val="00290BCB"/>
    <w:rsid w:val="002912CB"/>
    <w:rsid w:val="0029225A"/>
    <w:rsid w:val="00292297"/>
    <w:rsid w:val="00292BBD"/>
    <w:rsid w:val="002930DE"/>
    <w:rsid w:val="00293288"/>
    <w:rsid w:val="00293820"/>
    <w:rsid w:val="00293B68"/>
    <w:rsid w:val="00293C22"/>
    <w:rsid w:val="00294DFB"/>
    <w:rsid w:val="00294EFD"/>
    <w:rsid w:val="00295027"/>
    <w:rsid w:val="002952FE"/>
    <w:rsid w:val="002954E6"/>
    <w:rsid w:val="0029578D"/>
    <w:rsid w:val="00295E6C"/>
    <w:rsid w:val="00295F82"/>
    <w:rsid w:val="002963F4"/>
    <w:rsid w:val="00296472"/>
    <w:rsid w:val="00296645"/>
    <w:rsid w:val="00296730"/>
    <w:rsid w:val="00296879"/>
    <w:rsid w:val="0029693E"/>
    <w:rsid w:val="00296E6A"/>
    <w:rsid w:val="002970E7"/>
    <w:rsid w:val="00297166"/>
    <w:rsid w:val="0029728F"/>
    <w:rsid w:val="00297653"/>
    <w:rsid w:val="00297787"/>
    <w:rsid w:val="00297825"/>
    <w:rsid w:val="00297881"/>
    <w:rsid w:val="00297892"/>
    <w:rsid w:val="002979C0"/>
    <w:rsid w:val="00297C6D"/>
    <w:rsid w:val="00297E40"/>
    <w:rsid w:val="002A0B2F"/>
    <w:rsid w:val="002A0F8D"/>
    <w:rsid w:val="002A11C3"/>
    <w:rsid w:val="002A190E"/>
    <w:rsid w:val="002A214E"/>
    <w:rsid w:val="002A2C20"/>
    <w:rsid w:val="002A2C84"/>
    <w:rsid w:val="002A2CFE"/>
    <w:rsid w:val="002A2D6A"/>
    <w:rsid w:val="002A38B1"/>
    <w:rsid w:val="002A3A93"/>
    <w:rsid w:val="002A46C7"/>
    <w:rsid w:val="002A498B"/>
    <w:rsid w:val="002A49B9"/>
    <w:rsid w:val="002A4A10"/>
    <w:rsid w:val="002A4CA6"/>
    <w:rsid w:val="002A50DD"/>
    <w:rsid w:val="002A5185"/>
    <w:rsid w:val="002A56A2"/>
    <w:rsid w:val="002A5A7F"/>
    <w:rsid w:val="002A5C7B"/>
    <w:rsid w:val="002A5E4C"/>
    <w:rsid w:val="002A5F92"/>
    <w:rsid w:val="002A6183"/>
    <w:rsid w:val="002A65B5"/>
    <w:rsid w:val="002A66EF"/>
    <w:rsid w:val="002A6828"/>
    <w:rsid w:val="002A68DC"/>
    <w:rsid w:val="002A6DE8"/>
    <w:rsid w:val="002A7153"/>
    <w:rsid w:val="002A728B"/>
    <w:rsid w:val="002A753C"/>
    <w:rsid w:val="002A75DE"/>
    <w:rsid w:val="002A7CE3"/>
    <w:rsid w:val="002A7E1C"/>
    <w:rsid w:val="002B02C1"/>
    <w:rsid w:val="002B036B"/>
    <w:rsid w:val="002B06B4"/>
    <w:rsid w:val="002B084C"/>
    <w:rsid w:val="002B16AD"/>
    <w:rsid w:val="002B1B8A"/>
    <w:rsid w:val="002B1EE2"/>
    <w:rsid w:val="002B1F99"/>
    <w:rsid w:val="002B2534"/>
    <w:rsid w:val="002B26E9"/>
    <w:rsid w:val="002B2849"/>
    <w:rsid w:val="002B2A1D"/>
    <w:rsid w:val="002B3055"/>
    <w:rsid w:val="002B37CD"/>
    <w:rsid w:val="002B3845"/>
    <w:rsid w:val="002B3D54"/>
    <w:rsid w:val="002B472D"/>
    <w:rsid w:val="002B4778"/>
    <w:rsid w:val="002B48EF"/>
    <w:rsid w:val="002B495F"/>
    <w:rsid w:val="002B4EAE"/>
    <w:rsid w:val="002B5279"/>
    <w:rsid w:val="002B5591"/>
    <w:rsid w:val="002B69E7"/>
    <w:rsid w:val="002B6C48"/>
    <w:rsid w:val="002B6D4F"/>
    <w:rsid w:val="002B725D"/>
    <w:rsid w:val="002B7313"/>
    <w:rsid w:val="002B7411"/>
    <w:rsid w:val="002B769E"/>
    <w:rsid w:val="002B7C06"/>
    <w:rsid w:val="002C0201"/>
    <w:rsid w:val="002C073A"/>
    <w:rsid w:val="002C0DED"/>
    <w:rsid w:val="002C22DD"/>
    <w:rsid w:val="002C2503"/>
    <w:rsid w:val="002C2AAD"/>
    <w:rsid w:val="002C2B62"/>
    <w:rsid w:val="002C33F5"/>
    <w:rsid w:val="002C35DA"/>
    <w:rsid w:val="002C3AA9"/>
    <w:rsid w:val="002C3F12"/>
    <w:rsid w:val="002C4851"/>
    <w:rsid w:val="002C4CA5"/>
    <w:rsid w:val="002C4D11"/>
    <w:rsid w:val="002C4DF3"/>
    <w:rsid w:val="002C5415"/>
    <w:rsid w:val="002C5B3D"/>
    <w:rsid w:val="002C5CCD"/>
    <w:rsid w:val="002C6633"/>
    <w:rsid w:val="002C66FA"/>
    <w:rsid w:val="002C6917"/>
    <w:rsid w:val="002C69C5"/>
    <w:rsid w:val="002C6FD6"/>
    <w:rsid w:val="002C71EB"/>
    <w:rsid w:val="002C7490"/>
    <w:rsid w:val="002D0393"/>
    <w:rsid w:val="002D0856"/>
    <w:rsid w:val="002D0B9B"/>
    <w:rsid w:val="002D0E59"/>
    <w:rsid w:val="002D129A"/>
    <w:rsid w:val="002D15D4"/>
    <w:rsid w:val="002D1C43"/>
    <w:rsid w:val="002D209A"/>
    <w:rsid w:val="002D21B5"/>
    <w:rsid w:val="002D225D"/>
    <w:rsid w:val="002D22A2"/>
    <w:rsid w:val="002D2621"/>
    <w:rsid w:val="002D2E2B"/>
    <w:rsid w:val="002D3095"/>
    <w:rsid w:val="002D3182"/>
    <w:rsid w:val="002D3688"/>
    <w:rsid w:val="002D3D18"/>
    <w:rsid w:val="002D3D42"/>
    <w:rsid w:val="002D4961"/>
    <w:rsid w:val="002D4B9E"/>
    <w:rsid w:val="002D5056"/>
    <w:rsid w:val="002D5696"/>
    <w:rsid w:val="002D5C13"/>
    <w:rsid w:val="002D6825"/>
    <w:rsid w:val="002D6E0A"/>
    <w:rsid w:val="002D7155"/>
    <w:rsid w:val="002D7D8B"/>
    <w:rsid w:val="002E00A5"/>
    <w:rsid w:val="002E0595"/>
    <w:rsid w:val="002E06EE"/>
    <w:rsid w:val="002E0D1D"/>
    <w:rsid w:val="002E0D63"/>
    <w:rsid w:val="002E163B"/>
    <w:rsid w:val="002E1CCA"/>
    <w:rsid w:val="002E1F3E"/>
    <w:rsid w:val="002E1F6D"/>
    <w:rsid w:val="002E22E2"/>
    <w:rsid w:val="002E23A1"/>
    <w:rsid w:val="002E2B8C"/>
    <w:rsid w:val="002E2BAF"/>
    <w:rsid w:val="002E2C06"/>
    <w:rsid w:val="002E3118"/>
    <w:rsid w:val="002E3BFC"/>
    <w:rsid w:val="002E3C57"/>
    <w:rsid w:val="002E4472"/>
    <w:rsid w:val="002E4880"/>
    <w:rsid w:val="002E4A90"/>
    <w:rsid w:val="002E4BA5"/>
    <w:rsid w:val="002E4E02"/>
    <w:rsid w:val="002E5383"/>
    <w:rsid w:val="002E53C2"/>
    <w:rsid w:val="002E5426"/>
    <w:rsid w:val="002E57C0"/>
    <w:rsid w:val="002E5EE0"/>
    <w:rsid w:val="002E61EB"/>
    <w:rsid w:val="002E66A5"/>
    <w:rsid w:val="002E6D61"/>
    <w:rsid w:val="002E6D7B"/>
    <w:rsid w:val="002E6DA8"/>
    <w:rsid w:val="002E71E9"/>
    <w:rsid w:val="002E7579"/>
    <w:rsid w:val="002E757E"/>
    <w:rsid w:val="002F025E"/>
    <w:rsid w:val="002F044D"/>
    <w:rsid w:val="002F060F"/>
    <w:rsid w:val="002F0FE0"/>
    <w:rsid w:val="002F10BB"/>
    <w:rsid w:val="002F160B"/>
    <w:rsid w:val="002F1689"/>
    <w:rsid w:val="002F187E"/>
    <w:rsid w:val="002F1BCA"/>
    <w:rsid w:val="002F22F8"/>
    <w:rsid w:val="002F23C6"/>
    <w:rsid w:val="002F2529"/>
    <w:rsid w:val="002F28FA"/>
    <w:rsid w:val="002F312D"/>
    <w:rsid w:val="002F3270"/>
    <w:rsid w:val="002F38AC"/>
    <w:rsid w:val="002F398A"/>
    <w:rsid w:val="002F398B"/>
    <w:rsid w:val="002F422A"/>
    <w:rsid w:val="002F4C8D"/>
    <w:rsid w:val="002F4DCF"/>
    <w:rsid w:val="002F52E3"/>
    <w:rsid w:val="002F5F24"/>
    <w:rsid w:val="002F60EE"/>
    <w:rsid w:val="002F6381"/>
    <w:rsid w:val="002F63BD"/>
    <w:rsid w:val="002F64A1"/>
    <w:rsid w:val="002F68FE"/>
    <w:rsid w:val="002F7374"/>
    <w:rsid w:val="002F788D"/>
    <w:rsid w:val="002F78AC"/>
    <w:rsid w:val="002F7EA0"/>
    <w:rsid w:val="002F7EA7"/>
    <w:rsid w:val="00300045"/>
    <w:rsid w:val="003002FB"/>
    <w:rsid w:val="003004CE"/>
    <w:rsid w:val="003007F6"/>
    <w:rsid w:val="00300C66"/>
    <w:rsid w:val="00300F2F"/>
    <w:rsid w:val="0030118B"/>
    <w:rsid w:val="00301240"/>
    <w:rsid w:val="003014C6"/>
    <w:rsid w:val="003017FB"/>
    <w:rsid w:val="00301A0B"/>
    <w:rsid w:val="00301A59"/>
    <w:rsid w:val="00301A69"/>
    <w:rsid w:val="00301C9A"/>
    <w:rsid w:val="0030205A"/>
    <w:rsid w:val="0030215F"/>
    <w:rsid w:val="00302300"/>
    <w:rsid w:val="003023EA"/>
    <w:rsid w:val="003023EB"/>
    <w:rsid w:val="00302478"/>
    <w:rsid w:val="00302B65"/>
    <w:rsid w:val="0030476A"/>
    <w:rsid w:val="003049BE"/>
    <w:rsid w:val="00304C0E"/>
    <w:rsid w:val="0030519C"/>
    <w:rsid w:val="0030537D"/>
    <w:rsid w:val="0030581A"/>
    <w:rsid w:val="00305A41"/>
    <w:rsid w:val="00305DF9"/>
    <w:rsid w:val="003061C7"/>
    <w:rsid w:val="003064C2"/>
    <w:rsid w:val="00306E67"/>
    <w:rsid w:val="00307217"/>
    <w:rsid w:val="00307574"/>
    <w:rsid w:val="00307AD5"/>
    <w:rsid w:val="003105D6"/>
    <w:rsid w:val="003108BE"/>
    <w:rsid w:val="00310B37"/>
    <w:rsid w:val="0031113F"/>
    <w:rsid w:val="00311450"/>
    <w:rsid w:val="00311481"/>
    <w:rsid w:val="00311828"/>
    <w:rsid w:val="0031183F"/>
    <w:rsid w:val="00311C71"/>
    <w:rsid w:val="00311E24"/>
    <w:rsid w:val="0031204B"/>
    <w:rsid w:val="00312128"/>
    <w:rsid w:val="0031214E"/>
    <w:rsid w:val="00312F20"/>
    <w:rsid w:val="00313015"/>
    <w:rsid w:val="0031350A"/>
    <w:rsid w:val="00313543"/>
    <w:rsid w:val="00313594"/>
    <w:rsid w:val="00313A65"/>
    <w:rsid w:val="00313B86"/>
    <w:rsid w:val="0031438E"/>
    <w:rsid w:val="00314512"/>
    <w:rsid w:val="00314710"/>
    <w:rsid w:val="00314A42"/>
    <w:rsid w:val="0031500B"/>
    <w:rsid w:val="00315528"/>
    <w:rsid w:val="00315BCD"/>
    <w:rsid w:val="00315EBA"/>
    <w:rsid w:val="003160CA"/>
    <w:rsid w:val="003169A6"/>
    <w:rsid w:val="00316D4D"/>
    <w:rsid w:val="00317469"/>
    <w:rsid w:val="00317781"/>
    <w:rsid w:val="003179BC"/>
    <w:rsid w:val="00317BAE"/>
    <w:rsid w:val="00317BB9"/>
    <w:rsid w:val="0032094B"/>
    <w:rsid w:val="00320C31"/>
    <w:rsid w:val="00320F4B"/>
    <w:rsid w:val="00321383"/>
    <w:rsid w:val="003215CA"/>
    <w:rsid w:val="00321816"/>
    <w:rsid w:val="00321AC0"/>
    <w:rsid w:val="00321BB4"/>
    <w:rsid w:val="0032240B"/>
    <w:rsid w:val="00322951"/>
    <w:rsid w:val="0032306C"/>
    <w:rsid w:val="00323AA1"/>
    <w:rsid w:val="0032417F"/>
    <w:rsid w:val="00324A5C"/>
    <w:rsid w:val="00324F83"/>
    <w:rsid w:val="00325254"/>
    <w:rsid w:val="00325581"/>
    <w:rsid w:val="00325854"/>
    <w:rsid w:val="00325A92"/>
    <w:rsid w:val="00325AD6"/>
    <w:rsid w:val="0032655D"/>
    <w:rsid w:val="00326C48"/>
    <w:rsid w:val="00327189"/>
    <w:rsid w:val="0032733F"/>
    <w:rsid w:val="003279B9"/>
    <w:rsid w:val="00327B3D"/>
    <w:rsid w:val="00327C01"/>
    <w:rsid w:val="00330099"/>
    <w:rsid w:val="003308AD"/>
    <w:rsid w:val="00331AAE"/>
    <w:rsid w:val="003322A4"/>
    <w:rsid w:val="003325E4"/>
    <w:rsid w:val="00332971"/>
    <w:rsid w:val="003330AA"/>
    <w:rsid w:val="003331BD"/>
    <w:rsid w:val="003335F9"/>
    <w:rsid w:val="00333635"/>
    <w:rsid w:val="00333937"/>
    <w:rsid w:val="00333AE7"/>
    <w:rsid w:val="00333D00"/>
    <w:rsid w:val="0033450C"/>
    <w:rsid w:val="003349DD"/>
    <w:rsid w:val="00335C58"/>
    <w:rsid w:val="00335C7D"/>
    <w:rsid w:val="00335ECC"/>
    <w:rsid w:val="00336552"/>
    <w:rsid w:val="00336662"/>
    <w:rsid w:val="00336716"/>
    <w:rsid w:val="003369D9"/>
    <w:rsid w:val="003371F8"/>
    <w:rsid w:val="0033728C"/>
    <w:rsid w:val="00337565"/>
    <w:rsid w:val="00337B11"/>
    <w:rsid w:val="00337C78"/>
    <w:rsid w:val="00337FAB"/>
    <w:rsid w:val="003401AA"/>
    <w:rsid w:val="003408F2"/>
    <w:rsid w:val="00340AD9"/>
    <w:rsid w:val="00340CE3"/>
    <w:rsid w:val="0034123F"/>
    <w:rsid w:val="00341812"/>
    <w:rsid w:val="00341973"/>
    <w:rsid w:val="00341C78"/>
    <w:rsid w:val="00341E63"/>
    <w:rsid w:val="00341F2D"/>
    <w:rsid w:val="003423B6"/>
    <w:rsid w:val="00342A71"/>
    <w:rsid w:val="00342CCB"/>
    <w:rsid w:val="00342F29"/>
    <w:rsid w:val="003431DF"/>
    <w:rsid w:val="003432B2"/>
    <w:rsid w:val="003441FC"/>
    <w:rsid w:val="00344E1F"/>
    <w:rsid w:val="00344FDE"/>
    <w:rsid w:val="003450CB"/>
    <w:rsid w:val="00345F1F"/>
    <w:rsid w:val="003466A1"/>
    <w:rsid w:val="00346AA1"/>
    <w:rsid w:val="00347A0E"/>
    <w:rsid w:val="00347AAC"/>
    <w:rsid w:val="00347AE1"/>
    <w:rsid w:val="00347FC9"/>
    <w:rsid w:val="00350A67"/>
    <w:rsid w:val="00350AAC"/>
    <w:rsid w:val="00350BA9"/>
    <w:rsid w:val="00350F4C"/>
    <w:rsid w:val="00350F60"/>
    <w:rsid w:val="003510A7"/>
    <w:rsid w:val="0035216E"/>
    <w:rsid w:val="00352467"/>
    <w:rsid w:val="003541DD"/>
    <w:rsid w:val="00354553"/>
    <w:rsid w:val="00354784"/>
    <w:rsid w:val="00354932"/>
    <w:rsid w:val="00355ACE"/>
    <w:rsid w:val="00355C3F"/>
    <w:rsid w:val="003565F3"/>
    <w:rsid w:val="0035687B"/>
    <w:rsid w:val="00356891"/>
    <w:rsid w:val="00356B23"/>
    <w:rsid w:val="00357BDD"/>
    <w:rsid w:val="00360345"/>
    <w:rsid w:val="00360897"/>
    <w:rsid w:val="00360A9A"/>
    <w:rsid w:val="00361302"/>
    <w:rsid w:val="003613EC"/>
    <w:rsid w:val="00361A33"/>
    <w:rsid w:val="00361CA3"/>
    <w:rsid w:val="00361FB2"/>
    <w:rsid w:val="003625E2"/>
    <w:rsid w:val="00362E4F"/>
    <w:rsid w:val="003630FD"/>
    <w:rsid w:val="003631A5"/>
    <w:rsid w:val="00363809"/>
    <w:rsid w:val="003638EA"/>
    <w:rsid w:val="00363D42"/>
    <w:rsid w:val="0036407F"/>
    <w:rsid w:val="00364821"/>
    <w:rsid w:val="0036495E"/>
    <w:rsid w:val="00364B36"/>
    <w:rsid w:val="00364DAE"/>
    <w:rsid w:val="00364FB8"/>
    <w:rsid w:val="0036520D"/>
    <w:rsid w:val="003652AF"/>
    <w:rsid w:val="00365503"/>
    <w:rsid w:val="003656A5"/>
    <w:rsid w:val="00365D4E"/>
    <w:rsid w:val="00365DB5"/>
    <w:rsid w:val="00366396"/>
    <w:rsid w:val="003677FD"/>
    <w:rsid w:val="003708FE"/>
    <w:rsid w:val="00371866"/>
    <w:rsid w:val="00371E40"/>
    <w:rsid w:val="003720BF"/>
    <w:rsid w:val="0037210C"/>
    <w:rsid w:val="00372760"/>
    <w:rsid w:val="00372785"/>
    <w:rsid w:val="00372B25"/>
    <w:rsid w:val="00372DE9"/>
    <w:rsid w:val="0037365D"/>
    <w:rsid w:val="0037395F"/>
    <w:rsid w:val="00373D67"/>
    <w:rsid w:val="003740F4"/>
    <w:rsid w:val="0037438B"/>
    <w:rsid w:val="003744A7"/>
    <w:rsid w:val="00374569"/>
    <w:rsid w:val="003747CE"/>
    <w:rsid w:val="00374EB6"/>
    <w:rsid w:val="00375B8F"/>
    <w:rsid w:val="00375F01"/>
    <w:rsid w:val="00375FED"/>
    <w:rsid w:val="003760B7"/>
    <w:rsid w:val="003776B5"/>
    <w:rsid w:val="00377D31"/>
    <w:rsid w:val="00377E37"/>
    <w:rsid w:val="003805E0"/>
    <w:rsid w:val="003813F4"/>
    <w:rsid w:val="00381494"/>
    <w:rsid w:val="003816F0"/>
    <w:rsid w:val="0038177E"/>
    <w:rsid w:val="00381999"/>
    <w:rsid w:val="003820C4"/>
    <w:rsid w:val="0038259F"/>
    <w:rsid w:val="003828F7"/>
    <w:rsid w:val="00382919"/>
    <w:rsid w:val="00382D81"/>
    <w:rsid w:val="00382E78"/>
    <w:rsid w:val="00382EE1"/>
    <w:rsid w:val="00383084"/>
    <w:rsid w:val="0038311D"/>
    <w:rsid w:val="00383763"/>
    <w:rsid w:val="003838A7"/>
    <w:rsid w:val="00383C7B"/>
    <w:rsid w:val="00383D3F"/>
    <w:rsid w:val="0038436F"/>
    <w:rsid w:val="00384DB3"/>
    <w:rsid w:val="00385344"/>
    <w:rsid w:val="0038555E"/>
    <w:rsid w:val="003855FD"/>
    <w:rsid w:val="00385A77"/>
    <w:rsid w:val="00385BAB"/>
    <w:rsid w:val="00385C41"/>
    <w:rsid w:val="00386A73"/>
    <w:rsid w:val="00386B19"/>
    <w:rsid w:val="00387257"/>
    <w:rsid w:val="003873A4"/>
    <w:rsid w:val="00387489"/>
    <w:rsid w:val="00387511"/>
    <w:rsid w:val="0038764C"/>
    <w:rsid w:val="003877FA"/>
    <w:rsid w:val="0039005E"/>
    <w:rsid w:val="003901C2"/>
    <w:rsid w:val="00390777"/>
    <w:rsid w:val="00390A78"/>
    <w:rsid w:val="00390CEC"/>
    <w:rsid w:val="00390E96"/>
    <w:rsid w:val="0039146A"/>
    <w:rsid w:val="00391B26"/>
    <w:rsid w:val="00392D03"/>
    <w:rsid w:val="00392D8E"/>
    <w:rsid w:val="00392F14"/>
    <w:rsid w:val="0039314D"/>
    <w:rsid w:val="003934C2"/>
    <w:rsid w:val="00393509"/>
    <w:rsid w:val="003937C3"/>
    <w:rsid w:val="00393EFF"/>
    <w:rsid w:val="0039409C"/>
    <w:rsid w:val="003940FB"/>
    <w:rsid w:val="003949B9"/>
    <w:rsid w:val="00394A52"/>
    <w:rsid w:val="00394DB9"/>
    <w:rsid w:val="0039513F"/>
    <w:rsid w:val="00395873"/>
    <w:rsid w:val="003958C5"/>
    <w:rsid w:val="00395986"/>
    <w:rsid w:val="00395DDB"/>
    <w:rsid w:val="0039621D"/>
    <w:rsid w:val="00396B82"/>
    <w:rsid w:val="003970B9"/>
    <w:rsid w:val="003970CB"/>
    <w:rsid w:val="0039775A"/>
    <w:rsid w:val="0039782C"/>
    <w:rsid w:val="00397B9D"/>
    <w:rsid w:val="003A04DC"/>
    <w:rsid w:val="003A0581"/>
    <w:rsid w:val="003A0E55"/>
    <w:rsid w:val="003A0F92"/>
    <w:rsid w:val="003A1798"/>
    <w:rsid w:val="003A1A26"/>
    <w:rsid w:val="003A223D"/>
    <w:rsid w:val="003A2706"/>
    <w:rsid w:val="003A27AC"/>
    <w:rsid w:val="003A27B2"/>
    <w:rsid w:val="003A28C9"/>
    <w:rsid w:val="003A31AC"/>
    <w:rsid w:val="003A3200"/>
    <w:rsid w:val="003A3268"/>
    <w:rsid w:val="003A33AC"/>
    <w:rsid w:val="003A343E"/>
    <w:rsid w:val="003A3BB5"/>
    <w:rsid w:val="003A3F03"/>
    <w:rsid w:val="003A4433"/>
    <w:rsid w:val="003A46B5"/>
    <w:rsid w:val="003A48C2"/>
    <w:rsid w:val="003A4DB5"/>
    <w:rsid w:val="003A54F3"/>
    <w:rsid w:val="003A5907"/>
    <w:rsid w:val="003A5D1F"/>
    <w:rsid w:val="003A5F24"/>
    <w:rsid w:val="003A60DF"/>
    <w:rsid w:val="003A61FB"/>
    <w:rsid w:val="003A64DF"/>
    <w:rsid w:val="003A6E88"/>
    <w:rsid w:val="003A7130"/>
    <w:rsid w:val="003A7681"/>
    <w:rsid w:val="003A78C7"/>
    <w:rsid w:val="003A7931"/>
    <w:rsid w:val="003B0004"/>
    <w:rsid w:val="003B00FA"/>
    <w:rsid w:val="003B0DEE"/>
    <w:rsid w:val="003B1C54"/>
    <w:rsid w:val="003B23FF"/>
    <w:rsid w:val="003B2617"/>
    <w:rsid w:val="003B4CC6"/>
    <w:rsid w:val="003B53D7"/>
    <w:rsid w:val="003B562E"/>
    <w:rsid w:val="003B5D9A"/>
    <w:rsid w:val="003B6201"/>
    <w:rsid w:val="003B62D9"/>
    <w:rsid w:val="003B6F83"/>
    <w:rsid w:val="003B7229"/>
    <w:rsid w:val="003B7478"/>
    <w:rsid w:val="003B79C5"/>
    <w:rsid w:val="003B7C2B"/>
    <w:rsid w:val="003B7F35"/>
    <w:rsid w:val="003C00FF"/>
    <w:rsid w:val="003C017D"/>
    <w:rsid w:val="003C05F3"/>
    <w:rsid w:val="003C141C"/>
    <w:rsid w:val="003C1598"/>
    <w:rsid w:val="003C1620"/>
    <w:rsid w:val="003C1773"/>
    <w:rsid w:val="003C1825"/>
    <w:rsid w:val="003C1EC1"/>
    <w:rsid w:val="003C21AB"/>
    <w:rsid w:val="003C27AA"/>
    <w:rsid w:val="003C2C44"/>
    <w:rsid w:val="003C39B9"/>
    <w:rsid w:val="003C3B20"/>
    <w:rsid w:val="003C3C94"/>
    <w:rsid w:val="003C41AC"/>
    <w:rsid w:val="003C4F91"/>
    <w:rsid w:val="003C55FC"/>
    <w:rsid w:val="003C5820"/>
    <w:rsid w:val="003C61AD"/>
    <w:rsid w:val="003C624A"/>
    <w:rsid w:val="003C62EA"/>
    <w:rsid w:val="003C63B1"/>
    <w:rsid w:val="003C661E"/>
    <w:rsid w:val="003C6660"/>
    <w:rsid w:val="003C6C75"/>
    <w:rsid w:val="003C6C7D"/>
    <w:rsid w:val="003C71D5"/>
    <w:rsid w:val="003C729C"/>
    <w:rsid w:val="003C731C"/>
    <w:rsid w:val="003C7DA8"/>
    <w:rsid w:val="003C7DC4"/>
    <w:rsid w:val="003D0465"/>
    <w:rsid w:val="003D11F5"/>
    <w:rsid w:val="003D1604"/>
    <w:rsid w:val="003D1706"/>
    <w:rsid w:val="003D1CA3"/>
    <w:rsid w:val="003D1FE9"/>
    <w:rsid w:val="003D2241"/>
    <w:rsid w:val="003D3080"/>
    <w:rsid w:val="003D31A7"/>
    <w:rsid w:val="003D342A"/>
    <w:rsid w:val="003D45E5"/>
    <w:rsid w:val="003D4A8F"/>
    <w:rsid w:val="003D4ABD"/>
    <w:rsid w:val="003D4B45"/>
    <w:rsid w:val="003D5000"/>
    <w:rsid w:val="003D5124"/>
    <w:rsid w:val="003D548F"/>
    <w:rsid w:val="003D5623"/>
    <w:rsid w:val="003D6070"/>
    <w:rsid w:val="003D626A"/>
    <w:rsid w:val="003D6964"/>
    <w:rsid w:val="003D6CD5"/>
    <w:rsid w:val="003D6E29"/>
    <w:rsid w:val="003D6E32"/>
    <w:rsid w:val="003D6FD6"/>
    <w:rsid w:val="003D7AFB"/>
    <w:rsid w:val="003D7C17"/>
    <w:rsid w:val="003D7F6F"/>
    <w:rsid w:val="003E0794"/>
    <w:rsid w:val="003E08DD"/>
    <w:rsid w:val="003E0A2E"/>
    <w:rsid w:val="003E0AF7"/>
    <w:rsid w:val="003E0B8C"/>
    <w:rsid w:val="003E10ED"/>
    <w:rsid w:val="003E1919"/>
    <w:rsid w:val="003E1A71"/>
    <w:rsid w:val="003E1CB7"/>
    <w:rsid w:val="003E25A5"/>
    <w:rsid w:val="003E26CB"/>
    <w:rsid w:val="003E313B"/>
    <w:rsid w:val="003E3479"/>
    <w:rsid w:val="003E3B5E"/>
    <w:rsid w:val="003E3C38"/>
    <w:rsid w:val="003E4190"/>
    <w:rsid w:val="003E428A"/>
    <w:rsid w:val="003E44D4"/>
    <w:rsid w:val="003E455D"/>
    <w:rsid w:val="003E4C06"/>
    <w:rsid w:val="003E4D10"/>
    <w:rsid w:val="003E557C"/>
    <w:rsid w:val="003E653C"/>
    <w:rsid w:val="003E65C4"/>
    <w:rsid w:val="003E668E"/>
    <w:rsid w:val="003E6852"/>
    <w:rsid w:val="003E77CA"/>
    <w:rsid w:val="003F0494"/>
    <w:rsid w:val="003F09BC"/>
    <w:rsid w:val="003F0D81"/>
    <w:rsid w:val="003F1418"/>
    <w:rsid w:val="003F1A84"/>
    <w:rsid w:val="003F1C07"/>
    <w:rsid w:val="003F1E1A"/>
    <w:rsid w:val="003F29AC"/>
    <w:rsid w:val="003F3201"/>
    <w:rsid w:val="003F3208"/>
    <w:rsid w:val="003F3511"/>
    <w:rsid w:val="003F3620"/>
    <w:rsid w:val="003F3688"/>
    <w:rsid w:val="003F3E2B"/>
    <w:rsid w:val="003F455A"/>
    <w:rsid w:val="003F4607"/>
    <w:rsid w:val="003F463C"/>
    <w:rsid w:val="003F4867"/>
    <w:rsid w:val="003F4EB0"/>
    <w:rsid w:val="003F51B5"/>
    <w:rsid w:val="003F5437"/>
    <w:rsid w:val="003F5704"/>
    <w:rsid w:val="003F5BC6"/>
    <w:rsid w:val="003F6511"/>
    <w:rsid w:val="003F6CB2"/>
    <w:rsid w:val="003F6F78"/>
    <w:rsid w:val="003F711A"/>
    <w:rsid w:val="003F7A1C"/>
    <w:rsid w:val="003F7EFC"/>
    <w:rsid w:val="004001B3"/>
    <w:rsid w:val="004003DE"/>
    <w:rsid w:val="00400B47"/>
    <w:rsid w:val="00400FAB"/>
    <w:rsid w:val="004014D3"/>
    <w:rsid w:val="0040196D"/>
    <w:rsid w:val="00401AE5"/>
    <w:rsid w:val="00401CDF"/>
    <w:rsid w:val="00401FB5"/>
    <w:rsid w:val="00402514"/>
    <w:rsid w:val="004027C8"/>
    <w:rsid w:val="00402A14"/>
    <w:rsid w:val="00402B6E"/>
    <w:rsid w:val="00403446"/>
    <w:rsid w:val="0040384A"/>
    <w:rsid w:val="00403CF7"/>
    <w:rsid w:val="004041FA"/>
    <w:rsid w:val="0040422A"/>
    <w:rsid w:val="0040450B"/>
    <w:rsid w:val="0040479D"/>
    <w:rsid w:val="0040533D"/>
    <w:rsid w:val="00405600"/>
    <w:rsid w:val="00406263"/>
    <w:rsid w:val="004063E8"/>
    <w:rsid w:val="00406A57"/>
    <w:rsid w:val="00406FA4"/>
    <w:rsid w:val="00407C42"/>
    <w:rsid w:val="00407EEC"/>
    <w:rsid w:val="004100C6"/>
    <w:rsid w:val="00410AFE"/>
    <w:rsid w:val="0041127D"/>
    <w:rsid w:val="004117BE"/>
    <w:rsid w:val="00411C8A"/>
    <w:rsid w:val="004128B1"/>
    <w:rsid w:val="00413542"/>
    <w:rsid w:val="00413CD2"/>
    <w:rsid w:val="00413F63"/>
    <w:rsid w:val="00414004"/>
    <w:rsid w:val="0041408E"/>
    <w:rsid w:val="004141A5"/>
    <w:rsid w:val="00414987"/>
    <w:rsid w:val="00414B29"/>
    <w:rsid w:val="00414C43"/>
    <w:rsid w:val="004153E9"/>
    <w:rsid w:val="00415415"/>
    <w:rsid w:val="00415E75"/>
    <w:rsid w:val="0041610B"/>
    <w:rsid w:val="004161C5"/>
    <w:rsid w:val="00416A1A"/>
    <w:rsid w:val="00416EBC"/>
    <w:rsid w:val="0041717D"/>
    <w:rsid w:val="00417FF2"/>
    <w:rsid w:val="004200FB"/>
    <w:rsid w:val="004207B3"/>
    <w:rsid w:val="00420864"/>
    <w:rsid w:val="004208BE"/>
    <w:rsid w:val="00420DA6"/>
    <w:rsid w:val="0042117A"/>
    <w:rsid w:val="00421341"/>
    <w:rsid w:val="004215DD"/>
    <w:rsid w:val="004217F8"/>
    <w:rsid w:val="00421805"/>
    <w:rsid w:val="004218CD"/>
    <w:rsid w:val="00421BA1"/>
    <w:rsid w:val="00421D41"/>
    <w:rsid w:val="00422BA8"/>
    <w:rsid w:val="00422F70"/>
    <w:rsid w:val="00423310"/>
    <w:rsid w:val="0042404D"/>
    <w:rsid w:val="0042487D"/>
    <w:rsid w:val="0042489C"/>
    <w:rsid w:val="00424B2C"/>
    <w:rsid w:val="00424E89"/>
    <w:rsid w:val="0042542D"/>
    <w:rsid w:val="00425A5C"/>
    <w:rsid w:val="00426087"/>
    <w:rsid w:val="00426232"/>
    <w:rsid w:val="00426333"/>
    <w:rsid w:val="00426FEA"/>
    <w:rsid w:val="0042798C"/>
    <w:rsid w:val="00427B30"/>
    <w:rsid w:val="00427EB6"/>
    <w:rsid w:val="004309FC"/>
    <w:rsid w:val="00430FA9"/>
    <w:rsid w:val="00431039"/>
    <w:rsid w:val="0043118D"/>
    <w:rsid w:val="004313C1"/>
    <w:rsid w:val="004313E4"/>
    <w:rsid w:val="00431E37"/>
    <w:rsid w:val="0043216B"/>
    <w:rsid w:val="004323DA"/>
    <w:rsid w:val="00432882"/>
    <w:rsid w:val="004328E6"/>
    <w:rsid w:val="00432A5C"/>
    <w:rsid w:val="00432B4B"/>
    <w:rsid w:val="00432D09"/>
    <w:rsid w:val="00433619"/>
    <w:rsid w:val="00433890"/>
    <w:rsid w:val="0043412B"/>
    <w:rsid w:val="00434166"/>
    <w:rsid w:val="0043424F"/>
    <w:rsid w:val="004342E0"/>
    <w:rsid w:val="00434A24"/>
    <w:rsid w:val="0043579A"/>
    <w:rsid w:val="004357A6"/>
    <w:rsid w:val="00435DD4"/>
    <w:rsid w:val="004368EB"/>
    <w:rsid w:val="00436C42"/>
    <w:rsid w:val="00436E28"/>
    <w:rsid w:val="0043731E"/>
    <w:rsid w:val="0043742F"/>
    <w:rsid w:val="004401B6"/>
    <w:rsid w:val="00440C76"/>
    <w:rsid w:val="00440DBB"/>
    <w:rsid w:val="00440E2D"/>
    <w:rsid w:val="0044116B"/>
    <w:rsid w:val="00441282"/>
    <w:rsid w:val="0044130D"/>
    <w:rsid w:val="00441385"/>
    <w:rsid w:val="00441560"/>
    <w:rsid w:val="00441627"/>
    <w:rsid w:val="004419B1"/>
    <w:rsid w:val="00441BEE"/>
    <w:rsid w:val="00441F4D"/>
    <w:rsid w:val="00442434"/>
    <w:rsid w:val="00442B05"/>
    <w:rsid w:val="0044332F"/>
    <w:rsid w:val="004437ED"/>
    <w:rsid w:val="004439A7"/>
    <w:rsid w:val="00444009"/>
    <w:rsid w:val="00444216"/>
    <w:rsid w:val="00444423"/>
    <w:rsid w:val="00444517"/>
    <w:rsid w:val="00444C80"/>
    <w:rsid w:val="00445007"/>
    <w:rsid w:val="00445775"/>
    <w:rsid w:val="00445ACB"/>
    <w:rsid w:val="00445E36"/>
    <w:rsid w:val="00446830"/>
    <w:rsid w:val="00446F3C"/>
    <w:rsid w:val="00450699"/>
    <w:rsid w:val="004509E5"/>
    <w:rsid w:val="00450AA3"/>
    <w:rsid w:val="00450B54"/>
    <w:rsid w:val="00451100"/>
    <w:rsid w:val="004511E4"/>
    <w:rsid w:val="004511E7"/>
    <w:rsid w:val="00451229"/>
    <w:rsid w:val="00451314"/>
    <w:rsid w:val="0045169E"/>
    <w:rsid w:val="00451A34"/>
    <w:rsid w:val="00451AA1"/>
    <w:rsid w:val="004523F4"/>
    <w:rsid w:val="004532BF"/>
    <w:rsid w:val="00453811"/>
    <w:rsid w:val="004539FE"/>
    <w:rsid w:val="00453C04"/>
    <w:rsid w:val="00453D12"/>
    <w:rsid w:val="00453DE2"/>
    <w:rsid w:val="00453DF0"/>
    <w:rsid w:val="00454338"/>
    <w:rsid w:val="00454464"/>
    <w:rsid w:val="00454872"/>
    <w:rsid w:val="004549CC"/>
    <w:rsid w:val="00455920"/>
    <w:rsid w:val="00455C27"/>
    <w:rsid w:val="00455C33"/>
    <w:rsid w:val="00456F91"/>
    <w:rsid w:val="00457148"/>
    <w:rsid w:val="0045768B"/>
    <w:rsid w:val="00457841"/>
    <w:rsid w:val="00460083"/>
    <w:rsid w:val="0046031C"/>
    <w:rsid w:val="004606E6"/>
    <w:rsid w:val="00460C3D"/>
    <w:rsid w:val="00460DD4"/>
    <w:rsid w:val="00460F7A"/>
    <w:rsid w:val="00461741"/>
    <w:rsid w:val="00461A71"/>
    <w:rsid w:val="00461EE8"/>
    <w:rsid w:val="00461F7F"/>
    <w:rsid w:val="004629B2"/>
    <w:rsid w:val="00463059"/>
    <w:rsid w:val="0046367E"/>
    <w:rsid w:val="00463700"/>
    <w:rsid w:val="0046427A"/>
    <w:rsid w:val="004647A0"/>
    <w:rsid w:val="00464B6E"/>
    <w:rsid w:val="004658CB"/>
    <w:rsid w:val="00465D3C"/>
    <w:rsid w:val="00465F36"/>
    <w:rsid w:val="0046625B"/>
    <w:rsid w:val="0046695C"/>
    <w:rsid w:val="004669BD"/>
    <w:rsid w:val="00466ACB"/>
    <w:rsid w:val="00466FCB"/>
    <w:rsid w:val="0046700A"/>
    <w:rsid w:val="00467AA8"/>
    <w:rsid w:val="0047047E"/>
    <w:rsid w:val="0047059D"/>
    <w:rsid w:val="004709E9"/>
    <w:rsid w:val="00470DB7"/>
    <w:rsid w:val="00470DCF"/>
    <w:rsid w:val="00470F1F"/>
    <w:rsid w:val="004716DB"/>
    <w:rsid w:val="004716E5"/>
    <w:rsid w:val="004717B9"/>
    <w:rsid w:val="00471A2A"/>
    <w:rsid w:val="00471C2B"/>
    <w:rsid w:val="00471C51"/>
    <w:rsid w:val="00472263"/>
    <w:rsid w:val="004723A0"/>
    <w:rsid w:val="00472721"/>
    <w:rsid w:val="00472EC7"/>
    <w:rsid w:val="00472F9E"/>
    <w:rsid w:val="00473096"/>
    <w:rsid w:val="00473238"/>
    <w:rsid w:val="004734B6"/>
    <w:rsid w:val="004734CC"/>
    <w:rsid w:val="00473CF0"/>
    <w:rsid w:val="0047403C"/>
    <w:rsid w:val="004740D3"/>
    <w:rsid w:val="00474127"/>
    <w:rsid w:val="0047413F"/>
    <w:rsid w:val="004742ED"/>
    <w:rsid w:val="00474795"/>
    <w:rsid w:val="00474D21"/>
    <w:rsid w:val="00474F82"/>
    <w:rsid w:val="004753A4"/>
    <w:rsid w:val="0047557B"/>
    <w:rsid w:val="004757C2"/>
    <w:rsid w:val="00475B67"/>
    <w:rsid w:val="00475D64"/>
    <w:rsid w:val="00475FAC"/>
    <w:rsid w:val="004761B9"/>
    <w:rsid w:val="00476321"/>
    <w:rsid w:val="00476485"/>
    <w:rsid w:val="00476E9D"/>
    <w:rsid w:val="004772FD"/>
    <w:rsid w:val="00477585"/>
    <w:rsid w:val="00477708"/>
    <w:rsid w:val="00477ABC"/>
    <w:rsid w:val="00477AE9"/>
    <w:rsid w:val="00477B7C"/>
    <w:rsid w:val="0048073D"/>
    <w:rsid w:val="00480BDC"/>
    <w:rsid w:val="00480E34"/>
    <w:rsid w:val="00480E46"/>
    <w:rsid w:val="00481813"/>
    <w:rsid w:val="004818CB"/>
    <w:rsid w:val="00481A83"/>
    <w:rsid w:val="00482179"/>
    <w:rsid w:val="00482215"/>
    <w:rsid w:val="004824DD"/>
    <w:rsid w:val="004826E2"/>
    <w:rsid w:val="00482B02"/>
    <w:rsid w:val="00482CD7"/>
    <w:rsid w:val="0048339B"/>
    <w:rsid w:val="004839AB"/>
    <w:rsid w:val="00483CD6"/>
    <w:rsid w:val="00484A08"/>
    <w:rsid w:val="0048516C"/>
    <w:rsid w:val="004866C4"/>
    <w:rsid w:val="00486FEB"/>
    <w:rsid w:val="0048745C"/>
    <w:rsid w:val="0048767F"/>
    <w:rsid w:val="004879A1"/>
    <w:rsid w:val="00487FAA"/>
    <w:rsid w:val="0049037B"/>
    <w:rsid w:val="004905B8"/>
    <w:rsid w:val="00490C4A"/>
    <w:rsid w:val="004910E6"/>
    <w:rsid w:val="00491317"/>
    <w:rsid w:val="004916DB"/>
    <w:rsid w:val="00492946"/>
    <w:rsid w:val="00493359"/>
    <w:rsid w:val="00493F55"/>
    <w:rsid w:val="00493F94"/>
    <w:rsid w:val="004942FE"/>
    <w:rsid w:val="004947AC"/>
    <w:rsid w:val="004949CA"/>
    <w:rsid w:val="00494D10"/>
    <w:rsid w:val="00494EEF"/>
    <w:rsid w:val="00494F14"/>
    <w:rsid w:val="004950B3"/>
    <w:rsid w:val="00495ABB"/>
    <w:rsid w:val="00495DE3"/>
    <w:rsid w:val="00496335"/>
    <w:rsid w:val="004963B9"/>
    <w:rsid w:val="00496A64"/>
    <w:rsid w:val="00496CDA"/>
    <w:rsid w:val="00496FD6"/>
    <w:rsid w:val="004970EA"/>
    <w:rsid w:val="004978CE"/>
    <w:rsid w:val="00497AB6"/>
    <w:rsid w:val="00497B5B"/>
    <w:rsid w:val="00497BC5"/>
    <w:rsid w:val="004A06BA"/>
    <w:rsid w:val="004A0C71"/>
    <w:rsid w:val="004A0E2F"/>
    <w:rsid w:val="004A12FD"/>
    <w:rsid w:val="004A1F3B"/>
    <w:rsid w:val="004A2541"/>
    <w:rsid w:val="004A2681"/>
    <w:rsid w:val="004A2739"/>
    <w:rsid w:val="004A2B75"/>
    <w:rsid w:val="004A378E"/>
    <w:rsid w:val="004A380A"/>
    <w:rsid w:val="004A3DB8"/>
    <w:rsid w:val="004A4C91"/>
    <w:rsid w:val="004A4E31"/>
    <w:rsid w:val="004A4E71"/>
    <w:rsid w:val="004A510D"/>
    <w:rsid w:val="004A55A3"/>
    <w:rsid w:val="004A5E5A"/>
    <w:rsid w:val="004A602B"/>
    <w:rsid w:val="004A60BD"/>
    <w:rsid w:val="004A60EB"/>
    <w:rsid w:val="004A643D"/>
    <w:rsid w:val="004A6604"/>
    <w:rsid w:val="004B0067"/>
    <w:rsid w:val="004B0755"/>
    <w:rsid w:val="004B0B90"/>
    <w:rsid w:val="004B1F31"/>
    <w:rsid w:val="004B2C0A"/>
    <w:rsid w:val="004B3521"/>
    <w:rsid w:val="004B3596"/>
    <w:rsid w:val="004B36B6"/>
    <w:rsid w:val="004B3AD4"/>
    <w:rsid w:val="004B3DE6"/>
    <w:rsid w:val="004B3FA2"/>
    <w:rsid w:val="004B42FA"/>
    <w:rsid w:val="004B4445"/>
    <w:rsid w:val="004B468A"/>
    <w:rsid w:val="004B4751"/>
    <w:rsid w:val="004B53FE"/>
    <w:rsid w:val="004B5436"/>
    <w:rsid w:val="004B5A79"/>
    <w:rsid w:val="004B5D62"/>
    <w:rsid w:val="004B5FEF"/>
    <w:rsid w:val="004B6021"/>
    <w:rsid w:val="004B63A3"/>
    <w:rsid w:val="004B6435"/>
    <w:rsid w:val="004B67C9"/>
    <w:rsid w:val="004B6966"/>
    <w:rsid w:val="004B6B74"/>
    <w:rsid w:val="004B6B75"/>
    <w:rsid w:val="004B6BF8"/>
    <w:rsid w:val="004B6BFE"/>
    <w:rsid w:val="004B71FA"/>
    <w:rsid w:val="004C01C0"/>
    <w:rsid w:val="004C0391"/>
    <w:rsid w:val="004C07B0"/>
    <w:rsid w:val="004C0909"/>
    <w:rsid w:val="004C0945"/>
    <w:rsid w:val="004C1484"/>
    <w:rsid w:val="004C192F"/>
    <w:rsid w:val="004C1AA3"/>
    <w:rsid w:val="004C1E07"/>
    <w:rsid w:val="004C2304"/>
    <w:rsid w:val="004C230F"/>
    <w:rsid w:val="004C2395"/>
    <w:rsid w:val="004C23A3"/>
    <w:rsid w:val="004C249C"/>
    <w:rsid w:val="004C2856"/>
    <w:rsid w:val="004C29D5"/>
    <w:rsid w:val="004C3351"/>
    <w:rsid w:val="004C3815"/>
    <w:rsid w:val="004C3925"/>
    <w:rsid w:val="004C3AC5"/>
    <w:rsid w:val="004C417A"/>
    <w:rsid w:val="004C4595"/>
    <w:rsid w:val="004C4596"/>
    <w:rsid w:val="004C46D8"/>
    <w:rsid w:val="004C4A72"/>
    <w:rsid w:val="004C4D13"/>
    <w:rsid w:val="004C4E3A"/>
    <w:rsid w:val="004C5CAF"/>
    <w:rsid w:val="004C5E21"/>
    <w:rsid w:val="004C64AF"/>
    <w:rsid w:val="004C64B8"/>
    <w:rsid w:val="004C6CB8"/>
    <w:rsid w:val="004C6DA7"/>
    <w:rsid w:val="004C6EEF"/>
    <w:rsid w:val="004C7285"/>
    <w:rsid w:val="004C77D7"/>
    <w:rsid w:val="004C7F99"/>
    <w:rsid w:val="004D035C"/>
    <w:rsid w:val="004D096F"/>
    <w:rsid w:val="004D0D29"/>
    <w:rsid w:val="004D0D6C"/>
    <w:rsid w:val="004D0EC1"/>
    <w:rsid w:val="004D10D8"/>
    <w:rsid w:val="004D1E2B"/>
    <w:rsid w:val="004D236C"/>
    <w:rsid w:val="004D2398"/>
    <w:rsid w:val="004D2609"/>
    <w:rsid w:val="004D278D"/>
    <w:rsid w:val="004D2951"/>
    <w:rsid w:val="004D2DBA"/>
    <w:rsid w:val="004D31D8"/>
    <w:rsid w:val="004D34EB"/>
    <w:rsid w:val="004D3741"/>
    <w:rsid w:val="004D3CFC"/>
    <w:rsid w:val="004D417C"/>
    <w:rsid w:val="004D444E"/>
    <w:rsid w:val="004D4C3B"/>
    <w:rsid w:val="004D4CDD"/>
    <w:rsid w:val="004D54BE"/>
    <w:rsid w:val="004D573A"/>
    <w:rsid w:val="004D5AF5"/>
    <w:rsid w:val="004D5CCE"/>
    <w:rsid w:val="004D6223"/>
    <w:rsid w:val="004D7761"/>
    <w:rsid w:val="004D79F5"/>
    <w:rsid w:val="004D7A2E"/>
    <w:rsid w:val="004D7E01"/>
    <w:rsid w:val="004D7E9D"/>
    <w:rsid w:val="004E02E6"/>
    <w:rsid w:val="004E08C8"/>
    <w:rsid w:val="004E0F39"/>
    <w:rsid w:val="004E124E"/>
    <w:rsid w:val="004E16EB"/>
    <w:rsid w:val="004E1C43"/>
    <w:rsid w:val="004E1F3D"/>
    <w:rsid w:val="004E2199"/>
    <w:rsid w:val="004E257C"/>
    <w:rsid w:val="004E2725"/>
    <w:rsid w:val="004E428D"/>
    <w:rsid w:val="004E457E"/>
    <w:rsid w:val="004E4A14"/>
    <w:rsid w:val="004E4BE3"/>
    <w:rsid w:val="004E4DBA"/>
    <w:rsid w:val="004E4DD4"/>
    <w:rsid w:val="004E5AA1"/>
    <w:rsid w:val="004E5E94"/>
    <w:rsid w:val="004E60A1"/>
    <w:rsid w:val="004E6317"/>
    <w:rsid w:val="004E6645"/>
    <w:rsid w:val="004E666A"/>
    <w:rsid w:val="004E6BB8"/>
    <w:rsid w:val="004E6FFB"/>
    <w:rsid w:val="004E7036"/>
    <w:rsid w:val="004E70BB"/>
    <w:rsid w:val="004E7A3A"/>
    <w:rsid w:val="004E7C43"/>
    <w:rsid w:val="004E7C59"/>
    <w:rsid w:val="004E7EC4"/>
    <w:rsid w:val="004F089D"/>
    <w:rsid w:val="004F0A29"/>
    <w:rsid w:val="004F1176"/>
    <w:rsid w:val="004F118D"/>
    <w:rsid w:val="004F17D3"/>
    <w:rsid w:val="004F20FF"/>
    <w:rsid w:val="004F2794"/>
    <w:rsid w:val="004F2D91"/>
    <w:rsid w:val="004F2F76"/>
    <w:rsid w:val="004F3320"/>
    <w:rsid w:val="004F34FC"/>
    <w:rsid w:val="004F3684"/>
    <w:rsid w:val="004F3959"/>
    <w:rsid w:val="004F3ADE"/>
    <w:rsid w:val="004F4917"/>
    <w:rsid w:val="004F4942"/>
    <w:rsid w:val="004F5473"/>
    <w:rsid w:val="004F54F8"/>
    <w:rsid w:val="004F5F7F"/>
    <w:rsid w:val="004F62F0"/>
    <w:rsid w:val="004F71EC"/>
    <w:rsid w:val="004F7277"/>
    <w:rsid w:val="004F79B9"/>
    <w:rsid w:val="00500D79"/>
    <w:rsid w:val="00501468"/>
    <w:rsid w:val="0050182B"/>
    <w:rsid w:val="00501B98"/>
    <w:rsid w:val="00502618"/>
    <w:rsid w:val="00502910"/>
    <w:rsid w:val="0050298A"/>
    <w:rsid w:val="005029F1"/>
    <w:rsid w:val="00503732"/>
    <w:rsid w:val="00503F41"/>
    <w:rsid w:val="0050461B"/>
    <w:rsid w:val="00504A51"/>
    <w:rsid w:val="00504C15"/>
    <w:rsid w:val="005053AA"/>
    <w:rsid w:val="00505D70"/>
    <w:rsid w:val="005060EE"/>
    <w:rsid w:val="0050628F"/>
    <w:rsid w:val="005066A3"/>
    <w:rsid w:val="00506BBD"/>
    <w:rsid w:val="00507091"/>
    <w:rsid w:val="00507358"/>
    <w:rsid w:val="005100C7"/>
    <w:rsid w:val="00510A09"/>
    <w:rsid w:val="00510EFF"/>
    <w:rsid w:val="0051119F"/>
    <w:rsid w:val="00511284"/>
    <w:rsid w:val="00511596"/>
    <w:rsid w:val="005116A7"/>
    <w:rsid w:val="005119E7"/>
    <w:rsid w:val="00511FDA"/>
    <w:rsid w:val="005126A6"/>
    <w:rsid w:val="00512C37"/>
    <w:rsid w:val="005132C9"/>
    <w:rsid w:val="005134D7"/>
    <w:rsid w:val="005143A1"/>
    <w:rsid w:val="0051440E"/>
    <w:rsid w:val="005146CF"/>
    <w:rsid w:val="005148D7"/>
    <w:rsid w:val="005155A1"/>
    <w:rsid w:val="00515920"/>
    <w:rsid w:val="00515FEF"/>
    <w:rsid w:val="00516574"/>
    <w:rsid w:val="00517A5B"/>
    <w:rsid w:val="00517B0D"/>
    <w:rsid w:val="005203E9"/>
    <w:rsid w:val="00520602"/>
    <w:rsid w:val="00520A7B"/>
    <w:rsid w:val="00521630"/>
    <w:rsid w:val="00521AA9"/>
    <w:rsid w:val="005220E5"/>
    <w:rsid w:val="00522BFA"/>
    <w:rsid w:val="00523CE4"/>
    <w:rsid w:val="0052495E"/>
    <w:rsid w:val="005249E8"/>
    <w:rsid w:val="00524B8D"/>
    <w:rsid w:val="00524D3A"/>
    <w:rsid w:val="00525990"/>
    <w:rsid w:val="00525BDE"/>
    <w:rsid w:val="00525C0B"/>
    <w:rsid w:val="005261EC"/>
    <w:rsid w:val="005264C1"/>
    <w:rsid w:val="00527E1E"/>
    <w:rsid w:val="00527EA8"/>
    <w:rsid w:val="00527F3A"/>
    <w:rsid w:val="00530132"/>
    <w:rsid w:val="005301E3"/>
    <w:rsid w:val="00530483"/>
    <w:rsid w:val="00530894"/>
    <w:rsid w:val="00530A0A"/>
    <w:rsid w:val="00530DB3"/>
    <w:rsid w:val="00532158"/>
    <w:rsid w:val="005322D5"/>
    <w:rsid w:val="00532575"/>
    <w:rsid w:val="00533047"/>
    <w:rsid w:val="00533A25"/>
    <w:rsid w:val="00534F87"/>
    <w:rsid w:val="005352F8"/>
    <w:rsid w:val="005359A9"/>
    <w:rsid w:val="00536AFF"/>
    <w:rsid w:val="00536C61"/>
    <w:rsid w:val="00536FA3"/>
    <w:rsid w:val="0053776D"/>
    <w:rsid w:val="005377AE"/>
    <w:rsid w:val="00537981"/>
    <w:rsid w:val="00537F17"/>
    <w:rsid w:val="00540252"/>
    <w:rsid w:val="00540652"/>
    <w:rsid w:val="00540D6A"/>
    <w:rsid w:val="005412A7"/>
    <w:rsid w:val="00541596"/>
    <w:rsid w:val="00541DD0"/>
    <w:rsid w:val="00541E65"/>
    <w:rsid w:val="0054225E"/>
    <w:rsid w:val="00542DA1"/>
    <w:rsid w:val="00543509"/>
    <w:rsid w:val="005445F8"/>
    <w:rsid w:val="00544867"/>
    <w:rsid w:val="00544F5B"/>
    <w:rsid w:val="005453D7"/>
    <w:rsid w:val="0054548B"/>
    <w:rsid w:val="00545DD2"/>
    <w:rsid w:val="00545DE1"/>
    <w:rsid w:val="00546437"/>
    <w:rsid w:val="005469EC"/>
    <w:rsid w:val="00546A05"/>
    <w:rsid w:val="0054763F"/>
    <w:rsid w:val="0054797F"/>
    <w:rsid w:val="00550495"/>
    <w:rsid w:val="00550B6B"/>
    <w:rsid w:val="00550EF2"/>
    <w:rsid w:val="0055125A"/>
    <w:rsid w:val="00551357"/>
    <w:rsid w:val="00551479"/>
    <w:rsid w:val="00551A60"/>
    <w:rsid w:val="00551B50"/>
    <w:rsid w:val="00551C1A"/>
    <w:rsid w:val="00551C5D"/>
    <w:rsid w:val="005521ED"/>
    <w:rsid w:val="00553303"/>
    <w:rsid w:val="0055338A"/>
    <w:rsid w:val="00553BBA"/>
    <w:rsid w:val="005546DE"/>
    <w:rsid w:val="0055554B"/>
    <w:rsid w:val="0055609F"/>
    <w:rsid w:val="005566E9"/>
    <w:rsid w:val="00557734"/>
    <w:rsid w:val="00557A5E"/>
    <w:rsid w:val="00560431"/>
    <w:rsid w:val="00560629"/>
    <w:rsid w:val="005606F9"/>
    <w:rsid w:val="0056077B"/>
    <w:rsid w:val="00560AAC"/>
    <w:rsid w:val="00560AF9"/>
    <w:rsid w:val="00561694"/>
    <w:rsid w:val="005628DB"/>
    <w:rsid w:val="00562B79"/>
    <w:rsid w:val="0056307C"/>
    <w:rsid w:val="00563E11"/>
    <w:rsid w:val="0056411F"/>
    <w:rsid w:val="005649D3"/>
    <w:rsid w:val="00564B41"/>
    <w:rsid w:val="00564F23"/>
    <w:rsid w:val="005650F3"/>
    <w:rsid w:val="0056533C"/>
    <w:rsid w:val="0056560C"/>
    <w:rsid w:val="005657CB"/>
    <w:rsid w:val="00566305"/>
    <w:rsid w:val="00566430"/>
    <w:rsid w:val="005665C4"/>
    <w:rsid w:val="005668E2"/>
    <w:rsid w:val="00567206"/>
    <w:rsid w:val="00570309"/>
    <w:rsid w:val="0057094B"/>
    <w:rsid w:val="00570A09"/>
    <w:rsid w:val="00570C26"/>
    <w:rsid w:val="005710B6"/>
    <w:rsid w:val="00571AA0"/>
    <w:rsid w:val="00572B16"/>
    <w:rsid w:val="00572CE3"/>
    <w:rsid w:val="00572E28"/>
    <w:rsid w:val="00572FB8"/>
    <w:rsid w:val="005734F5"/>
    <w:rsid w:val="0057359B"/>
    <w:rsid w:val="005736F9"/>
    <w:rsid w:val="00573BB6"/>
    <w:rsid w:val="00574278"/>
    <w:rsid w:val="0057429F"/>
    <w:rsid w:val="00574C55"/>
    <w:rsid w:val="005750FC"/>
    <w:rsid w:val="00575160"/>
    <w:rsid w:val="00575262"/>
    <w:rsid w:val="0057561A"/>
    <w:rsid w:val="00575BC5"/>
    <w:rsid w:val="00575D80"/>
    <w:rsid w:val="00575E67"/>
    <w:rsid w:val="00575F16"/>
    <w:rsid w:val="00576A88"/>
    <w:rsid w:val="00576B03"/>
    <w:rsid w:val="005771DC"/>
    <w:rsid w:val="00577833"/>
    <w:rsid w:val="00577E87"/>
    <w:rsid w:val="00580319"/>
    <w:rsid w:val="00580581"/>
    <w:rsid w:val="005805D1"/>
    <w:rsid w:val="00580CD6"/>
    <w:rsid w:val="00580F0F"/>
    <w:rsid w:val="0058207D"/>
    <w:rsid w:val="005825AB"/>
    <w:rsid w:val="005830BD"/>
    <w:rsid w:val="00583374"/>
    <w:rsid w:val="00583EEE"/>
    <w:rsid w:val="005844F0"/>
    <w:rsid w:val="005849EE"/>
    <w:rsid w:val="00584B8D"/>
    <w:rsid w:val="00584C71"/>
    <w:rsid w:val="00584F87"/>
    <w:rsid w:val="00585138"/>
    <w:rsid w:val="005854EB"/>
    <w:rsid w:val="0058571E"/>
    <w:rsid w:val="00585BA7"/>
    <w:rsid w:val="00585E3A"/>
    <w:rsid w:val="00585EE3"/>
    <w:rsid w:val="005862C0"/>
    <w:rsid w:val="005876E8"/>
    <w:rsid w:val="00587D09"/>
    <w:rsid w:val="00590067"/>
    <w:rsid w:val="005900D8"/>
    <w:rsid w:val="005907C8"/>
    <w:rsid w:val="00590882"/>
    <w:rsid w:val="00590978"/>
    <w:rsid w:val="00590E01"/>
    <w:rsid w:val="00591776"/>
    <w:rsid w:val="005917C5"/>
    <w:rsid w:val="005918B7"/>
    <w:rsid w:val="00591FFB"/>
    <w:rsid w:val="0059219D"/>
    <w:rsid w:val="00592A9F"/>
    <w:rsid w:val="00593528"/>
    <w:rsid w:val="00593ACB"/>
    <w:rsid w:val="00593DE0"/>
    <w:rsid w:val="00593EC9"/>
    <w:rsid w:val="00594144"/>
    <w:rsid w:val="005949F6"/>
    <w:rsid w:val="005950B3"/>
    <w:rsid w:val="005955E8"/>
    <w:rsid w:val="00595684"/>
    <w:rsid w:val="005973FD"/>
    <w:rsid w:val="00597712"/>
    <w:rsid w:val="00597AEA"/>
    <w:rsid w:val="005A0173"/>
    <w:rsid w:val="005A01A9"/>
    <w:rsid w:val="005A02A9"/>
    <w:rsid w:val="005A0B59"/>
    <w:rsid w:val="005A0BE8"/>
    <w:rsid w:val="005A1100"/>
    <w:rsid w:val="005A1EC8"/>
    <w:rsid w:val="005A206A"/>
    <w:rsid w:val="005A24E2"/>
    <w:rsid w:val="005A2DAC"/>
    <w:rsid w:val="005A330C"/>
    <w:rsid w:val="005A395E"/>
    <w:rsid w:val="005A3BA1"/>
    <w:rsid w:val="005A4155"/>
    <w:rsid w:val="005A4175"/>
    <w:rsid w:val="005A44E7"/>
    <w:rsid w:val="005A47B7"/>
    <w:rsid w:val="005A4C01"/>
    <w:rsid w:val="005A4D03"/>
    <w:rsid w:val="005A4E54"/>
    <w:rsid w:val="005A4F7D"/>
    <w:rsid w:val="005A517E"/>
    <w:rsid w:val="005A57C3"/>
    <w:rsid w:val="005A5A30"/>
    <w:rsid w:val="005A5FF7"/>
    <w:rsid w:val="005A6253"/>
    <w:rsid w:val="005A62DE"/>
    <w:rsid w:val="005A6A28"/>
    <w:rsid w:val="005A6DDB"/>
    <w:rsid w:val="005A6EFF"/>
    <w:rsid w:val="005A6F30"/>
    <w:rsid w:val="005B04EA"/>
    <w:rsid w:val="005B062F"/>
    <w:rsid w:val="005B1D78"/>
    <w:rsid w:val="005B2DB9"/>
    <w:rsid w:val="005B3733"/>
    <w:rsid w:val="005B38E1"/>
    <w:rsid w:val="005B3C64"/>
    <w:rsid w:val="005B40BB"/>
    <w:rsid w:val="005B45B7"/>
    <w:rsid w:val="005B46BA"/>
    <w:rsid w:val="005B48B0"/>
    <w:rsid w:val="005B4A5A"/>
    <w:rsid w:val="005B4BA0"/>
    <w:rsid w:val="005B5068"/>
    <w:rsid w:val="005B51CE"/>
    <w:rsid w:val="005B5208"/>
    <w:rsid w:val="005B569B"/>
    <w:rsid w:val="005B5944"/>
    <w:rsid w:val="005B5EC3"/>
    <w:rsid w:val="005B66A6"/>
    <w:rsid w:val="005B6C72"/>
    <w:rsid w:val="005B6EAC"/>
    <w:rsid w:val="005B7A23"/>
    <w:rsid w:val="005B7AE3"/>
    <w:rsid w:val="005B7D5D"/>
    <w:rsid w:val="005B7DD9"/>
    <w:rsid w:val="005B7EFC"/>
    <w:rsid w:val="005C0429"/>
    <w:rsid w:val="005C1266"/>
    <w:rsid w:val="005C13FD"/>
    <w:rsid w:val="005C164D"/>
    <w:rsid w:val="005C1715"/>
    <w:rsid w:val="005C1AA3"/>
    <w:rsid w:val="005C2011"/>
    <w:rsid w:val="005C214E"/>
    <w:rsid w:val="005C2519"/>
    <w:rsid w:val="005C29EB"/>
    <w:rsid w:val="005C2CAD"/>
    <w:rsid w:val="005C2DB0"/>
    <w:rsid w:val="005C2F58"/>
    <w:rsid w:val="005C346B"/>
    <w:rsid w:val="005C39BA"/>
    <w:rsid w:val="005C3BE5"/>
    <w:rsid w:val="005C3EC3"/>
    <w:rsid w:val="005C43D8"/>
    <w:rsid w:val="005C4679"/>
    <w:rsid w:val="005C46FC"/>
    <w:rsid w:val="005C534B"/>
    <w:rsid w:val="005C58F6"/>
    <w:rsid w:val="005C5BD5"/>
    <w:rsid w:val="005C5DD1"/>
    <w:rsid w:val="005C649D"/>
    <w:rsid w:val="005C6672"/>
    <w:rsid w:val="005C6FEF"/>
    <w:rsid w:val="005C72A9"/>
    <w:rsid w:val="005C7D40"/>
    <w:rsid w:val="005C7F20"/>
    <w:rsid w:val="005D02C8"/>
    <w:rsid w:val="005D0364"/>
    <w:rsid w:val="005D039B"/>
    <w:rsid w:val="005D0F54"/>
    <w:rsid w:val="005D1105"/>
    <w:rsid w:val="005D19C9"/>
    <w:rsid w:val="005D1B9B"/>
    <w:rsid w:val="005D1C98"/>
    <w:rsid w:val="005D27C6"/>
    <w:rsid w:val="005D367E"/>
    <w:rsid w:val="005D37A6"/>
    <w:rsid w:val="005D407D"/>
    <w:rsid w:val="005D4422"/>
    <w:rsid w:val="005D470D"/>
    <w:rsid w:val="005D597A"/>
    <w:rsid w:val="005D5FEB"/>
    <w:rsid w:val="005D61C0"/>
    <w:rsid w:val="005D6403"/>
    <w:rsid w:val="005D671E"/>
    <w:rsid w:val="005D679D"/>
    <w:rsid w:val="005D7302"/>
    <w:rsid w:val="005D7744"/>
    <w:rsid w:val="005D78D0"/>
    <w:rsid w:val="005D7A77"/>
    <w:rsid w:val="005E01EE"/>
    <w:rsid w:val="005E034A"/>
    <w:rsid w:val="005E041D"/>
    <w:rsid w:val="005E0B8D"/>
    <w:rsid w:val="005E0C36"/>
    <w:rsid w:val="005E1467"/>
    <w:rsid w:val="005E1586"/>
    <w:rsid w:val="005E1E11"/>
    <w:rsid w:val="005E2361"/>
    <w:rsid w:val="005E25ED"/>
    <w:rsid w:val="005E28A7"/>
    <w:rsid w:val="005E2995"/>
    <w:rsid w:val="005E2D0B"/>
    <w:rsid w:val="005E33B0"/>
    <w:rsid w:val="005E373B"/>
    <w:rsid w:val="005E3A24"/>
    <w:rsid w:val="005E4052"/>
    <w:rsid w:val="005E444C"/>
    <w:rsid w:val="005E460C"/>
    <w:rsid w:val="005E470C"/>
    <w:rsid w:val="005E47F0"/>
    <w:rsid w:val="005E4A33"/>
    <w:rsid w:val="005E4BD4"/>
    <w:rsid w:val="005E4D36"/>
    <w:rsid w:val="005E4DAA"/>
    <w:rsid w:val="005E5350"/>
    <w:rsid w:val="005E6073"/>
    <w:rsid w:val="005E60F1"/>
    <w:rsid w:val="005E626C"/>
    <w:rsid w:val="005E6922"/>
    <w:rsid w:val="005E6F15"/>
    <w:rsid w:val="005E7331"/>
    <w:rsid w:val="005E76B8"/>
    <w:rsid w:val="005E7D37"/>
    <w:rsid w:val="005E7E1B"/>
    <w:rsid w:val="005E7F49"/>
    <w:rsid w:val="005F04B0"/>
    <w:rsid w:val="005F0F0B"/>
    <w:rsid w:val="005F1265"/>
    <w:rsid w:val="005F1E01"/>
    <w:rsid w:val="005F232E"/>
    <w:rsid w:val="005F2625"/>
    <w:rsid w:val="005F2956"/>
    <w:rsid w:val="005F2B05"/>
    <w:rsid w:val="005F305D"/>
    <w:rsid w:val="005F3E4C"/>
    <w:rsid w:val="005F4F93"/>
    <w:rsid w:val="005F5142"/>
    <w:rsid w:val="005F6C7D"/>
    <w:rsid w:val="005F6F3C"/>
    <w:rsid w:val="005F7B42"/>
    <w:rsid w:val="00600331"/>
    <w:rsid w:val="006005FB"/>
    <w:rsid w:val="00600680"/>
    <w:rsid w:val="0060086B"/>
    <w:rsid w:val="006008F7"/>
    <w:rsid w:val="00600D9D"/>
    <w:rsid w:val="00600F74"/>
    <w:rsid w:val="006016DF"/>
    <w:rsid w:val="00602BD8"/>
    <w:rsid w:val="0060385A"/>
    <w:rsid w:val="006040EA"/>
    <w:rsid w:val="0060425F"/>
    <w:rsid w:val="00605172"/>
    <w:rsid w:val="006052D5"/>
    <w:rsid w:val="00605B7E"/>
    <w:rsid w:val="00605BC6"/>
    <w:rsid w:val="00606240"/>
    <w:rsid w:val="00606ED9"/>
    <w:rsid w:val="00607145"/>
    <w:rsid w:val="00607347"/>
    <w:rsid w:val="00607369"/>
    <w:rsid w:val="0060774B"/>
    <w:rsid w:val="00607763"/>
    <w:rsid w:val="00607BC2"/>
    <w:rsid w:val="0061049E"/>
    <w:rsid w:val="006108F5"/>
    <w:rsid w:val="006108F9"/>
    <w:rsid w:val="00611313"/>
    <w:rsid w:val="006115D3"/>
    <w:rsid w:val="0061194E"/>
    <w:rsid w:val="00611B3B"/>
    <w:rsid w:val="00611DCE"/>
    <w:rsid w:val="00611E91"/>
    <w:rsid w:val="00612348"/>
    <w:rsid w:val="0061243D"/>
    <w:rsid w:val="00612A6A"/>
    <w:rsid w:val="00612A8D"/>
    <w:rsid w:val="006133B4"/>
    <w:rsid w:val="00613683"/>
    <w:rsid w:val="00613A29"/>
    <w:rsid w:val="00613C6C"/>
    <w:rsid w:val="0061425B"/>
    <w:rsid w:val="006143BE"/>
    <w:rsid w:val="0061465C"/>
    <w:rsid w:val="006147E6"/>
    <w:rsid w:val="00614800"/>
    <w:rsid w:val="00614BB8"/>
    <w:rsid w:val="00614BC9"/>
    <w:rsid w:val="0061570C"/>
    <w:rsid w:val="006161C8"/>
    <w:rsid w:val="00616213"/>
    <w:rsid w:val="00616BB8"/>
    <w:rsid w:val="006170C3"/>
    <w:rsid w:val="006174D6"/>
    <w:rsid w:val="006177AE"/>
    <w:rsid w:val="00620627"/>
    <w:rsid w:val="0062063B"/>
    <w:rsid w:val="006209A8"/>
    <w:rsid w:val="00620A56"/>
    <w:rsid w:val="00620D12"/>
    <w:rsid w:val="0062116C"/>
    <w:rsid w:val="00621475"/>
    <w:rsid w:val="006214CE"/>
    <w:rsid w:val="00621830"/>
    <w:rsid w:val="00621BE0"/>
    <w:rsid w:val="0062315B"/>
    <w:rsid w:val="00623381"/>
    <w:rsid w:val="006243B5"/>
    <w:rsid w:val="0062490A"/>
    <w:rsid w:val="00625034"/>
    <w:rsid w:val="00625FF1"/>
    <w:rsid w:val="0062671D"/>
    <w:rsid w:val="00626D17"/>
    <w:rsid w:val="00627527"/>
    <w:rsid w:val="006279F1"/>
    <w:rsid w:val="006303B5"/>
    <w:rsid w:val="0063092A"/>
    <w:rsid w:val="00630DEE"/>
    <w:rsid w:val="00631558"/>
    <w:rsid w:val="00631C24"/>
    <w:rsid w:val="00631C2B"/>
    <w:rsid w:val="006322B0"/>
    <w:rsid w:val="00633705"/>
    <w:rsid w:val="00633CD6"/>
    <w:rsid w:val="00633E6B"/>
    <w:rsid w:val="006343F9"/>
    <w:rsid w:val="00634CAA"/>
    <w:rsid w:val="00634ECC"/>
    <w:rsid w:val="00635549"/>
    <w:rsid w:val="00635984"/>
    <w:rsid w:val="006360CE"/>
    <w:rsid w:val="006366B2"/>
    <w:rsid w:val="00636D79"/>
    <w:rsid w:val="00637036"/>
    <w:rsid w:val="0063746A"/>
    <w:rsid w:val="00637740"/>
    <w:rsid w:val="0063780E"/>
    <w:rsid w:val="00637CF8"/>
    <w:rsid w:val="00640732"/>
    <w:rsid w:val="00640903"/>
    <w:rsid w:val="00640DEE"/>
    <w:rsid w:val="006410E8"/>
    <w:rsid w:val="00641B94"/>
    <w:rsid w:val="006420FE"/>
    <w:rsid w:val="00642626"/>
    <w:rsid w:val="00642770"/>
    <w:rsid w:val="006428E5"/>
    <w:rsid w:val="0064299C"/>
    <w:rsid w:val="00642ED1"/>
    <w:rsid w:val="0064336B"/>
    <w:rsid w:val="006434A8"/>
    <w:rsid w:val="006434B4"/>
    <w:rsid w:val="00643617"/>
    <w:rsid w:val="00643CF5"/>
    <w:rsid w:val="00644336"/>
    <w:rsid w:val="00644421"/>
    <w:rsid w:val="00644898"/>
    <w:rsid w:val="00644B87"/>
    <w:rsid w:val="006460CE"/>
    <w:rsid w:val="00646136"/>
    <w:rsid w:val="00646C6D"/>
    <w:rsid w:val="00647175"/>
    <w:rsid w:val="00647770"/>
    <w:rsid w:val="00647C6C"/>
    <w:rsid w:val="00650149"/>
    <w:rsid w:val="006514E7"/>
    <w:rsid w:val="006514F4"/>
    <w:rsid w:val="0065172B"/>
    <w:rsid w:val="006518C8"/>
    <w:rsid w:val="00651A09"/>
    <w:rsid w:val="00651C20"/>
    <w:rsid w:val="00651D80"/>
    <w:rsid w:val="00652004"/>
    <w:rsid w:val="006520A2"/>
    <w:rsid w:val="00652403"/>
    <w:rsid w:val="0065269B"/>
    <w:rsid w:val="00652BE1"/>
    <w:rsid w:val="00653248"/>
    <w:rsid w:val="006535CA"/>
    <w:rsid w:val="00653711"/>
    <w:rsid w:val="0065386C"/>
    <w:rsid w:val="00654133"/>
    <w:rsid w:val="00654756"/>
    <w:rsid w:val="00654780"/>
    <w:rsid w:val="00654DD8"/>
    <w:rsid w:val="00654EF4"/>
    <w:rsid w:val="006568D6"/>
    <w:rsid w:val="00656BCF"/>
    <w:rsid w:val="00656D57"/>
    <w:rsid w:val="00657028"/>
    <w:rsid w:val="0065794B"/>
    <w:rsid w:val="00657DA5"/>
    <w:rsid w:val="00657F14"/>
    <w:rsid w:val="00660C05"/>
    <w:rsid w:val="00660DB0"/>
    <w:rsid w:val="00660DB2"/>
    <w:rsid w:val="0066134A"/>
    <w:rsid w:val="00661D9C"/>
    <w:rsid w:val="00662C12"/>
    <w:rsid w:val="00662E96"/>
    <w:rsid w:val="006630D5"/>
    <w:rsid w:val="00663AA9"/>
    <w:rsid w:val="006648EA"/>
    <w:rsid w:val="00664B8C"/>
    <w:rsid w:val="00664C15"/>
    <w:rsid w:val="006652E1"/>
    <w:rsid w:val="0066537F"/>
    <w:rsid w:val="0066557B"/>
    <w:rsid w:val="006663A0"/>
    <w:rsid w:val="00666B38"/>
    <w:rsid w:val="006678C8"/>
    <w:rsid w:val="00667CFF"/>
    <w:rsid w:val="00667E9C"/>
    <w:rsid w:val="00670D95"/>
    <w:rsid w:val="00670EDC"/>
    <w:rsid w:val="00671673"/>
    <w:rsid w:val="00671A56"/>
    <w:rsid w:val="00672AE7"/>
    <w:rsid w:val="006732BB"/>
    <w:rsid w:val="00673720"/>
    <w:rsid w:val="00673C9C"/>
    <w:rsid w:val="00674460"/>
    <w:rsid w:val="006748BC"/>
    <w:rsid w:val="0067534F"/>
    <w:rsid w:val="00675DEA"/>
    <w:rsid w:val="0067614F"/>
    <w:rsid w:val="006762AF"/>
    <w:rsid w:val="0067639B"/>
    <w:rsid w:val="006764DD"/>
    <w:rsid w:val="00676990"/>
    <w:rsid w:val="00676B2B"/>
    <w:rsid w:val="00676F98"/>
    <w:rsid w:val="00677628"/>
    <w:rsid w:val="00677D3C"/>
    <w:rsid w:val="00677EB2"/>
    <w:rsid w:val="006800D0"/>
    <w:rsid w:val="006808B5"/>
    <w:rsid w:val="00680BE3"/>
    <w:rsid w:val="0068123E"/>
    <w:rsid w:val="0068155D"/>
    <w:rsid w:val="00681A67"/>
    <w:rsid w:val="00681CB1"/>
    <w:rsid w:val="00681CFA"/>
    <w:rsid w:val="00681D27"/>
    <w:rsid w:val="00681E05"/>
    <w:rsid w:val="0068231E"/>
    <w:rsid w:val="00682730"/>
    <w:rsid w:val="006827DC"/>
    <w:rsid w:val="006827E7"/>
    <w:rsid w:val="00683863"/>
    <w:rsid w:val="006838E5"/>
    <w:rsid w:val="00683920"/>
    <w:rsid w:val="00683C0C"/>
    <w:rsid w:val="00683C9D"/>
    <w:rsid w:val="00683FE7"/>
    <w:rsid w:val="006841CB"/>
    <w:rsid w:val="006847A0"/>
    <w:rsid w:val="0068486F"/>
    <w:rsid w:val="006852D1"/>
    <w:rsid w:val="0068534D"/>
    <w:rsid w:val="00685605"/>
    <w:rsid w:val="00685ACD"/>
    <w:rsid w:val="00685D4A"/>
    <w:rsid w:val="00685F69"/>
    <w:rsid w:val="0068615A"/>
    <w:rsid w:val="00686D5F"/>
    <w:rsid w:val="006872D7"/>
    <w:rsid w:val="00687753"/>
    <w:rsid w:val="00687C6E"/>
    <w:rsid w:val="006900CF"/>
    <w:rsid w:val="006906BA"/>
    <w:rsid w:val="00690871"/>
    <w:rsid w:val="0069095F"/>
    <w:rsid w:val="00691726"/>
    <w:rsid w:val="00691A1C"/>
    <w:rsid w:val="00691AC2"/>
    <w:rsid w:val="00691CBA"/>
    <w:rsid w:val="00691E55"/>
    <w:rsid w:val="00692017"/>
    <w:rsid w:val="00692D7E"/>
    <w:rsid w:val="00692DFE"/>
    <w:rsid w:val="00692E71"/>
    <w:rsid w:val="006943C6"/>
    <w:rsid w:val="00694C3B"/>
    <w:rsid w:val="006950B0"/>
    <w:rsid w:val="00695193"/>
    <w:rsid w:val="006954FA"/>
    <w:rsid w:val="006956CB"/>
    <w:rsid w:val="0069621D"/>
    <w:rsid w:val="006962C1"/>
    <w:rsid w:val="00696589"/>
    <w:rsid w:val="00696B3B"/>
    <w:rsid w:val="00696C8C"/>
    <w:rsid w:val="00696CA2"/>
    <w:rsid w:val="00696F45"/>
    <w:rsid w:val="006972D1"/>
    <w:rsid w:val="006978D6"/>
    <w:rsid w:val="00697EBC"/>
    <w:rsid w:val="00697FDE"/>
    <w:rsid w:val="006A02D0"/>
    <w:rsid w:val="006A03DC"/>
    <w:rsid w:val="006A0815"/>
    <w:rsid w:val="006A0A38"/>
    <w:rsid w:val="006A1084"/>
    <w:rsid w:val="006A1765"/>
    <w:rsid w:val="006A1C14"/>
    <w:rsid w:val="006A2173"/>
    <w:rsid w:val="006A2A8E"/>
    <w:rsid w:val="006A2DCE"/>
    <w:rsid w:val="006A2F3A"/>
    <w:rsid w:val="006A31BF"/>
    <w:rsid w:val="006A32E2"/>
    <w:rsid w:val="006A3D28"/>
    <w:rsid w:val="006A4A99"/>
    <w:rsid w:val="006A4BD4"/>
    <w:rsid w:val="006A5456"/>
    <w:rsid w:val="006A5BBB"/>
    <w:rsid w:val="006A677A"/>
    <w:rsid w:val="006A6791"/>
    <w:rsid w:val="006A7256"/>
    <w:rsid w:val="006A7523"/>
    <w:rsid w:val="006A7D31"/>
    <w:rsid w:val="006B0096"/>
    <w:rsid w:val="006B0452"/>
    <w:rsid w:val="006B0EAF"/>
    <w:rsid w:val="006B150C"/>
    <w:rsid w:val="006B2160"/>
    <w:rsid w:val="006B21A5"/>
    <w:rsid w:val="006B2810"/>
    <w:rsid w:val="006B294F"/>
    <w:rsid w:val="006B2B5F"/>
    <w:rsid w:val="006B2BDA"/>
    <w:rsid w:val="006B2D94"/>
    <w:rsid w:val="006B2E77"/>
    <w:rsid w:val="006B3684"/>
    <w:rsid w:val="006B54C5"/>
    <w:rsid w:val="006B5DE9"/>
    <w:rsid w:val="006B6810"/>
    <w:rsid w:val="006B6910"/>
    <w:rsid w:val="006B6A06"/>
    <w:rsid w:val="006B6A1B"/>
    <w:rsid w:val="006B727A"/>
    <w:rsid w:val="006B74C7"/>
    <w:rsid w:val="006B7BD3"/>
    <w:rsid w:val="006B7D1B"/>
    <w:rsid w:val="006C0414"/>
    <w:rsid w:val="006C1115"/>
    <w:rsid w:val="006C14BC"/>
    <w:rsid w:val="006C1CD6"/>
    <w:rsid w:val="006C1F26"/>
    <w:rsid w:val="006C22A0"/>
    <w:rsid w:val="006C2412"/>
    <w:rsid w:val="006C2803"/>
    <w:rsid w:val="006C2C5E"/>
    <w:rsid w:val="006C2E17"/>
    <w:rsid w:val="006C2F36"/>
    <w:rsid w:val="006C3C50"/>
    <w:rsid w:val="006C3D26"/>
    <w:rsid w:val="006C3DCC"/>
    <w:rsid w:val="006C3E4C"/>
    <w:rsid w:val="006C3F08"/>
    <w:rsid w:val="006C4009"/>
    <w:rsid w:val="006C43BC"/>
    <w:rsid w:val="006C471F"/>
    <w:rsid w:val="006C4933"/>
    <w:rsid w:val="006C4FAE"/>
    <w:rsid w:val="006C5AAC"/>
    <w:rsid w:val="006C5B48"/>
    <w:rsid w:val="006C6434"/>
    <w:rsid w:val="006C7C16"/>
    <w:rsid w:val="006C7D9A"/>
    <w:rsid w:val="006D0658"/>
    <w:rsid w:val="006D0C8B"/>
    <w:rsid w:val="006D110C"/>
    <w:rsid w:val="006D18AC"/>
    <w:rsid w:val="006D2516"/>
    <w:rsid w:val="006D293E"/>
    <w:rsid w:val="006D2B00"/>
    <w:rsid w:val="006D2F21"/>
    <w:rsid w:val="006D2FEB"/>
    <w:rsid w:val="006D355C"/>
    <w:rsid w:val="006D35DE"/>
    <w:rsid w:val="006D36DF"/>
    <w:rsid w:val="006D3859"/>
    <w:rsid w:val="006D3BD3"/>
    <w:rsid w:val="006D40D3"/>
    <w:rsid w:val="006D4150"/>
    <w:rsid w:val="006D420E"/>
    <w:rsid w:val="006D42FB"/>
    <w:rsid w:val="006D494E"/>
    <w:rsid w:val="006D4BFF"/>
    <w:rsid w:val="006D4E4A"/>
    <w:rsid w:val="006D55D7"/>
    <w:rsid w:val="006D57E3"/>
    <w:rsid w:val="006D594D"/>
    <w:rsid w:val="006D5CDE"/>
    <w:rsid w:val="006D61DE"/>
    <w:rsid w:val="006D645D"/>
    <w:rsid w:val="006D6703"/>
    <w:rsid w:val="006D69BE"/>
    <w:rsid w:val="006D6D27"/>
    <w:rsid w:val="006D6F2D"/>
    <w:rsid w:val="006D7176"/>
    <w:rsid w:val="006D78A6"/>
    <w:rsid w:val="006D7E31"/>
    <w:rsid w:val="006D7EB9"/>
    <w:rsid w:val="006D7F48"/>
    <w:rsid w:val="006E010B"/>
    <w:rsid w:val="006E010E"/>
    <w:rsid w:val="006E01B7"/>
    <w:rsid w:val="006E0CEB"/>
    <w:rsid w:val="006E135D"/>
    <w:rsid w:val="006E1412"/>
    <w:rsid w:val="006E1873"/>
    <w:rsid w:val="006E18C9"/>
    <w:rsid w:val="006E18D3"/>
    <w:rsid w:val="006E1CCE"/>
    <w:rsid w:val="006E1F70"/>
    <w:rsid w:val="006E2A0F"/>
    <w:rsid w:val="006E3354"/>
    <w:rsid w:val="006E350D"/>
    <w:rsid w:val="006E3FF9"/>
    <w:rsid w:val="006E44B4"/>
    <w:rsid w:val="006E4CA5"/>
    <w:rsid w:val="006E559F"/>
    <w:rsid w:val="006E5903"/>
    <w:rsid w:val="006E6100"/>
    <w:rsid w:val="006E6125"/>
    <w:rsid w:val="006E6C4F"/>
    <w:rsid w:val="006E718E"/>
    <w:rsid w:val="006E7279"/>
    <w:rsid w:val="006E7483"/>
    <w:rsid w:val="006E7885"/>
    <w:rsid w:val="006F02D6"/>
    <w:rsid w:val="006F0422"/>
    <w:rsid w:val="006F1440"/>
    <w:rsid w:val="006F164F"/>
    <w:rsid w:val="006F1963"/>
    <w:rsid w:val="006F19F1"/>
    <w:rsid w:val="006F1D1A"/>
    <w:rsid w:val="006F2366"/>
    <w:rsid w:val="006F2E1C"/>
    <w:rsid w:val="006F3152"/>
    <w:rsid w:val="006F3513"/>
    <w:rsid w:val="006F3B3F"/>
    <w:rsid w:val="006F47C1"/>
    <w:rsid w:val="006F4CE5"/>
    <w:rsid w:val="006F4F50"/>
    <w:rsid w:val="006F5276"/>
    <w:rsid w:val="006F534F"/>
    <w:rsid w:val="006F583A"/>
    <w:rsid w:val="006F5B1F"/>
    <w:rsid w:val="006F68F3"/>
    <w:rsid w:val="006F7576"/>
    <w:rsid w:val="006F78E8"/>
    <w:rsid w:val="006F7921"/>
    <w:rsid w:val="006F7AB9"/>
    <w:rsid w:val="00700565"/>
    <w:rsid w:val="007005F6"/>
    <w:rsid w:val="0070086F"/>
    <w:rsid w:val="00701085"/>
    <w:rsid w:val="007011BD"/>
    <w:rsid w:val="00701393"/>
    <w:rsid w:val="0070198D"/>
    <w:rsid w:val="00701CF7"/>
    <w:rsid w:val="00701EF3"/>
    <w:rsid w:val="00702352"/>
    <w:rsid w:val="0070318E"/>
    <w:rsid w:val="00703266"/>
    <w:rsid w:val="00703B16"/>
    <w:rsid w:val="00704389"/>
    <w:rsid w:val="0070450F"/>
    <w:rsid w:val="0070490E"/>
    <w:rsid w:val="00704DC5"/>
    <w:rsid w:val="00704E82"/>
    <w:rsid w:val="007051F1"/>
    <w:rsid w:val="00705B58"/>
    <w:rsid w:val="00705BC4"/>
    <w:rsid w:val="007060A5"/>
    <w:rsid w:val="007064C1"/>
    <w:rsid w:val="007075ED"/>
    <w:rsid w:val="007076E0"/>
    <w:rsid w:val="00707EF3"/>
    <w:rsid w:val="00707F1E"/>
    <w:rsid w:val="00707FE0"/>
    <w:rsid w:val="00710133"/>
    <w:rsid w:val="007101C3"/>
    <w:rsid w:val="007101CA"/>
    <w:rsid w:val="0071055C"/>
    <w:rsid w:val="007107E8"/>
    <w:rsid w:val="007110C8"/>
    <w:rsid w:val="00711272"/>
    <w:rsid w:val="00711946"/>
    <w:rsid w:val="007120AD"/>
    <w:rsid w:val="00712850"/>
    <w:rsid w:val="007128C9"/>
    <w:rsid w:val="00712AFA"/>
    <w:rsid w:val="00712B89"/>
    <w:rsid w:val="007133BE"/>
    <w:rsid w:val="007134CC"/>
    <w:rsid w:val="00713D23"/>
    <w:rsid w:val="007141ED"/>
    <w:rsid w:val="007145AF"/>
    <w:rsid w:val="00714712"/>
    <w:rsid w:val="00714BE9"/>
    <w:rsid w:val="00714D8D"/>
    <w:rsid w:val="0071555E"/>
    <w:rsid w:val="0071576B"/>
    <w:rsid w:val="00715AB1"/>
    <w:rsid w:val="00715BA3"/>
    <w:rsid w:val="00715EC4"/>
    <w:rsid w:val="00716345"/>
    <w:rsid w:val="00716D01"/>
    <w:rsid w:val="00716D4E"/>
    <w:rsid w:val="00716DA4"/>
    <w:rsid w:val="00716E02"/>
    <w:rsid w:val="007173C9"/>
    <w:rsid w:val="00717518"/>
    <w:rsid w:val="00717550"/>
    <w:rsid w:val="007178D5"/>
    <w:rsid w:val="007208D1"/>
    <w:rsid w:val="00720FB9"/>
    <w:rsid w:val="00722131"/>
    <w:rsid w:val="00722B9C"/>
    <w:rsid w:val="00722F3F"/>
    <w:rsid w:val="0072301D"/>
    <w:rsid w:val="00723281"/>
    <w:rsid w:val="007235B4"/>
    <w:rsid w:val="0072366E"/>
    <w:rsid w:val="007239CE"/>
    <w:rsid w:val="00723B14"/>
    <w:rsid w:val="007242E0"/>
    <w:rsid w:val="0072435D"/>
    <w:rsid w:val="007248D1"/>
    <w:rsid w:val="0072504F"/>
    <w:rsid w:val="007251C1"/>
    <w:rsid w:val="007256F3"/>
    <w:rsid w:val="0072584A"/>
    <w:rsid w:val="00725956"/>
    <w:rsid w:val="00725B2B"/>
    <w:rsid w:val="0072784D"/>
    <w:rsid w:val="00727A58"/>
    <w:rsid w:val="007301BF"/>
    <w:rsid w:val="00730294"/>
    <w:rsid w:val="0073096D"/>
    <w:rsid w:val="00731413"/>
    <w:rsid w:val="007314D6"/>
    <w:rsid w:val="0073206D"/>
    <w:rsid w:val="00732245"/>
    <w:rsid w:val="007322B7"/>
    <w:rsid w:val="00732CE1"/>
    <w:rsid w:val="00733499"/>
    <w:rsid w:val="00733A85"/>
    <w:rsid w:val="00733B35"/>
    <w:rsid w:val="00733B87"/>
    <w:rsid w:val="00733E56"/>
    <w:rsid w:val="00734B39"/>
    <w:rsid w:val="00734DED"/>
    <w:rsid w:val="007350CA"/>
    <w:rsid w:val="007353B9"/>
    <w:rsid w:val="0073543E"/>
    <w:rsid w:val="00735796"/>
    <w:rsid w:val="00735C88"/>
    <w:rsid w:val="00735D36"/>
    <w:rsid w:val="00735EA1"/>
    <w:rsid w:val="00736142"/>
    <w:rsid w:val="0073622A"/>
    <w:rsid w:val="00736A38"/>
    <w:rsid w:val="00736C1E"/>
    <w:rsid w:val="00736C3D"/>
    <w:rsid w:val="00736E16"/>
    <w:rsid w:val="00737C6B"/>
    <w:rsid w:val="00737CA2"/>
    <w:rsid w:val="00740189"/>
    <w:rsid w:val="007409F3"/>
    <w:rsid w:val="0074185F"/>
    <w:rsid w:val="0074191D"/>
    <w:rsid w:val="00741983"/>
    <w:rsid w:val="00741CA0"/>
    <w:rsid w:val="00741CF3"/>
    <w:rsid w:val="00742261"/>
    <w:rsid w:val="00742580"/>
    <w:rsid w:val="00742863"/>
    <w:rsid w:val="00742A7D"/>
    <w:rsid w:val="0074321C"/>
    <w:rsid w:val="007434B1"/>
    <w:rsid w:val="00744B28"/>
    <w:rsid w:val="00745195"/>
    <w:rsid w:val="00745499"/>
    <w:rsid w:val="0074563F"/>
    <w:rsid w:val="007459D4"/>
    <w:rsid w:val="00745BA6"/>
    <w:rsid w:val="0074630F"/>
    <w:rsid w:val="007469CF"/>
    <w:rsid w:val="00747BC6"/>
    <w:rsid w:val="00750650"/>
    <w:rsid w:val="00750743"/>
    <w:rsid w:val="007515F1"/>
    <w:rsid w:val="00751A3C"/>
    <w:rsid w:val="00751A4E"/>
    <w:rsid w:val="00751E91"/>
    <w:rsid w:val="00752449"/>
    <w:rsid w:val="0075254A"/>
    <w:rsid w:val="007530E9"/>
    <w:rsid w:val="00753233"/>
    <w:rsid w:val="00753654"/>
    <w:rsid w:val="00753ABA"/>
    <w:rsid w:val="007541A8"/>
    <w:rsid w:val="007541DE"/>
    <w:rsid w:val="00754288"/>
    <w:rsid w:val="007542D0"/>
    <w:rsid w:val="00754984"/>
    <w:rsid w:val="00754A70"/>
    <w:rsid w:val="00754EB3"/>
    <w:rsid w:val="00754F3A"/>
    <w:rsid w:val="007554B0"/>
    <w:rsid w:val="00755508"/>
    <w:rsid w:val="007563D0"/>
    <w:rsid w:val="00756862"/>
    <w:rsid w:val="00756F0B"/>
    <w:rsid w:val="007573F4"/>
    <w:rsid w:val="007577E3"/>
    <w:rsid w:val="00757E29"/>
    <w:rsid w:val="007606D9"/>
    <w:rsid w:val="00760734"/>
    <w:rsid w:val="00760D83"/>
    <w:rsid w:val="00761003"/>
    <w:rsid w:val="00761061"/>
    <w:rsid w:val="00761703"/>
    <w:rsid w:val="007618C2"/>
    <w:rsid w:val="00761B6A"/>
    <w:rsid w:val="00761BDF"/>
    <w:rsid w:val="00761FA2"/>
    <w:rsid w:val="00762254"/>
    <w:rsid w:val="007626D6"/>
    <w:rsid w:val="00762C59"/>
    <w:rsid w:val="0076374D"/>
    <w:rsid w:val="00763A3A"/>
    <w:rsid w:val="00763E7B"/>
    <w:rsid w:val="00764896"/>
    <w:rsid w:val="007648B7"/>
    <w:rsid w:val="007649FC"/>
    <w:rsid w:val="00764F81"/>
    <w:rsid w:val="00765553"/>
    <w:rsid w:val="00765707"/>
    <w:rsid w:val="00765B18"/>
    <w:rsid w:val="00765C43"/>
    <w:rsid w:val="00765D49"/>
    <w:rsid w:val="0076620A"/>
    <w:rsid w:val="00766352"/>
    <w:rsid w:val="00766709"/>
    <w:rsid w:val="00766956"/>
    <w:rsid w:val="00766ACE"/>
    <w:rsid w:val="00766E2F"/>
    <w:rsid w:val="00766EFC"/>
    <w:rsid w:val="00767091"/>
    <w:rsid w:val="007700BE"/>
    <w:rsid w:val="007709DC"/>
    <w:rsid w:val="00770FB3"/>
    <w:rsid w:val="00771609"/>
    <w:rsid w:val="007719E0"/>
    <w:rsid w:val="00771A1A"/>
    <w:rsid w:val="00771E74"/>
    <w:rsid w:val="0077201C"/>
    <w:rsid w:val="007741AD"/>
    <w:rsid w:val="007748AD"/>
    <w:rsid w:val="007749C8"/>
    <w:rsid w:val="0077507C"/>
    <w:rsid w:val="007759A1"/>
    <w:rsid w:val="00775D04"/>
    <w:rsid w:val="00775EB2"/>
    <w:rsid w:val="0077618A"/>
    <w:rsid w:val="007765ED"/>
    <w:rsid w:val="00776606"/>
    <w:rsid w:val="00776851"/>
    <w:rsid w:val="00776C48"/>
    <w:rsid w:val="00776DAD"/>
    <w:rsid w:val="0077773F"/>
    <w:rsid w:val="00777823"/>
    <w:rsid w:val="00780091"/>
    <w:rsid w:val="00780564"/>
    <w:rsid w:val="007806D3"/>
    <w:rsid w:val="00780883"/>
    <w:rsid w:val="00780F4D"/>
    <w:rsid w:val="007818AE"/>
    <w:rsid w:val="00781A10"/>
    <w:rsid w:val="00781B54"/>
    <w:rsid w:val="0078252D"/>
    <w:rsid w:val="00782535"/>
    <w:rsid w:val="007827E0"/>
    <w:rsid w:val="00782835"/>
    <w:rsid w:val="007843FE"/>
    <w:rsid w:val="00784442"/>
    <w:rsid w:val="00784D05"/>
    <w:rsid w:val="007853A7"/>
    <w:rsid w:val="0078558B"/>
    <w:rsid w:val="00785696"/>
    <w:rsid w:val="0078573E"/>
    <w:rsid w:val="00785B05"/>
    <w:rsid w:val="00785DC3"/>
    <w:rsid w:val="00785F64"/>
    <w:rsid w:val="007865FD"/>
    <w:rsid w:val="0078663A"/>
    <w:rsid w:val="007866AE"/>
    <w:rsid w:val="00786843"/>
    <w:rsid w:val="00786BF4"/>
    <w:rsid w:val="00786E93"/>
    <w:rsid w:val="00787176"/>
    <w:rsid w:val="00787611"/>
    <w:rsid w:val="00787643"/>
    <w:rsid w:val="0078799F"/>
    <w:rsid w:val="00787E20"/>
    <w:rsid w:val="007906BA"/>
    <w:rsid w:val="0079153F"/>
    <w:rsid w:val="00791933"/>
    <w:rsid w:val="00791F61"/>
    <w:rsid w:val="007922EA"/>
    <w:rsid w:val="00792421"/>
    <w:rsid w:val="007924C7"/>
    <w:rsid w:val="0079276E"/>
    <w:rsid w:val="00792A5C"/>
    <w:rsid w:val="00793783"/>
    <w:rsid w:val="00793C3D"/>
    <w:rsid w:val="00793CA7"/>
    <w:rsid w:val="00793E37"/>
    <w:rsid w:val="00794643"/>
    <w:rsid w:val="00794728"/>
    <w:rsid w:val="007949D4"/>
    <w:rsid w:val="00794E6C"/>
    <w:rsid w:val="00795601"/>
    <w:rsid w:val="007957D4"/>
    <w:rsid w:val="00795CAB"/>
    <w:rsid w:val="007961BC"/>
    <w:rsid w:val="00796C24"/>
    <w:rsid w:val="0079753B"/>
    <w:rsid w:val="007978FA"/>
    <w:rsid w:val="00797BDF"/>
    <w:rsid w:val="00797DF5"/>
    <w:rsid w:val="007A0469"/>
    <w:rsid w:val="007A0F5A"/>
    <w:rsid w:val="007A1235"/>
    <w:rsid w:val="007A1593"/>
    <w:rsid w:val="007A1898"/>
    <w:rsid w:val="007A1C5E"/>
    <w:rsid w:val="007A22A0"/>
    <w:rsid w:val="007A2407"/>
    <w:rsid w:val="007A259F"/>
    <w:rsid w:val="007A2946"/>
    <w:rsid w:val="007A2DCA"/>
    <w:rsid w:val="007A309A"/>
    <w:rsid w:val="007A3396"/>
    <w:rsid w:val="007A33CB"/>
    <w:rsid w:val="007A3C4D"/>
    <w:rsid w:val="007A3DAA"/>
    <w:rsid w:val="007A3DC6"/>
    <w:rsid w:val="007A45EB"/>
    <w:rsid w:val="007A478E"/>
    <w:rsid w:val="007A47EE"/>
    <w:rsid w:val="007A4CC4"/>
    <w:rsid w:val="007A53A4"/>
    <w:rsid w:val="007A561B"/>
    <w:rsid w:val="007A58A3"/>
    <w:rsid w:val="007A5A83"/>
    <w:rsid w:val="007A60E5"/>
    <w:rsid w:val="007A64E2"/>
    <w:rsid w:val="007A667C"/>
    <w:rsid w:val="007A70FB"/>
    <w:rsid w:val="007A7930"/>
    <w:rsid w:val="007B0624"/>
    <w:rsid w:val="007B0907"/>
    <w:rsid w:val="007B0ADC"/>
    <w:rsid w:val="007B0B2D"/>
    <w:rsid w:val="007B0D42"/>
    <w:rsid w:val="007B0F5C"/>
    <w:rsid w:val="007B1259"/>
    <w:rsid w:val="007B1A8F"/>
    <w:rsid w:val="007B1C65"/>
    <w:rsid w:val="007B24E8"/>
    <w:rsid w:val="007B29F8"/>
    <w:rsid w:val="007B2F75"/>
    <w:rsid w:val="007B3112"/>
    <w:rsid w:val="007B5016"/>
    <w:rsid w:val="007B56EE"/>
    <w:rsid w:val="007B60A0"/>
    <w:rsid w:val="007B7452"/>
    <w:rsid w:val="007B74F2"/>
    <w:rsid w:val="007B772B"/>
    <w:rsid w:val="007B7805"/>
    <w:rsid w:val="007B783F"/>
    <w:rsid w:val="007B7958"/>
    <w:rsid w:val="007B7E8F"/>
    <w:rsid w:val="007B7F86"/>
    <w:rsid w:val="007C0465"/>
    <w:rsid w:val="007C0810"/>
    <w:rsid w:val="007C088D"/>
    <w:rsid w:val="007C0FF7"/>
    <w:rsid w:val="007C1DBB"/>
    <w:rsid w:val="007C2165"/>
    <w:rsid w:val="007C220B"/>
    <w:rsid w:val="007C2E22"/>
    <w:rsid w:val="007C36A7"/>
    <w:rsid w:val="007C3819"/>
    <w:rsid w:val="007C3B69"/>
    <w:rsid w:val="007C3CB5"/>
    <w:rsid w:val="007C40CA"/>
    <w:rsid w:val="007C4187"/>
    <w:rsid w:val="007C421A"/>
    <w:rsid w:val="007C42EB"/>
    <w:rsid w:val="007C49E1"/>
    <w:rsid w:val="007C5016"/>
    <w:rsid w:val="007C525A"/>
    <w:rsid w:val="007C5638"/>
    <w:rsid w:val="007C589A"/>
    <w:rsid w:val="007C5914"/>
    <w:rsid w:val="007C5B61"/>
    <w:rsid w:val="007C60D7"/>
    <w:rsid w:val="007C626E"/>
    <w:rsid w:val="007C662B"/>
    <w:rsid w:val="007C7AB9"/>
    <w:rsid w:val="007D04EC"/>
    <w:rsid w:val="007D0B80"/>
    <w:rsid w:val="007D14CD"/>
    <w:rsid w:val="007D2345"/>
    <w:rsid w:val="007D23B8"/>
    <w:rsid w:val="007D25AE"/>
    <w:rsid w:val="007D2962"/>
    <w:rsid w:val="007D3321"/>
    <w:rsid w:val="007D3A05"/>
    <w:rsid w:val="007D4194"/>
    <w:rsid w:val="007D4222"/>
    <w:rsid w:val="007D45BD"/>
    <w:rsid w:val="007D5295"/>
    <w:rsid w:val="007D53A1"/>
    <w:rsid w:val="007D573C"/>
    <w:rsid w:val="007D6072"/>
    <w:rsid w:val="007D64D6"/>
    <w:rsid w:val="007D6642"/>
    <w:rsid w:val="007D6936"/>
    <w:rsid w:val="007D6D26"/>
    <w:rsid w:val="007D71EF"/>
    <w:rsid w:val="007D75FA"/>
    <w:rsid w:val="007D7EA6"/>
    <w:rsid w:val="007E006F"/>
    <w:rsid w:val="007E0145"/>
    <w:rsid w:val="007E0285"/>
    <w:rsid w:val="007E047A"/>
    <w:rsid w:val="007E059B"/>
    <w:rsid w:val="007E05D5"/>
    <w:rsid w:val="007E060D"/>
    <w:rsid w:val="007E0620"/>
    <w:rsid w:val="007E0BCC"/>
    <w:rsid w:val="007E0CFF"/>
    <w:rsid w:val="007E0E56"/>
    <w:rsid w:val="007E1326"/>
    <w:rsid w:val="007E15F7"/>
    <w:rsid w:val="007E1C6A"/>
    <w:rsid w:val="007E1F31"/>
    <w:rsid w:val="007E1FCF"/>
    <w:rsid w:val="007E2287"/>
    <w:rsid w:val="007E27B9"/>
    <w:rsid w:val="007E2864"/>
    <w:rsid w:val="007E2A9E"/>
    <w:rsid w:val="007E2BA5"/>
    <w:rsid w:val="007E2C76"/>
    <w:rsid w:val="007E2F2D"/>
    <w:rsid w:val="007E2F6F"/>
    <w:rsid w:val="007E32B1"/>
    <w:rsid w:val="007E36D9"/>
    <w:rsid w:val="007E426E"/>
    <w:rsid w:val="007E447D"/>
    <w:rsid w:val="007E4C67"/>
    <w:rsid w:val="007E51F8"/>
    <w:rsid w:val="007E60A6"/>
    <w:rsid w:val="007E702A"/>
    <w:rsid w:val="007E7B88"/>
    <w:rsid w:val="007E7EF9"/>
    <w:rsid w:val="007F00CE"/>
    <w:rsid w:val="007F081F"/>
    <w:rsid w:val="007F08BD"/>
    <w:rsid w:val="007F08C3"/>
    <w:rsid w:val="007F146D"/>
    <w:rsid w:val="007F1C8C"/>
    <w:rsid w:val="007F2652"/>
    <w:rsid w:val="007F2D5D"/>
    <w:rsid w:val="007F31C9"/>
    <w:rsid w:val="007F37AF"/>
    <w:rsid w:val="007F397E"/>
    <w:rsid w:val="007F4307"/>
    <w:rsid w:val="007F4D9B"/>
    <w:rsid w:val="007F4F9A"/>
    <w:rsid w:val="007F55BA"/>
    <w:rsid w:val="007F578E"/>
    <w:rsid w:val="007F6578"/>
    <w:rsid w:val="007F6718"/>
    <w:rsid w:val="007F67E9"/>
    <w:rsid w:val="007F6BE8"/>
    <w:rsid w:val="007F6E4D"/>
    <w:rsid w:val="007F6E87"/>
    <w:rsid w:val="007F749C"/>
    <w:rsid w:val="007F7C3B"/>
    <w:rsid w:val="00800229"/>
    <w:rsid w:val="008005FA"/>
    <w:rsid w:val="00800809"/>
    <w:rsid w:val="00800A30"/>
    <w:rsid w:val="00800CA3"/>
    <w:rsid w:val="008011D3"/>
    <w:rsid w:val="00801241"/>
    <w:rsid w:val="0080131F"/>
    <w:rsid w:val="0080134C"/>
    <w:rsid w:val="00802328"/>
    <w:rsid w:val="00802BEE"/>
    <w:rsid w:val="00802FA8"/>
    <w:rsid w:val="00803020"/>
    <w:rsid w:val="00803927"/>
    <w:rsid w:val="00803C1A"/>
    <w:rsid w:val="008046F7"/>
    <w:rsid w:val="00804FFF"/>
    <w:rsid w:val="00805150"/>
    <w:rsid w:val="0080549C"/>
    <w:rsid w:val="008054A4"/>
    <w:rsid w:val="00805E03"/>
    <w:rsid w:val="00805E7D"/>
    <w:rsid w:val="008068B1"/>
    <w:rsid w:val="00806E70"/>
    <w:rsid w:val="00807BBC"/>
    <w:rsid w:val="0081074D"/>
    <w:rsid w:val="008107A8"/>
    <w:rsid w:val="00810A83"/>
    <w:rsid w:val="00810AD0"/>
    <w:rsid w:val="00810BD8"/>
    <w:rsid w:val="008111AA"/>
    <w:rsid w:val="00811227"/>
    <w:rsid w:val="00811238"/>
    <w:rsid w:val="00811E48"/>
    <w:rsid w:val="00811F74"/>
    <w:rsid w:val="008125CB"/>
    <w:rsid w:val="008126A0"/>
    <w:rsid w:val="00812DF7"/>
    <w:rsid w:val="00813209"/>
    <w:rsid w:val="00813318"/>
    <w:rsid w:val="0081413C"/>
    <w:rsid w:val="00814155"/>
    <w:rsid w:val="00814481"/>
    <w:rsid w:val="008144D2"/>
    <w:rsid w:val="008149E8"/>
    <w:rsid w:val="00814AE8"/>
    <w:rsid w:val="00814F9A"/>
    <w:rsid w:val="00815944"/>
    <w:rsid w:val="00815B10"/>
    <w:rsid w:val="00816788"/>
    <w:rsid w:val="00816EAA"/>
    <w:rsid w:val="00817204"/>
    <w:rsid w:val="008173B0"/>
    <w:rsid w:val="008176F5"/>
    <w:rsid w:val="00817FA2"/>
    <w:rsid w:val="00820ABD"/>
    <w:rsid w:val="008215C4"/>
    <w:rsid w:val="00821806"/>
    <w:rsid w:val="0082182F"/>
    <w:rsid w:val="00822B8B"/>
    <w:rsid w:val="00822EB7"/>
    <w:rsid w:val="0082312F"/>
    <w:rsid w:val="008235B9"/>
    <w:rsid w:val="00823AD7"/>
    <w:rsid w:val="00823B4E"/>
    <w:rsid w:val="00823F9F"/>
    <w:rsid w:val="00824302"/>
    <w:rsid w:val="008249A6"/>
    <w:rsid w:val="00824C0F"/>
    <w:rsid w:val="0082562A"/>
    <w:rsid w:val="0082661D"/>
    <w:rsid w:val="0082667E"/>
    <w:rsid w:val="00826CC6"/>
    <w:rsid w:val="00826ED3"/>
    <w:rsid w:val="00827217"/>
    <w:rsid w:val="00827E61"/>
    <w:rsid w:val="00830083"/>
    <w:rsid w:val="008303DC"/>
    <w:rsid w:val="008306AF"/>
    <w:rsid w:val="008316E5"/>
    <w:rsid w:val="008318D8"/>
    <w:rsid w:val="00832043"/>
    <w:rsid w:val="00832293"/>
    <w:rsid w:val="00832AFD"/>
    <w:rsid w:val="00833258"/>
    <w:rsid w:val="00833A26"/>
    <w:rsid w:val="0083406D"/>
    <w:rsid w:val="00834442"/>
    <w:rsid w:val="0083445B"/>
    <w:rsid w:val="00834992"/>
    <w:rsid w:val="00834C68"/>
    <w:rsid w:val="0083561D"/>
    <w:rsid w:val="008357D8"/>
    <w:rsid w:val="00835B43"/>
    <w:rsid w:val="00835CCD"/>
    <w:rsid w:val="0083655A"/>
    <w:rsid w:val="0083685D"/>
    <w:rsid w:val="00836C65"/>
    <w:rsid w:val="00836FCC"/>
    <w:rsid w:val="00837741"/>
    <w:rsid w:val="008377D8"/>
    <w:rsid w:val="0083781F"/>
    <w:rsid w:val="00837B87"/>
    <w:rsid w:val="00837F05"/>
    <w:rsid w:val="008403BF"/>
    <w:rsid w:val="00840635"/>
    <w:rsid w:val="00840DAA"/>
    <w:rsid w:val="00841537"/>
    <w:rsid w:val="0084164C"/>
    <w:rsid w:val="0084220E"/>
    <w:rsid w:val="00842540"/>
    <w:rsid w:val="00842679"/>
    <w:rsid w:val="00842D11"/>
    <w:rsid w:val="00842D95"/>
    <w:rsid w:val="00842F36"/>
    <w:rsid w:val="00842FC4"/>
    <w:rsid w:val="00843009"/>
    <w:rsid w:val="008435F8"/>
    <w:rsid w:val="008437BD"/>
    <w:rsid w:val="00843836"/>
    <w:rsid w:val="00843B4F"/>
    <w:rsid w:val="00843FDD"/>
    <w:rsid w:val="00844003"/>
    <w:rsid w:val="00844069"/>
    <w:rsid w:val="0084414A"/>
    <w:rsid w:val="00844ACA"/>
    <w:rsid w:val="00844F13"/>
    <w:rsid w:val="008456E4"/>
    <w:rsid w:val="008458B7"/>
    <w:rsid w:val="00845C13"/>
    <w:rsid w:val="00845D26"/>
    <w:rsid w:val="008468EC"/>
    <w:rsid w:val="008470AD"/>
    <w:rsid w:val="008471C1"/>
    <w:rsid w:val="00847AAD"/>
    <w:rsid w:val="00847FD9"/>
    <w:rsid w:val="00850C6B"/>
    <w:rsid w:val="00850ED6"/>
    <w:rsid w:val="00850FDB"/>
    <w:rsid w:val="008510F7"/>
    <w:rsid w:val="0085129F"/>
    <w:rsid w:val="0085174B"/>
    <w:rsid w:val="00851C2A"/>
    <w:rsid w:val="00852344"/>
    <w:rsid w:val="00852D89"/>
    <w:rsid w:val="00852E86"/>
    <w:rsid w:val="00853A2B"/>
    <w:rsid w:val="00853F3C"/>
    <w:rsid w:val="00854017"/>
    <w:rsid w:val="00854F1B"/>
    <w:rsid w:val="00854FB0"/>
    <w:rsid w:val="0085507C"/>
    <w:rsid w:val="008550A3"/>
    <w:rsid w:val="0085530E"/>
    <w:rsid w:val="008553BB"/>
    <w:rsid w:val="00855570"/>
    <w:rsid w:val="00855AEB"/>
    <w:rsid w:val="00855C77"/>
    <w:rsid w:val="00855ECF"/>
    <w:rsid w:val="00856013"/>
    <w:rsid w:val="00856749"/>
    <w:rsid w:val="0085678A"/>
    <w:rsid w:val="0085679F"/>
    <w:rsid w:val="00856830"/>
    <w:rsid w:val="00856DF8"/>
    <w:rsid w:val="0085706C"/>
    <w:rsid w:val="008573B6"/>
    <w:rsid w:val="00857642"/>
    <w:rsid w:val="0085773D"/>
    <w:rsid w:val="0085799C"/>
    <w:rsid w:val="00857AF0"/>
    <w:rsid w:val="00857D4F"/>
    <w:rsid w:val="008617E0"/>
    <w:rsid w:val="00861D96"/>
    <w:rsid w:val="0086231E"/>
    <w:rsid w:val="00862E88"/>
    <w:rsid w:val="0086370F"/>
    <w:rsid w:val="0086374F"/>
    <w:rsid w:val="00863844"/>
    <w:rsid w:val="008640E6"/>
    <w:rsid w:val="008645CC"/>
    <w:rsid w:val="00864F15"/>
    <w:rsid w:val="00864F18"/>
    <w:rsid w:val="00864F6A"/>
    <w:rsid w:val="00865266"/>
    <w:rsid w:val="00865434"/>
    <w:rsid w:val="00865CA2"/>
    <w:rsid w:val="00866688"/>
    <w:rsid w:val="00866D45"/>
    <w:rsid w:val="00866F63"/>
    <w:rsid w:val="0086721C"/>
    <w:rsid w:val="0086792F"/>
    <w:rsid w:val="00867F12"/>
    <w:rsid w:val="008707D3"/>
    <w:rsid w:val="008708C2"/>
    <w:rsid w:val="008709B9"/>
    <w:rsid w:val="008709E2"/>
    <w:rsid w:val="00870E76"/>
    <w:rsid w:val="00870FEB"/>
    <w:rsid w:val="00871D66"/>
    <w:rsid w:val="00871E00"/>
    <w:rsid w:val="008723C8"/>
    <w:rsid w:val="0087255B"/>
    <w:rsid w:val="008725AA"/>
    <w:rsid w:val="00872FCE"/>
    <w:rsid w:val="00873255"/>
    <w:rsid w:val="0087330D"/>
    <w:rsid w:val="00873619"/>
    <w:rsid w:val="008737FB"/>
    <w:rsid w:val="00873889"/>
    <w:rsid w:val="0087394B"/>
    <w:rsid w:val="00873A8C"/>
    <w:rsid w:val="008744B2"/>
    <w:rsid w:val="00874980"/>
    <w:rsid w:val="00874CF7"/>
    <w:rsid w:val="00874D1F"/>
    <w:rsid w:val="00874FE3"/>
    <w:rsid w:val="008751E0"/>
    <w:rsid w:val="008763C8"/>
    <w:rsid w:val="00876C7F"/>
    <w:rsid w:val="008770C7"/>
    <w:rsid w:val="0087761F"/>
    <w:rsid w:val="00877B89"/>
    <w:rsid w:val="00877BA2"/>
    <w:rsid w:val="0088018A"/>
    <w:rsid w:val="0088039D"/>
    <w:rsid w:val="008809EF"/>
    <w:rsid w:val="00880BDA"/>
    <w:rsid w:val="0088101D"/>
    <w:rsid w:val="0088127D"/>
    <w:rsid w:val="0088128B"/>
    <w:rsid w:val="00881336"/>
    <w:rsid w:val="00881683"/>
    <w:rsid w:val="0088202C"/>
    <w:rsid w:val="00882A29"/>
    <w:rsid w:val="0088315A"/>
    <w:rsid w:val="008834A9"/>
    <w:rsid w:val="00883697"/>
    <w:rsid w:val="00883804"/>
    <w:rsid w:val="00883FD4"/>
    <w:rsid w:val="0088468C"/>
    <w:rsid w:val="0088475C"/>
    <w:rsid w:val="0088481E"/>
    <w:rsid w:val="008856F6"/>
    <w:rsid w:val="00885C7A"/>
    <w:rsid w:val="00886063"/>
    <w:rsid w:val="0088615C"/>
    <w:rsid w:val="00886D0B"/>
    <w:rsid w:val="00886F69"/>
    <w:rsid w:val="0088778A"/>
    <w:rsid w:val="00887F17"/>
    <w:rsid w:val="00890222"/>
    <w:rsid w:val="008902B0"/>
    <w:rsid w:val="008909E4"/>
    <w:rsid w:val="00890F0E"/>
    <w:rsid w:val="008912CA"/>
    <w:rsid w:val="0089195B"/>
    <w:rsid w:val="00891F0B"/>
    <w:rsid w:val="00891F6C"/>
    <w:rsid w:val="0089240A"/>
    <w:rsid w:val="00892AF3"/>
    <w:rsid w:val="00892DE7"/>
    <w:rsid w:val="0089317C"/>
    <w:rsid w:val="0089406B"/>
    <w:rsid w:val="00894304"/>
    <w:rsid w:val="00895875"/>
    <w:rsid w:val="00895A6E"/>
    <w:rsid w:val="00895CC6"/>
    <w:rsid w:val="0089626A"/>
    <w:rsid w:val="00896B24"/>
    <w:rsid w:val="00897112"/>
    <w:rsid w:val="00897CC7"/>
    <w:rsid w:val="008A04E9"/>
    <w:rsid w:val="008A071D"/>
    <w:rsid w:val="008A0B3A"/>
    <w:rsid w:val="008A0BFE"/>
    <w:rsid w:val="008A0CF5"/>
    <w:rsid w:val="008A0DF5"/>
    <w:rsid w:val="008A1942"/>
    <w:rsid w:val="008A1A38"/>
    <w:rsid w:val="008A1A77"/>
    <w:rsid w:val="008A1F77"/>
    <w:rsid w:val="008A27B6"/>
    <w:rsid w:val="008A2A64"/>
    <w:rsid w:val="008A2C3D"/>
    <w:rsid w:val="008A2D96"/>
    <w:rsid w:val="008A353D"/>
    <w:rsid w:val="008A3A3F"/>
    <w:rsid w:val="008A4086"/>
    <w:rsid w:val="008A4513"/>
    <w:rsid w:val="008A4AF2"/>
    <w:rsid w:val="008A4B18"/>
    <w:rsid w:val="008A5161"/>
    <w:rsid w:val="008A5256"/>
    <w:rsid w:val="008A5EE5"/>
    <w:rsid w:val="008A6164"/>
    <w:rsid w:val="008A6562"/>
    <w:rsid w:val="008A6A6E"/>
    <w:rsid w:val="008A6D0A"/>
    <w:rsid w:val="008A7E5D"/>
    <w:rsid w:val="008B028D"/>
    <w:rsid w:val="008B02DA"/>
    <w:rsid w:val="008B071E"/>
    <w:rsid w:val="008B0E18"/>
    <w:rsid w:val="008B0FBB"/>
    <w:rsid w:val="008B1007"/>
    <w:rsid w:val="008B13BA"/>
    <w:rsid w:val="008B1493"/>
    <w:rsid w:val="008B15F7"/>
    <w:rsid w:val="008B1A2A"/>
    <w:rsid w:val="008B227B"/>
    <w:rsid w:val="008B2892"/>
    <w:rsid w:val="008B2DBD"/>
    <w:rsid w:val="008B2F4C"/>
    <w:rsid w:val="008B316B"/>
    <w:rsid w:val="008B3D19"/>
    <w:rsid w:val="008B3DEB"/>
    <w:rsid w:val="008B3F29"/>
    <w:rsid w:val="008B534B"/>
    <w:rsid w:val="008B5655"/>
    <w:rsid w:val="008B5769"/>
    <w:rsid w:val="008B5984"/>
    <w:rsid w:val="008B5999"/>
    <w:rsid w:val="008B6A5B"/>
    <w:rsid w:val="008B6BFE"/>
    <w:rsid w:val="008B6D34"/>
    <w:rsid w:val="008B76BD"/>
    <w:rsid w:val="008B7F26"/>
    <w:rsid w:val="008C071B"/>
    <w:rsid w:val="008C0FD7"/>
    <w:rsid w:val="008C1192"/>
    <w:rsid w:val="008C16FD"/>
    <w:rsid w:val="008C1D47"/>
    <w:rsid w:val="008C2507"/>
    <w:rsid w:val="008C2931"/>
    <w:rsid w:val="008C2C57"/>
    <w:rsid w:val="008C2D7A"/>
    <w:rsid w:val="008C2DF9"/>
    <w:rsid w:val="008C2E07"/>
    <w:rsid w:val="008C3388"/>
    <w:rsid w:val="008C34CB"/>
    <w:rsid w:val="008C386E"/>
    <w:rsid w:val="008C3AA6"/>
    <w:rsid w:val="008C3D54"/>
    <w:rsid w:val="008C470C"/>
    <w:rsid w:val="008C48B5"/>
    <w:rsid w:val="008C48C6"/>
    <w:rsid w:val="008C48DF"/>
    <w:rsid w:val="008C4CA3"/>
    <w:rsid w:val="008C50AF"/>
    <w:rsid w:val="008C5230"/>
    <w:rsid w:val="008C537F"/>
    <w:rsid w:val="008C58F5"/>
    <w:rsid w:val="008C6420"/>
    <w:rsid w:val="008C66DA"/>
    <w:rsid w:val="008C67B5"/>
    <w:rsid w:val="008C682A"/>
    <w:rsid w:val="008C6B4B"/>
    <w:rsid w:val="008C70F0"/>
    <w:rsid w:val="008C7117"/>
    <w:rsid w:val="008C7390"/>
    <w:rsid w:val="008C7649"/>
    <w:rsid w:val="008C76D2"/>
    <w:rsid w:val="008C78F8"/>
    <w:rsid w:val="008C79BE"/>
    <w:rsid w:val="008C7B70"/>
    <w:rsid w:val="008D0283"/>
    <w:rsid w:val="008D057D"/>
    <w:rsid w:val="008D0C46"/>
    <w:rsid w:val="008D10C1"/>
    <w:rsid w:val="008D1650"/>
    <w:rsid w:val="008D1B59"/>
    <w:rsid w:val="008D1F71"/>
    <w:rsid w:val="008D28A0"/>
    <w:rsid w:val="008D3523"/>
    <w:rsid w:val="008D3685"/>
    <w:rsid w:val="008D3910"/>
    <w:rsid w:val="008D3956"/>
    <w:rsid w:val="008D39FE"/>
    <w:rsid w:val="008D3A21"/>
    <w:rsid w:val="008D3F16"/>
    <w:rsid w:val="008D3FC4"/>
    <w:rsid w:val="008D4727"/>
    <w:rsid w:val="008D4967"/>
    <w:rsid w:val="008D4A66"/>
    <w:rsid w:val="008D4AFE"/>
    <w:rsid w:val="008D4C0F"/>
    <w:rsid w:val="008D5122"/>
    <w:rsid w:val="008D5528"/>
    <w:rsid w:val="008D5839"/>
    <w:rsid w:val="008D60F0"/>
    <w:rsid w:val="008D6537"/>
    <w:rsid w:val="008D65A7"/>
    <w:rsid w:val="008D6ADC"/>
    <w:rsid w:val="008D6B84"/>
    <w:rsid w:val="008D70FC"/>
    <w:rsid w:val="008D7D9B"/>
    <w:rsid w:val="008D7E97"/>
    <w:rsid w:val="008D7EFF"/>
    <w:rsid w:val="008E020F"/>
    <w:rsid w:val="008E02AD"/>
    <w:rsid w:val="008E0522"/>
    <w:rsid w:val="008E067E"/>
    <w:rsid w:val="008E07F2"/>
    <w:rsid w:val="008E0F46"/>
    <w:rsid w:val="008E1395"/>
    <w:rsid w:val="008E159E"/>
    <w:rsid w:val="008E1964"/>
    <w:rsid w:val="008E1EE8"/>
    <w:rsid w:val="008E236B"/>
    <w:rsid w:val="008E29A4"/>
    <w:rsid w:val="008E313F"/>
    <w:rsid w:val="008E337C"/>
    <w:rsid w:val="008E33A4"/>
    <w:rsid w:val="008E3637"/>
    <w:rsid w:val="008E3757"/>
    <w:rsid w:val="008E3A71"/>
    <w:rsid w:val="008E5164"/>
    <w:rsid w:val="008E5B5A"/>
    <w:rsid w:val="008E5BD2"/>
    <w:rsid w:val="008E61F0"/>
    <w:rsid w:val="008E63C1"/>
    <w:rsid w:val="008E66D0"/>
    <w:rsid w:val="008E6C26"/>
    <w:rsid w:val="008E6E88"/>
    <w:rsid w:val="008E6FB8"/>
    <w:rsid w:val="008E7334"/>
    <w:rsid w:val="008E7C15"/>
    <w:rsid w:val="008E7E80"/>
    <w:rsid w:val="008F037B"/>
    <w:rsid w:val="008F0B4E"/>
    <w:rsid w:val="008F0D10"/>
    <w:rsid w:val="008F0F2F"/>
    <w:rsid w:val="008F1120"/>
    <w:rsid w:val="008F1480"/>
    <w:rsid w:val="008F1978"/>
    <w:rsid w:val="008F1A55"/>
    <w:rsid w:val="008F1A58"/>
    <w:rsid w:val="008F1B88"/>
    <w:rsid w:val="008F216B"/>
    <w:rsid w:val="008F3004"/>
    <w:rsid w:val="008F332B"/>
    <w:rsid w:val="008F3841"/>
    <w:rsid w:val="008F3C67"/>
    <w:rsid w:val="008F3DFA"/>
    <w:rsid w:val="008F423F"/>
    <w:rsid w:val="008F46ED"/>
    <w:rsid w:val="008F4B09"/>
    <w:rsid w:val="008F5430"/>
    <w:rsid w:val="008F5587"/>
    <w:rsid w:val="008F55A3"/>
    <w:rsid w:val="008F55E7"/>
    <w:rsid w:val="008F5648"/>
    <w:rsid w:val="008F666F"/>
    <w:rsid w:val="008F67D4"/>
    <w:rsid w:val="008F68DB"/>
    <w:rsid w:val="008F698C"/>
    <w:rsid w:val="008F6F34"/>
    <w:rsid w:val="008F70D4"/>
    <w:rsid w:val="008F726A"/>
    <w:rsid w:val="008F7D1C"/>
    <w:rsid w:val="009000AE"/>
    <w:rsid w:val="009001F7"/>
    <w:rsid w:val="0090086E"/>
    <w:rsid w:val="00900A0C"/>
    <w:rsid w:val="00901232"/>
    <w:rsid w:val="009015EE"/>
    <w:rsid w:val="00901738"/>
    <w:rsid w:val="00901CBD"/>
    <w:rsid w:val="00901DD8"/>
    <w:rsid w:val="00901E29"/>
    <w:rsid w:val="00901FEA"/>
    <w:rsid w:val="0090210E"/>
    <w:rsid w:val="009027E1"/>
    <w:rsid w:val="00902A0F"/>
    <w:rsid w:val="00902BA9"/>
    <w:rsid w:val="00902C65"/>
    <w:rsid w:val="00902F7F"/>
    <w:rsid w:val="00903FF9"/>
    <w:rsid w:val="00904626"/>
    <w:rsid w:val="00904F3C"/>
    <w:rsid w:val="00905525"/>
    <w:rsid w:val="009055FE"/>
    <w:rsid w:val="00905651"/>
    <w:rsid w:val="00905989"/>
    <w:rsid w:val="00905A78"/>
    <w:rsid w:val="00905DAE"/>
    <w:rsid w:val="00905E5B"/>
    <w:rsid w:val="00905F87"/>
    <w:rsid w:val="00905FAE"/>
    <w:rsid w:val="009062D2"/>
    <w:rsid w:val="0090645E"/>
    <w:rsid w:val="00906656"/>
    <w:rsid w:val="00906ADF"/>
    <w:rsid w:val="00906B0A"/>
    <w:rsid w:val="00907A0A"/>
    <w:rsid w:val="00907A75"/>
    <w:rsid w:val="0091118A"/>
    <w:rsid w:val="00911753"/>
    <w:rsid w:val="00911926"/>
    <w:rsid w:val="00911EFB"/>
    <w:rsid w:val="00912544"/>
    <w:rsid w:val="009126F9"/>
    <w:rsid w:val="00912D6E"/>
    <w:rsid w:val="00912E2C"/>
    <w:rsid w:val="00913478"/>
    <w:rsid w:val="009136C7"/>
    <w:rsid w:val="0091374F"/>
    <w:rsid w:val="00913A80"/>
    <w:rsid w:val="00913B08"/>
    <w:rsid w:val="00913FF0"/>
    <w:rsid w:val="009149F0"/>
    <w:rsid w:val="009155B5"/>
    <w:rsid w:val="00915953"/>
    <w:rsid w:val="00915BDD"/>
    <w:rsid w:val="00915C21"/>
    <w:rsid w:val="00915D0A"/>
    <w:rsid w:val="00915DEA"/>
    <w:rsid w:val="00915E7C"/>
    <w:rsid w:val="00915FC8"/>
    <w:rsid w:val="0091634F"/>
    <w:rsid w:val="009168B7"/>
    <w:rsid w:val="00916EE0"/>
    <w:rsid w:val="00917E5E"/>
    <w:rsid w:val="00917EDC"/>
    <w:rsid w:val="009206F8"/>
    <w:rsid w:val="00921031"/>
    <w:rsid w:val="00921177"/>
    <w:rsid w:val="009224B0"/>
    <w:rsid w:val="009224EB"/>
    <w:rsid w:val="00922566"/>
    <w:rsid w:val="009225BE"/>
    <w:rsid w:val="009230A8"/>
    <w:rsid w:val="00923195"/>
    <w:rsid w:val="00923384"/>
    <w:rsid w:val="009233DD"/>
    <w:rsid w:val="009238A0"/>
    <w:rsid w:val="00923998"/>
    <w:rsid w:val="009239BD"/>
    <w:rsid w:val="00923A2C"/>
    <w:rsid w:val="00923AA8"/>
    <w:rsid w:val="00923BB5"/>
    <w:rsid w:val="0092496F"/>
    <w:rsid w:val="00924DAD"/>
    <w:rsid w:val="0092539D"/>
    <w:rsid w:val="0092599E"/>
    <w:rsid w:val="00925ED9"/>
    <w:rsid w:val="00925FF0"/>
    <w:rsid w:val="00926097"/>
    <w:rsid w:val="00926338"/>
    <w:rsid w:val="009265C6"/>
    <w:rsid w:val="0092667C"/>
    <w:rsid w:val="0092671A"/>
    <w:rsid w:val="009268AB"/>
    <w:rsid w:val="00926912"/>
    <w:rsid w:val="00926C77"/>
    <w:rsid w:val="00927200"/>
    <w:rsid w:val="00927582"/>
    <w:rsid w:val="00927BF6"/>
    <w:rsid w:val="00930924"/>
    <w:rsid w:val="009311DA"/>
    <w:rsid w:val="00931294"/>
    <w:rsid w:val="00931C10"/>
    <w:rsid w:val="00932276"/>
    <w:rsid w:val="00932D08"/>
    <w:rsid w:val="00932E06"/>
    <w:rsid w:val="00933210"/>
    <w:rsid w:val="009335C7"/>
    <w:rsid w:val="00933E09"/>
    <w:rsid w:val="009349E1"/>
    <w:rsid w:val="00934D7B"/>
    <w:rsid w:val="00934FB9"/>
    <w:rsid w:val="00934FD0"/>
    <w:rsid w:val="0093501E"/>
    <w:rsid w:val="00935653"/>
    <w:rsid w:val="009358F2"/>
    <w:rsid w:val="00935976"/>
    <w:rsid w:val="00935B43"/>
    <w:rsid w:val="009366A8"/>
    <w:rsid w:val="00936F91"/>
    <w:rsid w:val="00937061"/>
    <w:rsid w:val="009370EB"/>
    <w:rsid w:val="009372B2"/>
    <w:rsid w:val="00937434"/>
    <w:rsid w:val="00937492"/>
    <w:rsid w:val="009405A7"/>
    <w:rsid w:val="00940786"/>
    <w:rsid w:val="00940F7F"/>
    <w:rsid w:val="00941026"/>
    <w:rsid w:val="00941B08"/>
    <w:rsid w:val="00941C4C"/>
    <w:rsid w:val="009421A8"/>
    <w:rsid w:val="00942819"/>
    <w:rsid w:val="00942907"/>
    <w:rsid w:val="00943299"/>
    <w:rsid w:val="00943498"/>
    <w:rsid w:val="00943687"/>
    <w:rsid w:val="00943957"/>
    <w:rsid w:val="009447F7"/>
    <w:rsid w:val="00944CC8"/>
    <w:rsid w:val="00945334"/>
    <w:rsid w:val="00945A4F"/>
    <w:rsid w:val="0094615E"/>
    <w:rsid w:val="0094633E"/>
    <w:rsid w:val="009464AF"/>
    <w:rsid w:val="00946630"/>
    <w:rsid w:val="00946AFD"/>
    <w:rsid w:val="00946EFD"/>
    <w:rsid w:val="0094705E"/>
    <w:rsid w:val="00947BCE"/>
    <w:rsid w:val="00947E6A"/>
    <w:rsid w:val="009502DC"/>
    <w:rsid w:val="00950870"/>
    <w:rsid w:val="00950C3E"/>
    <w:rsid w:val="0095100D"/>
    <w:rsid w:val="00951103"/>
    <w:rsid w:val="0095116F"/>
    <w:rsid w:val="009512AD"/>
    <w:rsid w:val="0095158B"/>
    <w:rsid w:val="00951925"/>
    <w:rsid w:val="00952AC7"/>
    <w:rsid w:val="00952C1D"/>
    <w:rsid w:val="00953184"/>
    <w:rsid w:val="009534A6"/>
    <w:rsid w:val="00953732"/>
    <w:rsid w:val="00953B15"/>
    <w:rsid w:val="00953B8D"/>
    <w:rsid w:val="009541EC"/>
    <w:rsid w:val="009543F7"/>
    <w:rsid w:val="00954B73"/>
    <w:rsid w:val="0095568A"/>
    <w:rsid w:val="00955B62"/>
    <w:rsid w:val="00955BEA"/>
    <w:rsid w:val="00956190"/>
    <w:rsid w:val="00957C49"/>
    <w:rsid w:val="00960181"/>
    <w:rsid w:val="00960B09"/>
    <w:rsid w:val="00961B65"/>
    <w:rsid w:val="00961E76"/>
    <w:rsid w:val="00961E80"/>
    <w:rsid w:val="00962379"/>
    <w:rsid w:val="009625F4"/>
    <w:rsid w:val="0096275C"/>
    <w:rsid w:val="00962906"/>
    <w:rsid w:val="00962976"/>
    <w:rsid w:val="00963502"/>
    <w:rsid w:val="009635C0"/>
    <w:rsid w:val="009636A4"/>
    <w:rsid w:val="0096373F"/>
    <w:rsid w:val="00963BDF"/>
    <w:rsid w:val="00963FB8"/>
    <w:rsid w:val="00964187"/>
    <w:rsid w:val="009654DC"/>
    <w:rsid w:val="00965656"/>
    <w:rsid w:val="00965FC6"/>
    <w:rsid w:val="009662E5"/>
    <w:rsid w:val="00966557"/>
    <w:rsid w:val="009667D8"/>
    <w:rsid w:val="00966987"/>
    <w:rsid w:val="00966F47"/>
    <w:rsid w:val="00967339"/>
    <w:rsid w:val="009673C9"/>
    <w:rsid w:val="0097018B"/>
    <w:rsid w:val="009708DD"/>
    <w:rsid w:val="00970D11"/>
    <w:rsid w:val="00970E83"/>
    <w:rsid w:val="009712E9"/>
    <w:rsid w:val="009713AA"/>
    <w:rsid w:val="00971902"/>
    <w:rsid w:val="00972506"/>
    <w:rsid w:val="00972C08"/>
    <w:rsid w:val="00973AC8"/>
    <w:rsid w:val="00973B02"/>
    <w:rsid w:val="00974811"/>
    <w:rsid w:val="00974CA6"/>
    <w:rsid w:val="00974FC4"/>
    <w:rsid w:val="00975242"/>
    <w:rsid w:val="0097598C"/>
    <w:rsid w:val="00975E77"/>
    <w:rsid w:val="009764A3"/>
    <w:rsid w:val="009765EC"/>
    <w:rsid w:val="00976AA5"/>
    <w:rsid w:val="00976C77"/>
    <w:rsid w:val="00976F40"/>
    <w:rsid w:val="00977748"/>
    <w:rsid w:val="00977F40"/>
    <w:rsid w:val="00980136"/>
    <w:rsid w:val="009808EE"/>
    <w:rsid w:val="00980E65"/>
    <w:rsid w:val="009813ED"/>
    <w:rsid w:val="00981530"/>
    <w:rsid w:val="00981544"/>
    <w:rsid w:val="00981558"/>
    <w:rsid w:val="009815C7"/>
    <w:rsid w:val="00981A3B"/>
    <w:rsid w:val="00981F9F"/>
    <w:rsid w:val="00982307"/>
    <w:rsid w:val="009824F1"/>
    <w:rsid w:val="0098286F"/>
    <w:rsid w:val="0098294D"/>
    <w:rsid w:val="00982ECC"/>
    <w:rsid w:val="00983331"/>
    <w:rsid w:val="009835A1"/>
    <w:rsid w:val="0098440B"/>
    <w:rsid w:val="00984C8C"/>
    <w:rsid w:val="009855AD"/>
    <w:rsid w:val="00985941"/>
    <w:rsid w:val="00985B1E"/>
    <w:rsid w:val="00986523"/>
    <w:rsid w:val="00987019"/>
    <w:rsid w:val="009870C7"/>
    <w:rsid w:val="00987252"/>
    <w:rsid w:val="009872B7"/>
    <w:rsid w:val="00987341"/>
    <w:rsid w:val="009873F3"/>
    <w:rsid w:val="0098793F"/>
    <w:rsid w:val="00987D9B"/>
    <w:rsid w:val="00990088"/>
    <w:rsid w:val="009906B5"/>
    <w:rsid w:val="00990AA9"/>
    <w:rsid w:val="00991060"/>
    <w:rsid w:val="009915B7"/>
    <w:rsid w:val="00991AAB"/>
    <w:rsid w:val="00992191"/>
    <w:rsid w:val="0099253F"/>
    <w:rsid w:val="00992E04"/>
    <w:rsid w:val="00992E55"/>
    <w:rsid w:val="009939EF"/>
    <w:rsid w:val="00993A00"/>
    <w:rsid w:val="00993E0B"/>
    <w:rsid w:val="009947B1"/>
    <w:rsid w:val="0099495C"/>
    <w:rsid w:val="00994975"/>
    <w:rsid w:val="0099562B"/>
    <w:rsid w:val="0099626A"/>
    <w:rsid w:val="00996B8E"/>
    <w:rsid w:val="009971B0"/>
    <w:rsid w:val="009A01AD"/>
    <w:rsid w:val="009A0570"/>
    <w:rsid w:val="009A0A8B"/>
    <w:rsid w:val="009A0BBB"/>
    <w:rsid w:val="009A0F7B"/>
    <w:rsid w:val="009A1CC9"/>
    <w:rsid w:val="009A1DA8"/>
    <w:rsid w:val="009A1FFD"/>
    <w:rsid w:val="009A208E"/>
    <w:rsid w:val="009A2287"/>
    <w:rsid w:val="009A247A"/>
    <w:rsid w:val="009A2C66"/>
    <w:rsid w:val="009A2E60"/>
    <w:rsid w:val="009A31EE"/>
    <w:rsid w:val="009A347A"/>
    <w:rsid w:val="009A37CA"/>
    <w:rsid w:val="009A3BBA"/>
    <w:rsid w:val="009A4524"/>
    <w:rsid w:val="009A457F"/>
    <w:rsid w:val="009A4BD4"/>
    <w:rsid w:val="009A54E8"/>
    <w:rsid w:val="009A5807"/>
    <w:rsid w:val="009A5B2D"/>
    <w:rsid w:val="009A5E56"/>
    <w:rsid w:val="009A5F2D"/>
    <w:rsid w:val="009A6602"/>
    <w:rsid w:val="009A676F"/>
    <w:rsid w:val="009A6AB9"/>
    <w:rsid w:val="009A6DCE"/>
    <w:rsid w:val="009A6ECF"/>
    <w:rsid w:val="009A7052"/>
    <w:rsid w:val="009A790B"/>
    <w:rsid w:val="009A7FA1"/>
    <w:rsid w:val="009A7FAD"/>
    <w:rsid w:val="009B0097"/>
    <w:rsid w:val="009B01E3"/>
    <w:rsid w:val="009B0DAE"/>
    <w:rsid w:val="009B0DF7"/>
    <w:rsid w:val="009B16A0"/>
    <w:rsid w:val="009B1853"/>
    <w:rsid w:val="009B18AB"/>
    <w:rsid w:val="009B1B0F"/>
    <w:rsid w:val="009B1F23"/>
    <w:rsid w:val="009B232D"/>
    <w:rsid w:val="009B2B85"/>
    <w:rsid w:val="009B2CB1"/>
    <w:rsid w:val="009B2CB5"/>
    <w:rsid w:val="009B3281"/>
    <w:rsid w:val="009B3346"/>
    <w:rsid w:val="009B3719"/>
    <w:rsid w:val="009B46B3"/>
    <w:rsid w:val="009B4D0F"/>
    <w:rsid w:val="009B5145"/>
    <w:rsid w:val="009B5153"/>
    <w:rsid w:val="009B5182"/>
    <w:rsid w:val="009B5657"/>
    <w:rsid w:val="009B5C69"/>
    <w:rsid w:val="009B5E39"/>
    <w:rsid w:val="009B6391"/>
    <w:rsid w:val="009B6956"/>
    <w:rsid w:val="009B73FB"/>
    <w:rsid w:val="009B7568"/>
    <w:rsid w:val="009B756E"/>
    <w:rsid w:val="009B76C2"/>
    <w:rsid w:val="009B775E"/>
    <w:rsid w:val="009C02D5"/>
    <w:rsid w:val="009C0BE8"/>
    <w:rsid w:val="009C1550"/>
    <w:rsid w:val="009C1DEC"/>
    <w:rsid w:val="009C25F0"/>
    <w:rsid w:val="009C32A9"/>
    <w:rsid w:val="009C3696"/>
    <w:rsid w:val="009C37C6"/>
    <w:rsid w:val="009C4B17"/>
    <w:rsid w:val="009C4DC5"/>
    <w:rsid w:val="009C4DF9"/>
    <w:rsid w:val="009C4FB9"/>
    <w:rsid w:val="009C61B5"/>
    <w:rsid w:val="009C6D60"/>
    <w:rsid w:val="009C710A"/>
    <w:rsid w:val="009C7253"/>
    <w:rsid w:val="009C72C2"/>
    <w:rsid w:val="009C7454"/>
    <w:rsid w:val="009C7C30"/>
    <w:rsid w:val="009C7D9C"/>
    <w:rsid w:val="009C7DFB"/>
    <w:rsid w:val="009D0540"/>
    <w:rsid w:val="009D09B8"/>
    <w:rsid w:val="009D0AD3"/>
    <w:rsid w:val="009D0D2B"/>
    <w:rsid w:val="009D0EB1"/>
    <w:rsid w:val="009D0F73"/>
    <w:rsid w:val="009D0FB4"/>
    <w:rsid w:val="009D1273"/>
    <w:rsid w:val="009D17DB"/>
    <w:rsid w:val="009D1C49"/>
    <w:rsid w:val="009D2BC6"/>
    <w:rsid w:val="009D337F"/>
    <w:rsid w:val="009D340E"/>
    <w:rsid w:val="009D40B1"/>
    <w:rsid w:val="009D4561"/>
    <w:rsid w:val="009D4716"/>
    <w:rsid w:val="009D48CD"/>
    <w:rsid w:val="009D4A11"/>
    <w:rsid w:val="009D5156"/>
    <w:rsid w:val="009D51FB"/>
    <w:rsid w:val="009D5216"/>
    <w:rsid w:val="009D67BB"/>
    <w:rsid w:val="009D6870"/>
    <w:rsid w:val="009D6B5B"/>
    <w:rsid w:val="009D6EFF"/>
    <w:rsid w:val="009E0A1E"/>
    <w:rsid w:val="009E1194"/>
    <w:rsid w:val="009E154D"/>
    <w:rsid w:val="009E164F"/>
    <w:rsid w:val="009E1875"/>
    <w:rsid w:val="009E194A"/>
    <w:rsid w:val="009E1A16"/>
    <w:rsid w:val="009E1A2D"/>
    <w:rsid w:val="009E1BDE"/>
    <w:rsid w:val="009E1D56"/>
    <w:rsid w:val="009E215D"/>
    <w:rsid w:val="009E2592"/>
    <w:rsid w:val="009E294F"/>
    <w:rsid w:val="009E3000"/>
    <w:rsid w:val="009E33C6"/>
    <w:rsid w:val="009E3416"/>
    <w:rsid w:val="009E371A"/>
    <w:rsid w:val="009E3846"/>
    <w:rsid w:val="009E3D1D"/>
    <w:rsid w:val="009E3FB4"/>
    <w:rsid w:val="009E42DF"/>
    <w:rsid w:val="009E5692"/>
    <w:rsid w:val="009E6B9F"/>
    <w:rsid w:val="009E6DF1"/>
    <w:rsid w:val="009E6E9E"/>
    <w:rsid w:val="009E7554"/>
    <w:rsid w:val="009E7C94"/>
    <w:rsid w:val="009E7EA4"/>
    <w:rsid w:val="009F00B1"/>
    <w:rsid w:val="009F01AE"/>
    <w:rsid w:val="009F0769"/>
    <w:rsid w:val="009F1183"/>
    <w:rsid w:val="009F1474"/>
    <w:rsid w:val="009F14B7"/>
    <w:rsid w:val="009F162A"/>
    <w:rsid w:val="009F1743"/>
    <w:rsid w:val="009F2543"/>
    <w:rsid w:val="009F260A"/>
    <w:rsid w:val="009F28BC"/>
    <w:rsid w:val="009F2DE5"/>
    <w:rsid w:val="009F2EAC"/>
    <w:rsid w:val="009F337D"/>
    <w:rsid w:val="009F3C42"/>
    <w:rsid w:val="009F3F39"/>
    <w:rsid w:val="009F3F4E"/>
    <w:rsid w:val="009F413E"/>
    <w:rsid w:val="009F4A5F"/>
    <w:rsid w:val="009F52C4"/>
    <w:rsid w:val="009F661E"/>
    <w:rsid w:val="00A00275"/>
    <w:rsid w:val="00A003E7"/>
    <w:rsid w:val="00A0059D"/>
    <w:rsid w:val="00A013B5"/>
    <w:rsid w:val="00A01563"/>
    <w:rsid w:val="00A0156D"/>
    <w:rsid w:val="00A01631"/>
    <w:rsid w:val="00A01849"/>
    <w:rsid w:val="00A0232A"/>
    <w:rsid w:val="00A025A3"/>
    <w:rsid w:val="00A02A2A"/>
    <w:rsid w:val="00A0325E"/>
    <w:rsid w:val="00A03927"/>
    <w:rsid w:val="00A03B8A"/>
    <w:rsid w:val="00A04116"/>
    <w:rsid w:val="00A04189"/>
    <w:rsid w:val="00A04464"/>
    <w:rsid w:val="00A04EB0"/>
    <w:rsid w:val="00A04EF7"/>
    <w:rsid w:val="00A05159"/>
    <w:rsid w:val="00A058C5"/>
    <w:rsid w:val="00A0599C"/>
    <w:rsid w:val="00A05C28"/>
    <w:rsid w:val="00A05CB5"/>
    <w:rsid w:val="00A05F07"/>
    <w:rsid w:val="00A05F7C"/>
    <w:rsid w:val="00A0662E"/>
    <w:rsid w:val="00A06680"/>
    <w:rsid w:val="00A066C1"/>
    <w:rsid w:val="00A06D05"/>
    <w:rsid w:val="00A10116"/>
    <w:rsid w:val="00A1023D"/>
    <w:rsid w:val="00A10C59"/>
    <w:rsid w:val="00A11799"/>
    <w:rsid w:val="00A11A99"/>
    <w:rsid w:val="00A11C6A"/>
    <w:rsid w:val="00A11E16"/>
    <w:rsid w:val="00A12170"/>
    <w:rsid w:val="00A1264F"/>
    <w:rsid w:val="00A1287B"/>
    <w:rsid w:val="00A12C4C"/>
    <w:rsid w:val="00A12D08"/>
    <w:rsid w:val="00A12ED4"/>
    <w:rsid w:val="00A13457"/>
    <w:rsid w:val="00A13C58"/>
    <w:rsid w:val="00A1449C"/>
    <w:rsid w:val="00A144F0"/>
    <w:rsid w:val="00A147B1"/>
    <w:rsid w:val="00A14993"/>
    <w:rsid w:val="00A14C64"/>
    <w:rsid w:val="00A14CF6"/>
    <w:rsid w:val="00A14DAB"/>
    <w:rsid w:val="00A14FAA"/>
    <w:rsid w:val="00A1510A"/>
    <w:rsid w:val="00A1606C"/>
    <w:rsid w:val="00A16596"/>
    <w:rsid w:val="00A16B5D"/>
    <w:rsid w:val="00A1709A"/>
    <w:rsid w:val="00A170BE"/>
    <w:rsid w:val="00A17993"/>
    <w:rsid w:val="00A201E3"/>
    <w:rsid w:val="00A20D39"/>
    <w:rsid w:val="00A20EA0"/>
    <w:rsid w:val="00A21065"/>
    <w:rsid w:val="00A21BF2"/>
    <w:rsid w:val="00A21BF4"/>
    <w:rsid w:val="00A21CEA"/>
    <w:rsid w:val="00A2213D"/>
    <w:rsid w:val="00A222CE"/>
    <w:rsid w:val="00A223D8"/>
    <w:rsid w:val="00A2258A"/>
    <w:rsid w:val="00A228D9"/>
    <w:rsid w:val="00A22D20"/>
    <w:rsid w:val="00A22E47"/>
    <w:rsid w:val="00A23800"/>
    <w:rsid w:val="00A23ABD"/>
    <w:rsid w:val="00A23BAE"/>
    <w:rsid w:val="00A23CA4"/>
    <w:rsid w:val="00A2406F"/>
    <w:rsid w:val="00A24811"/>
    <w:rsid w:val="00A248DB"/>
    <w:rsid w:val="00A24976"/>
    <w:rsid w:val="00A25427"/>
    <w:rsid w:val="00A25442"/>
    <w:rsid w:val="00A255B2"/>
    <w:rsid w:val="00A25B07"/>
    <w:rsid w:val="00A2679F"/>
    <w:rsid w:val="00A26845"/>
    <w:rsid w:val="00A268B7"/>
    <w:rsid w:val="00A269DC"/>
    <w:rsid w:val="00A26A7D"/>
    <w:rsid w:val="00A26F7E"/>
    <w:rsid w:val="00A2717E"/>
    <w:rsid w:val="00A27B7B"/>
    <w:rsid w:val="00A30425"/>
    <w:rsid w:val="00A30F68"/>
    <w:rsid w:val="00A31331"/>
    <w:rsid w:val="00A31D78"/>
    <w:rsid w:val="00A32075"/>
    <w:rsid w:val="00A321EE"/>
    <w:rsid w:val="00A32635"/>
    <w:rsid w:val="00A3267A"/>
    <w:rsid w:val="00A32B9E"/>
    <w:rsid w:val="00A33141"/>
    <w:rsid w:val="00A33C14"/>
    <w:rsid w:val="00A33E05"/>
    <w:rsid w:val="00A341F3"/>
    <w:rsid w:val="00A3448C"/>
    <w:rsid w:val="00A34673"/>
    <w:rsid w:val="00A34BD0"/>
    <w:rsid w:val="00A34D04"/>
    <w:rsid w:val="00A34E4E"/>
    <w:rsid w:val="00A358DB"/>
    <w:rsid w:val="00A35BFB"/>
    <w:rsid w:val="00A35EBC"/>
    <w:rsid w:val="00A363C2"/>
    <w:rsid w:val="00A364F5"/>
    <w:rsid w:val="00A36C04"/>
    <w:rsid w:val="00A36FB0"/>
    <w:rsid w:val="00A37281"/>
    <w:rsid w:val="00A37601"/>
    <w:rsid w:val="00A400F9"/>
    <w:rsid w:val="00A409A9"/>
    <w:rsid w:val="00A40A18"/>
    <w:rsid w:val="00A40A30"/>
    <w:rsid w:val="00A41877"/>
    <w:rsid w:val="00A41BAD"/>
    <w:rsid w:val="00A4205B"/>
    <w:rsid w:val="00A42BBD"/>
    <w:rsid w:val="00A42C8A"/>
    <w:rsid w:val="00A42DC8"/>
    <w:rsid w:val="00A42E38"/>
    <w:rsid w:val="00A42F80"/>
    <w:rsid w:val="00A4345A"/>
    <w:rsid w:val="00A4365E"/>
    <w:rsid w:val="00A4371D"/>
    <w:rsid w:val="00A4394D"/>
    <w:rsid w:val="00A440D1"/>
    <w:rsid w:val="00A44442"/>
    <w:rsid w:val="00A44527"/>
    <w:rsid w:val="00A4485A"/>
    <w:rsid w:val="00A449B1"/>
    <w:rsid w:val="00A44C97"/>
    <w:rsid w:val="00A44F2E"/>
    <w:rsid w:val="00A452BE"/>
    <w:rsid w:val="00A453C0"/>
    <w:rsid w:val="00A45BEE"/>
    <w:rsid w:val="00A4614A"/>
    <w:rsid w:val="00A46199"/>
    <w:rsid w:val="00A463CB"/>
    <w:rsid w:val="00A463DC"/>
    <w:rsid w:val="00A46512"/>
    <w:rsid w:val="00A465F0"/>
    <w:rsid w:val="00A4691D"/>
    <w:rsid w:val="00A46EF6"/>
    <w:rsid w:val="00A477F8"/>
    <w:rsid w:val="00A47B2C"/>
    <w:rsid w:val="00A47EE8"/>
    <w:rsid w:val="00A50510"/>
    <w:rsid w:val="00A50526"/>
    <w:rsid w:val="00A50608"/>
    <w:rsid w:val="00A50919"/>
    <w:rsid w:val="00A50A9D"/>
    <w:rsid w:val="00A50DD1"/>
    <w:rsid w:val="00A50E38"/>
    <w:rsid w:val="00A514F4"/>
    <w:rsid w:val="00A5233B"/>
    <w:rsid w:val="00A52601"/>
    <w:rsid w:val="00A527AB"/>
    <w:rsid w:val="00A52F9F"/>
    <w:rsid w:val="00A550F3"/>
    <w:rsid w:val="00A551E3"/>
    <w:rsid w:val="00A55248"/>
    <w:rsid w:val="00A55618"/>
    <w:rsid w:val="00A57530"/>
    <w:rsid w:val="00A57E56"/>
    <w:rsid w:val="00A60AE3"/>
    <w:rsid w:val="00A60B3B"/>
    <w:rsid w:val="00A60C07"/>
    <w:rsid w:val="00A6165E"/>
    <w:rsid w:val="00A61974"/>
    <w:rsid w:val="00A61D42"/>
    <w:rsid w:val="00A61D8C"/>
    <w:rsid w:val="00A62481"/>
    <w:rsid w:val="00A62853"/>
    <w:rsid w:val="00A6296F"/>
    <w:rsid w:val="00A62C04"/>
    <w:rsid w:val="00A62D1D"/>
    <w:rsid w:val="00A63044"/>
    <w:rsid w:val="00A63354"/>
    <w:rsid w:val="00A634EB"/>
    <w:rsid w:val="00A63678"/>
    <w:rsid w:val="00A63865"/>
    <w:rsid w:val="00A63CEE"/>
    <w:rsid w:val="00A63D85"/>
    <w:rsid w:val="00A64223"/>
    <w:rsid w:val="00A64336"/>
    <w:rsid w:val="00A649CD"/>
    <w:rsid w:val="00A6526E"/>
    <w:rsid w:val="00A65481"/>
    <w:rsid w:val="00A6549D"/>
    <w:rsid w:val="00A65B21"/>
    <w:rsid w:val="00A65FD5"/>
    <w:rsid w:val="00A66145"/>
    <w:rsid w:val="00A67208"/>
    <w:rsid w:val="00A67985"/>
    <w:rsid w:val="00A67A3D"/>
    <w:rsid w:val="00A67A85"/>
    <w:rsid w:val="00A702F9"/>
    <w:rsid w:val="00A707F7"/>
    <w:rsid w:val="00A71761"/>
    <w:rsid w:val="00A71945"/>
    <w:rsid w:val="00A71EC3"/>
    <w:rsid w:val="00A72032"/>
    <w:rsid w:val="00A721E5"/>
    <w:rsid w:val="00A72B12"/>
    <w:rsid w:val="00A73602"/>
    <w:rsid w:val="00A73677"/>
    <w:rsid w:val="00A73D3D"/>
    <w:rsid w:val="00A73DCA"/>
    <w:rsid w:val="00A73FA6"/>
    <w:rsid w:val="00A741D8"/>
    <w:rsid w:val="00A74444"/>
    <w:rsid w:val="00A75F26"/>
    <w:rsid w:val="00A76A80"/>
    <w:rsid w:val="00A76AF3"/>
    <w:rsid w:val="00A76FD0"/>
    <w:rsid w:val="00A771DC"/>
    <w:rsid w:val="00A779DF"/>
    <w:rsid w:val="00A77B74"/>
    <w:rsid w:val="00A77DE4"/>
    <w:rsid w:val="00A77EE9"/>
    <w:rsid w:val="00A80948"/>
    <w:rsid w:val="00A80D49"/>
    <w:rsid w:val="00A80DDC"/>
    <w:rsid w:val="00A812FC"/>
    <w:rsid w:val="00A814FB"/>
    <w:rsid w:val="00A81568"/>
    <w:rsid w:val="00A81D96"/>
    <w:rsid w:val="00A8207C"/>
    <w:rsid w:val="00A822F6"/>
    <w:rsid w:val="00A823CE"/>
    <w:rsid w:val="00A824FE"/>
    <w:rsid w:val="00A8371E"/>
    <w:rsid w:val="00A84964"/>
    <w:rsid w:val="00A85388"/>
    <w:rsid w:val="00A85CBC"/>
    <w:rsid w:val="00A86FA2"/>
    <w:rsid w:val="00A87646"/>
    <w:rsid w:val="00A87D17"/>
    <w:rsid w:val="00A87EA4"/>
    <w:rsid w:val="00A87F4B"/>
    <w:rsid w:val="00A90AF3"/>
    <w:rsid w:val="00A90E4E"/>
    <w:rsid w:val="00A90EDE"/>
    <w:rsid w:val="00A90FEF"/>
    <w:rsid w:val="00A9108C"/>
    <w:rsid w:val="00A91486"/>
    <w:rsid w:val="00A91FBE"/>
    <w:rsid w:val="00A920D7"/>
    <w:rsid w:val="00A928C4"/>
    <w:rsid w:val="00A92D21"/>
    <w:rsid w:val="00A92D84"/>
    <w:rsid w:val="00A93253"/>
    <w:rsid w:val="00A93327"/>
    <w:rsid w:val="00A93461"/>
    <w:rsid w:val="00A93890"/>
    <w:rsid w:val="00A93B19"/>
    <w:rsid w:val="00A93B89"/>
    <w:rsid w:val="00A93CBA"/>
    <w:rsid w:val="00A940B0"/>
    <w:rsid w:val="00A94380"/>
    <w:rsid w:val="00A94886"/>
    <w:rsid w:val="00A94A5E"/>
    <w:rsid w:val="00A94C19"/>
    <w:rsid w:val="00A94F47"/>
    <w:rsid w:val="00A954D2"/>
    <w:rsid w:val="00A95528"/>
    <w:rsid w:val="00A9569B"/>
    <w:rsid w:val="00A958D6"/>
    <w:rsid w:val="00A95DE5"/>
    <w:rsid w:val="00A96171"/>
    <w:rsid w:val="00A96193"/>
    <w:rsid w:val="00A96DB6"/>
    <w:rsid w:val="00A96EA8"/>
    <w:rsid w:val="00A96FAB"/>
    <w:rsid w:val="00A970D1"/>
    <w:rsid w:val="00A973FF"/>
    <w:rsid w:val="00A975B7"/>
    <w:rsid w:val="00A97B24"/>
    <w:rsid w:val="00AA03F4"/>
    <w:rsid w:val="00AA03FC"/>
    <w:rsid w:val="00AA0526"/>
    <w:rsid w:val="00AA09FA"/>
    <w:rsid w:val="00AA0EFA"/>
    <w:rsid w:val="00AA111B"/>
    <w:rsid w:val="00AA18B9"/>
    <w:rsid w:val="00AA19AB"/>
    <w:rsid w:val="00AA1A56"/>
    <w:rsid w:val="00AA1E30"/>
    <w:rsid w:val="00AA2079"/>
    <w:rsid w:val="00AA217F"/>
    <w:rsid w:val="00AA21D9"/>
    <w:rsid w:val="00AA21E5"/>
    <w:rsid w:val="00AA2738"/>
    <w:rsid w:val="00AA2AF0"/>
    <w:rsid w:val="00AA3519"/>
    <w:rsid w:val="00AA35D7"/>
    <w:rsid w:val="00AA37F8"/>
    <w:rsid w:val="00AA3C4B"/>
    <w:rsid w:val="00AA3D11"/>
    <w:rsid w:val="00AA410D"/>
    <w:rsid w:val="00AA43BF"/>
    <w:rsid w:val="00AA494A"/>
    <w:rsid w:val="00AA5046"/>
    <w:rsid w:val="00AA50A0"/>
    <w:rsid w:val="00AA51A3"/>
    <w:rsid w:val="00AA5A2A"/>
    <w:rsid w:val="00AA5BA4"/>
    <w:rsid w:val="00AA5D41"/>
    <w:rsid w:val="00AA5F4B"/>
    <w:rsid w:val="00AA6324"/>
    <w:rsid w:val="00AA6B38"/>
    <w:rsid w:val="00AA6D7F"/>
    <w:rsid w:val="00AA7DC6"/>
    <w:rsid w:val="00AB00E5"/>
    <w:rsid w:val="00AB014F"/>
    <w:rsid w:val="00AB01B6"/>
    <w:rsid w:val="00AB04C0"/>
    <w:rsid w:val="00AB0626"/>
    <w:rsid w:val="00AB0976"/>
    <w:rsid w:val="00AB13D3"/>
    <w:rsid w:val="00AB16F3"/>
    <w:rsid w:val="00AB1A0F"/>
    <w:rsid w:val="00AB1BBC"/>
    <w:rsid w:val="00AB21A6"/>
    <w:rsid w:val="00AB2566"/>
    <w:rsid w:val="00AB2663"/>
    <w:rsid w:val="00AB2D84"/>
    <w:rsid w:val="00AB2D99"/>
    <w:rsid w:val="00AB2DA0"/>
    <w:rsid w:val="00AB2DA6"/>
    <w:rsid w:val="00AB3D18"/>
    <w:rsid w:val="00AB4658"/>
    <w:rsid w:val="00AB46EC"/>
    <w:rsid w:val="00AB4F4A"/>
    <w:rsid w:val="00AB50ED"/>
    <w:rsid w:val="00AB57F6"/>
    <w:rsid w:val="00AB6673"/>
    <w:rsid w:val="00AB6A86"/>
    <w:rsid w:val="00AB6B78"/>
    <w:rsid w:val="00AB6DD9"/>
    <w:rsid w:val="00AB708E"/>
    <w:rsid w:val="00AB7370"/>
    <w:rsid w:val="00AB76AC"/>
    <w:rsid w:val="00AB797E"/>
    <w:rsid w:val="00AC00D3"/>
    <w:rsid w:val="00AC0688"/>
    <w:rsid w:val="00AC0A48"/>
    <w:rsid w:val="00AC0C6E"/>
    <w:rsid w:val="00AC0D2F"/>
    <w:rsid w:val="00AC1C55"/>
    <w:rsid w:val="00AC1DE2"/>
    <w:rsid w:val="00AC1DF5"/>
    <w:rsid w:val="00AC1E93"/>
    <w:rsid w:val="00AC1EF2"/>
    <w:rsid w:val="00AC1F01"/>
    <w:rsid w:val="00AC2264"/>
    <w:rsid w:val="00AC2612"/>
    <w:rsid w:val="00AC2C05"/>
    <w:rsid w:val="00AC2D00"/>
    <w:rsid w:val="00AC2DE1"/>
    <w:rsid w:val="00AC2E0C"/>
    <w:rsid w:val="00AC3176"/>
    <w:rsid w:val="00AC36B1"/>
    <w:rsid w:val="00AC3D37"/>
    <w:rsid w:val="00AC4075"/>
    <w:rsid w:val="00AC42FB"/>
    <w:rsid w:val="00AC4A0F"/>
    <w:rsid w:val="00AC4C29"/>
    <w:rsid w:val="00AC4DD7"/>
    <w:rsid w:val="00AC50B3"/>
    <w:rsid w:val="00AC5168"/>
    <w:rsid w:val="00AC52E5"/>
    <w:rsid w:val="00AC54D1"/>
    <w:rsid w:val="00AC5642"/>
    <w:rsid w:val="00AC61A9"/>
    <w:rsid w:val="00AC645B"/>
    <w:rsid w:val="00AC66A0"/>
    <w:rsid w:val="00AC692A"/>
    <w:rsid w:val="00AC6DEA"/>
    <w:rsid w:val="00AC7028"/>
    <w:rsid w:val="00AC7162"/>
    <w:rsid w:val="00AC799D"/>
    <w:rsid w:val="00AD03C3"/>
    <w:rsid w:val="00AD04D6"/>
    <w:rsid w:val="00AD14FD"/>
    <w:rsid w:val="00AD19CA"/>
    <w:rsid w:val="00AD19EC"/>
    <w:rsid w:val="00AD2538"/>
    <w:rsid w:val="00AD277D"/>
    <w:rsid w:val="00AD29A0"/>
    <w:rsid w:val="00AD301A"/>
    <w:rsid w:val="00AD336B"/>
    <w:rsid w:val="00AD37E2"/>
    <w:rsid w:val="00AD3847"/>
    <w:rsid w:val="00AD3A2F"/>
    <w:rsid w:val="00AD3A96"/>
    <w:rsid w:val="00AD3BAF"/>
    <w:rsid w:val="00AD3CA9"/>
    <w:rsid w:val="00AD4973"/>
    <w:rsid w:val="00AD4D78"/>
    <w:rsid w:val="00AD4D9D"/>
    <w:rsid w:val="00AD5512"/>
    <w:rsid w:val="00AD580B"/>
    <w:rsid w:val="00AD629F"/>
    <w:rsid w:val="00AD65F5"/>
    <w:rsid w:val="00AD6DBF"/>
    <w:rsid w:val="00AD7026"/>
    <w:rsid w:val="00AD718D"/>
    <w:rsid w:val="00AD7473"/>
    <w:rsid w:val="00AD75F9"/>
    <w:rsid w:val="00AD77FF"/>
    <w:rsid w:val="00AD784A"/>
    <w:rsid w:val="00AE0296"/>
    <w:rsid w:val="00AE0D61"/>
    <w:rsid w:val="00AE0FDB"/>
    <w:rsid w:val="00AE13E0"/>
    <w:rsid w:val="00AE1A7E"/>
    <w:rsid w:val="00AE1F3E"/>
    <w:rsid w:val="00AE1FD3"/>
    <w:rsid w:val="00AE2D2C"/>
    <w:rsid w:val="00AE2E4D"/>
    <w:rsid w:val="00AE2EC5"/>
    <w:rsid w:val="00AE3339"/>
    <w:rsid w:val="00AE33E7"/>
    <w:rsid w:val="00AE3D9E"/>
    <w:rsid w:val="00AE3DA4"/>
    <w:rsid w:val="00AE408F"/>
    <w:rsid w:val="00AE4721"/>
    <w:rsid w:val="00AE4FD9"/>
    <w:rsid w:val="00AE5098"/>
    <w:rsid w:val="00AE5213"/>
    <w:rsid w:val="00AE5314"/>
    <w:rsid w:val="00AE5726"/>
    <w:rsid w:val="00AE598F"/>
    <w:rsid w:val="00AE5FC2"/>
    <w:rsid w:val="00AE67E8"/>
    <w:rsid w:val="00AE6878"/>
    <w:rsid w:val="00AE699C"/>
    <w:rsid w:val="00AE71C7"/>
    <w:rsid w:val="00AE7326"/>
    <w:rsid w:val="00AE75F1"/>
    <w:rsid w:val="00AE7A71"/>
    <w:rsid w:val="00AF04A0"/>
    <w:rsid w:val="00AF06D1"/>
    <w:rsid w:val="00AF09E4"/>
    <w:rsid w:val="00AF1514"/>
    <w:rsid w:val="00AF177C"/>
    <w:rsid w:val="00AF1CAC"/>
    <w:rsid w:val="00AF1FAF"/>
    <w:rsid w:val="00AF28FE"/>
    <w:rsid w:val="00AF291D"/>
    <w:rsid w:val="00AF2A9D"/>
    <w:rsid w:val="00AF2AD1"/>
    <w:rsid w:val="00AF2C87"/>
    <w:rsid w:val="00AF2EE2"/>
    <w:rsid w:val="00AF314C"/>
    <w:rsid w:val="00AF31E4"/>
    <w:rsid w:val="00AF31EE"/>
    <w:rsid w:val="00AF3277"/>
    <w:rsid w:val="00AF3531"/>
    <w:rsid w:val="00AF3D21"/>
    <w:rsid w:val="00AF3E44"/>
    <w:rsid w:val="00AF42AA"/>
    <w:rsid w:val="00AF4AC4"/>
    <w:rsid w:val="00AF4C4D"/>
    <w:rsid w:val="00AF522F"/>
    <w:rsid w:val="00AF5D8C"/>
    <w:rsid w:val="00AF5DD0"/>
    <w:rsid w:val="00AF5F96"/>
    <w:rsid w:val="00AF6277"/>
    <w:rsid w:val="00AF67CF"/>
    <w:rsid w:val="00AF6D5F"/>
    <w:rsid w:val="00AF6DEB"/>
    <w:rsid w:val="00AF6FF0"/>
    <w:rsid w:val="00AF7078"/>
    <w:rsid w:val="00AF730E"/>
    <w:rsid w:val="00AF77B2"/>
    <w:rsid w:val="00AF7DDF"/>
    <w:rsid w:val="00B00763"/>
    <w:rsid w:val="00B00795"/>
    <w:rsid w:val="00B010B6"/>
    <w:rsid w:val="00B01791"/>
    <w:rsid w:val="00B01DED"/>
    <w:rsid w:val="00B02046"/>
    <w:rsid w:val="00B021F1"/>
    <w:rsid w:val="00B021F5"/>
    <w:rsid w:val="00B0240A"/>
    <w:rsid w:val="00B02AAF"/>
    <w:rsid w:val="00B02B07"/>
    <w:rsid w:val="00B02C6D"/>
    <w:rsid w:val="00B03EA2"/>
    <w:rsid w:val="00B04035"/>
    <w:rsid w:val="00B04542"/>
    <w:rsid w:val="00B04657"/>
    <w:rsid w:val="00B04790"/>
    <w:rsid w:val="00B05140"/>
    <w:rsid w:val="00B052C9"/>
    <w:rsid w:val="00B053A8"/>
    <w:rsid w:val="00B0588D"/>
    <w:rsid w:val="00B05FEB"/>
    <w:rsid w:val="00B067B1"/>
    <w:rsid w:val="00B069DE"/>
    <w:rsid w:val="00B06C6F"/>
    <w:rsid w:val="00B06D43"/>
    <w:rsid w:val="00B07BB4"/>
    <w:rsid w:val="00B07CF0"/>
    <w:rsid w:val="00B07F08"/>
    <w:rsid w:val="00B10142"/>
    <w:rsid w:val="00B1056D"/>
    <w:rsid w:val="00B10D63"/>
    <w:rsid w:val="00B10D7F"/>
    <w:rsid w:val="00B10F2C"/>
    <w:rsid w:val="00B11BB0"/>
    <w:rsid w:val="00B11ED4"/>
    <w:rsid w:val="00B1204B"/>
    <w:rsid w:val="00B1208F"/>
    <w:rsid w:val="00B12868"/>
    <w:rsid w:val="00B12873"/>
    <w:rsid w:val="00B12C9A"/>
    <w:rsid w:val="00B12D31"/>
    <w:rsid w:val="00B13D9C"/>
    <w:rsid w:val="00B14157"/>
    <w:rsid w:val="00B14484"/>
    <w:rsid w:val="00B14726"/>
    <w:rsid w:val="00B14800"/>
    <w:rsid w:val="00B1481A"/>
    <w:rsid w:val="00B14EA8"/>
    <w:rsid w:val="00B152B9"/>
    <w:rsid w:val="00B157BB"/>
    <w:rsid w:val="00B15A06"/>
    <w:rsid w:val="00B15A87"/>
    <w:rsid w:val="00B1600E"/>
    <w:rsid w:val="00B161C1"/>
    <w:rsid w:val="00B163A8"/>
    <w:rsid w:val="00B1737B"/>
    <w:rsid w:val="00B17A1A"/>
    <w:rsid w:val="00B204B5"/>
    <w:rsid w:val="00B20AEE"/>
    <w:rsid w:val="00B20BF2"/>
    <w:rsid w:val="00B211CA"/>
    <w:rsid w:val="00B2163E"/>
    <w:rsid w:val="00B21758"/>
    <w:rsid w:val="00B21A6D"/>
    <w:rsid w:val="00B21AE6"/>
    <w:rsid w:val="00B220F6"/>
    <w:rsid w:val="00B221B5"/>
    <w:rsid w:val="00B226A5"/>
    <w:rsid w:val="00B226E5"/>
    <w:rsid w:val="00B22AD0"/>
    <w:rsid w:val="00B22CC7"/>
    <w:rsid w:val="00B231C9"/>
    <w:rsid w:val="00B235F7"/>
    <w:rsid w:val="00B2386C"/>
    <w:rsid w:val="00B23AFB"/>
    <w:rsid w:val="00B23F1C"/>
    <w:rsid w:val="00B248A8"/>
    <w:rsid w:val="00B249E5"/>
    <w:rsid w:val="00B24CFF"/>
    <w:rsid w:val="00B24ECF"/>
    <w:rsid w:val="00B25568"/>
    <w:rsid w:val="00B2586C"/>
    <w:rsid w:val="00B25D4D"/>
    <w:rsid w:val="00B260DF"/>
    <w:rsid w:val="00B26D3C"/>
    <w:rsid w:val="00B2702D"/>
    <w:rsid w:val="00B271F0"/>
    <w:rsid w:val="00B27232"/>
    <w:rsid w:val="00B27530"/>
    <w:rsid w:val="00B2756A"/>
    <w:rsid w:val="00B278E8"/>
    <w:rsid w:val="00B27C38"/>
    <w:rsid w:val="00B30639"/>
    <w:rsid w:val="00B31202"/>
    <w:rsid w:val="00B3141F"/>
    <w:rsid w:val="00B3188A"/>
    <w:rsid w:val="00B318A8"/>
    <w:rsid w:val="00B318C1"/>
    <w:rsid w:val="00B31A9F"/>
    <w:rsid w:val="00B320C6"/>
    <w:rsid w:val="00B3255F"/>
    <w:rsid w:val="00B32748"/>
    <w:rsid w:val="00B3279A"/>
    <w:rsid w:val="00B3282D"/>
    <w:rsid w:val="00B32FEA"/>
    <w:rsid w:val="00B33236"/>
    <w:rsid w:val="00B33472"/>
    <w:rsid w:val="00B337AF"/>
    <w:rsid w:val="00B339F6"/>
    <w:rsid w:val="00B33BB8"/>
    <w:rsid w:val="00B3518C"/>
    <w:rsid w:val="00B353B8"/>
    <w:rsid w:val="00B35744"/>
    <w:rsid w:val="00B35B1D"/>
    <w:rsid w:val="00B35E0C"/>
    <w:rsid w:val="00B36028"/>
    <w:rsid w:val="00B3619F"/>
    <w:rsid w:val="00B37033"/>
    <w:rsid w:val="00B3712E"/>
    <w:rsid w:val="00B37B3B"/>
    <w:rsid w:val="00B40DBB"/>
    <w:rsid w:val="00B4125C"/>
    <w:rsid w:val="00B4148B"/>
    <w:rsid w:val="00B416D2"/>
    <w:rsid w:val="00B41770"/>
    <w:rsid w:val="00B42459"/>
    <w:rsid w:val="00B424BD"/>
    <w:rsid w:val="00B43294"/>
    <w:rsid w:val="00B435B1"/>
    <w:rsid w:val="00B43645"/>
    <w:rsid w:val="00B43947"/>
    <w:rsid w:val="00B43AC1"/>
    <w:rsid w:val="00B43ADA"/>
    <w:rsid w:val="00B43CD4"/>
    <w:rsid w:val="00B44D8D"/>
    <w:rsid w:val="00B44DE5"/>
    <w:rsid w:val="00B44F3D"/>
    <w:rsid w:val="00B45683"/>
    <w:rsid w:val="00B45BE1"/>
    <w:rsid w:val="00B45CBF"/>
    <w:rsid w:val="00B45CF7"/>
    <w:rsid w:val="00B45F82"/>
    <w:rsid w:val="00B4625C"/>
    <w:rsid w:val="00B46A7D"/>
    <w:rsid w:val="00B46C93"/>
    <w:rsid w:val="00B46C94"/>
    <w:rsid w:val="00B46E9A"/>
    <w:rsid w:val="00B4720B"/>
    <w:rsid w:val="00B47307"/>
    <w:rsid w:val="00B47437"/>
    <w:rsid w:val="00B47B66"/>
    <w:rsid w:val="00B47ED7"/>
    <w:rsid w:val="00B502FF"/>
    <w:rsid w:val="00B50527"/>
    <w:rsid w:val="00B50849"/>
    <w:rsid w:val="00B50F5B"/>
    <w:rsid w:val="00B511B4"/>
    <w:rsid w:val="00B511EA"/>
    <w:rsid w:val="00B512AB"/>
    <w:rsid w:val="00B5147C"/>
    <w:rsid w:val="00B5201F"/>
    <w:rsid w:val="00B520B8"/>
    <w:rsid w:val="00B5236F"/>
    <w:rsid w:val="00B527D7"/>
    <w:rsid w:val="00B5333A"/>
    <w:rsid w:val="00B53DAE"/>
    <w:rsid w:val="00B53DC1"/>
    <w:rsid w:val="00B53E52"/>
    <w:rsid w:val="00B53E9E"/>
    <w:rsid w:val="00B54384"/>
    <w:rsid w:val="00B54566"/>
    <w:rsid w:val="00B54EC5"/>
    <w:rsid w:val="00B54FCD"/>
    <w:rsid w:val="00B5572F"/>
    <w:rsid w:val="00B5653C"/>
    <w:rsid w:val="00B5658D"/>
    <w:rsid w:val="00B56CF3"/>
    <w:rsid w:val="00B56F84"/>
    <w:rsid w:val="00B5760C"/>
    <w:rsid w:val="00B57C25"/>
    <w:rsid w:val="00B57E86"/>
    <w:rsid w:val="00B6004F"/>
    <w:rsid w:val="00B6019F"/>
    <w:rsid w:val="00B601AE"/>
    <w:rsid w:val="00B6025C"/>
    <w:rsid w:val="00B606BF"/>
    <w:rsid w:val="00B6084B"/>
    <w:rsid w:val="00B608C8"/>
    <w:rsid w:val="00B608CE"/>
    <w:rsid w:val="00B60C67"/>
    <w:rsid w:val="00B627DF"/>
    <w:rsid w:val="00B635F0"/>
    <w:rsid w:val="00B6414B"/>
    <w:rsid w:val="00B646A1"/>
    <w:rsid w:val="00B64740"/>
    <w:rsid w:val="00B6480D"/>
    <w:rsid w:val="00B64B0A"/>
    <w:rsid w:val="00B6513E"/>
    <w:rsid w:val="00B651FD"/>
    <w:rsid w:val="00B65541"/>
    <w:rsid w:val="00B659A6"/>
    <w:rsid w:val="00B65BBB"/>
    <w:rsid w:val="00B6625D"/>
    <w:rsid w:val="00B66794"/>
    <w:rsid w:val="00B66905"/>
    <w:rsid w:val="00B669AF"/>
    <w:rsid w:val="00B66F24"/>
    <w:rsid w:val="00B6748F"/>
    <w:rsid w:val="00B674CE"/>
    <w:rsid w:val="00B67748"/>
    <w:rsid w:val="00B70419"/>
    <w:rsid w:val="00B70A57"/>
    <w:rsid w:val="00B70BF4"/>
    <w:rsid w:val="00B70C6C"/>
    <w:rsid w:val="00B70D4D"/>
    <w:rsid w:val="00B7118E"/>
    <w:rsid w:val="00B712BF"/>
    <w:rsid w:val="00B716D4"/>
    <w:rsid w:val="00B71BAF"/>
    <w:rsid w:val="00B71E48"/>
    <w:rsid w:val="00B71E83"/>
    <w:rsid w:val="00B71EC5"/>
    <w:rsid w:val="00B721EB"/>
    <w:rsid w:val="00B72CDE"/>
    <w:rsid w:val="00B72E65"/>
    <w:rsid w:val="00B72E9B"/>
    <w:rsid w:val="00B73117"/>
    <w:rsid w:val="00B735AE"/>
    <w:rsid w:val="00B7388A"/>
    <w:rsid w:val="00B739D5"/>
    <w:rsid w:val="00B73B35"/>
    <w:rsid w:val="00B7410D"/>
    <w:rsid w:val="00B7483B"/>
    <w:rsid w:val="00B74C3D"/>
    <w:rsid w:val="00B74C77"/>
    <w:rsid w:val="00B755CA"/>
    <w:rsid w:val="00B75C3E"/>
    <w:rsid w:val="00B76659"/>
    <w:rsid w:val="00B769A5"/>
    <w:rsid w:val="00B770C6"/>
    <w:rsid w:val="00B77534"/>
    <w:rsid w:val="00B77691"/>
    <w:rsid w:val="00B77C8A"/>
    <w:rsid w:val="00B77D1D"/>
    <w:rsid w:val="00B80D6A"/>
    <w:rsid w:val="00B81840"/>
    <w:rsid w:val="00B8186E"/>
    <w:rsid w:val="00B81B30"/>
    <w:rsid w:val="00B81C10"/>
    <w:rsid w:val="00B81E6B"/>
    <w:rsid w:val="00B8292E"/>
    <w:rsid w:val="00B82F1D"/>
    <w:rsid w:val="00B8337D"/>
    <w:rsid w:val="00B8360E"/>
    <w:rsid w:val="00B83830"/>
    <w:rsid w:val="00B838F5"/>
    <w:rsid w:val="00B83C05"/>
    <w:rsid w:val="00B83F13"/>
    <w:rsid w:val="00B83F3E"/>
    <w:rsid w:val="00B83FEE"/>
    <w:rsid w:val="00B8464B"/>
    <w:rsid w:val="00B84863"/>
    <w:rsid w:val="00B848A7"/>
    <w:rsid w:val="00B854B8"/>
    <w:rsid w:val="00B85BF1"/>
    <w:rsid w:val="00B85CA5"/>
    <w:rsid w:val="00B862E4"/>
    <w:rsid w:val="00B8630E"/>
    <w:rsid w:val="00B8657E"/>
    <w:rsid w:val="00B86EFB"/>
    <w:rsid w:val="00B8702A"/>
    <w:rsid w:val="00B875DC"/>
    <w:rsid w:val="00B875F5"/>
    <w:rsid w:val="00B8773A"/>
    <w:rsid w:val="00B87925"/>
    <w:rsid w:val="00B9002D"/>
    <w:rsid w:val="00B90C95"/>
    <w:rsid w:val="00B92839"/>
    <w:rsid w:val="00B92FE6"/>
    <w:rsid w:val="00B93107"/>
    <w:rsid w:val="00B93156"/>
    <w:rsid w:val="00B931D4"/>
    <w:rsid w:val="00B93599"/>
    <w:rsid w:val="00B93807"/>
    <w:rsid w:val="00B939C1"/>
    <w:rsid w:val="00B939CA"/>
    <w:rsid w:val="00B93BAA"/>
    <w:rsid w:val="00B93E7A"/>
    <w:rsid w:val="00B9462B"/>
    <w:rsid w:val="00B94767"/>
    <w:rsid w:val="00B9492F"/>
    <w:rsid w:val="00B94A1F"/>
    <w:rsid w:val="00B94F7B"/>
    <w:rsid w:val="00B951ED"/>
    <w:rsid w:val="00B95A44"/>
    <w:rsid w:val="00B95E6D"/>
    <w:rsid w:val="00B95F64"/>
    <w:rsid w:val="00B965FF"/>
    <w:rsid w:val="00B96C1F"/>
    <w:rsid w:val="00B96F30"/>
    <w:rsid w:val="00B974E2"/>
    <w:rsid w:val="00B9775B"/>
    <w:rsid w:val="00BA0452"/>
    <w:rsid w:val="00BA0844"/>
    <w:rsid w:val="00BA0AE3"/>
    <w:rsid w:val="00BA0B48"/>
    <w:rsid w:val="00BA10EC"/>
    <w:rsid w:val="00BA1440"/>
    <w:rsid w:val="00BA1F36"/>
    <w:rsid w:val="00BA28B6"/>
    <w:rsid w:val="00BA2D45"/>
    <w:rsid w:val="00BA2DDA"/>
    <w:rsid w:val="00BA30AA"/>
    <w:rsid w:val="00BA3298"/>
    <w:rsid w:val="00BA36F2"/>
    <w:rsid w:val="00BA3B2E"/>
    <w:rsid w:val="00BA3DDE"/>
    <w:rsid w:val="00BA3FA1"/>
    <w:rsid w:val="00BA43BB"/>
    <w:rsid w:val="00BA44AB"/>
    <w:rsid w:val="00BA4C66"/>
    <w:rsid w:val="00BA524D"/>
    <w:rsid w:val="00BA5449"/>
    <w:rsid w:val="00BA587F"/>
    <w:rsid w:val="00BA5C17"/>
    <w:rsid w:val="00BA6504"/>
    <w:rsid w:val="00BA6753"/>
    <w:rsid w:val="00BA69B3"/>
    <w:rsid w:val="00BA69CF"/>
    <w:rsid w:val="00BA6A56"/>
    <w:rsid w:val="00BA6A9D"/>
    <w:rsid w:val="00BA6F82"/>
    <w:rsid w:val="00BA7537"/>
    <w:rsid w:val="00BA7952"/>
    <w:rsid w:val="00BA7A26"/>
    <w:rsid w:val="00BA7BFC"/>
    <w:rsid w:val="00BA7CA5"/>
    <w:rsid w:val="00BA7D26"/>
    <w:rsid w:val="00BB0005"/>
    <w:rsid w:val="00BB0020"/>
    <w:rsid w:val="00BB01F3"/>
    <w:rsid w:val="00BB0D11"/>
    <w:rsid w:val="00BB0EE2"/>
    <w:rsid w:val="00BB1028"/>
    <w:rsid w:val="00BB228F"/>
    <w:rsid w:val="00BB23E3"/>
    <w:rsid w:val="00BB2445"/>
    <w:rsid w:val="00BB24A5"/>
    <w:rsid w:val="00BB2939"/>
    <w:rsid w:val="00BB2B7F"/>
    <w:rsid w:val="00BB2F45"/>
    <w:rsid w:val="00BB2FBC"/>
    <w:rsid w:val="00BB364C"/>
    <w:rsid w:val="00BB3AA5"/>
    <w:rsid w:val="00BB4CB7"/>
    <w:rsid w:val="00BB50C0"/>
    <w:rsid w:val="00BB515D"/>
    <w:rsid w:val="00BB55CF"/>
    <w:rsid w:val="00BB582C"/>
    <w:rsid w:val="00BB5906"/>
    <w:rsid w:val="00BB5E5A"/>
    <w:rsid w:val="00BB5FAE"/>
    <w:rsid w:val="00BB63B0"/>
    <w:rsid w:val="00BB670B"/>
    <w:rsid w:val="00BB6BD1"/>
    <w:rsid w:val="00BB6C25"/>
    <w:rsid w:val="00BB72C4"/>
    <w:rsid w:val="00BB7346"/>
    <w:rsid w:val="00BB756A"/>
    <w:rsid w:val="00BB7803"/>
    <w:rsid w:val="00BB7843"/>
    <w:rsid w:val="00BB7C3E"/>
    <w:rsid w:val="00BB7ED8"/>
    <w:rsid w:val="00BB7FD9"/>
    <w:rsid w:val="00BC0218"/>
    <w:rsid w:val="00BC03A5"/>
    <w:rsid w:val="00BC1040"/>
    <w:rsid w:val="00BC1089"/>
    <w:rsid w:val="00BC1A3A"/>
    <w:rsid w:val="00BC2C3C"/>
    <w:rsid w:val="00BC318B"/>
    <w:rsid w:val="00BC33C8"/>
    <w:rsid w:val="00BC3408"/>
    <w:rsid w:val="00BC39E3"/>
    <w:rsid w:val="00BC455D"/>
    <w:rsid w:val="00BC46BE"/>
    <w:rsid w:val="00BC4B9A"/>
    <w:rsid w:val="00BC4CB2"/>
    <w:rsid w:val="00BC59D7"/>
    <w:rsid w:val="00BC60E3"/>
    <w:rsid w:val="00BC61BF"/>
    <w:rsid w:val="00BC64A5"/>
    <w:rsid w:val="00BC6CC1"/>
    <w:rsid w:val="00BC6EB8"/>
    <w:rsid w:val="00BC7340"/>
    <w:rsid w:val="00BC7438"/>
    <w:rsid w:val="00BC7519"/>
    <w:rsid w:val="00BC7A50"/>
    <w:rsid w:val="00BC7A8C"/>
    <w:rsid w:val="00BC7D09"/>
    <w:rsid w:val="00BD1116"/>
    <w:rsid w:val="00BD15A6"/>
    <w:rsid w:val="00BD19D3"/>
    <w:rsid w:val="00BD2CDA"/>
    <w:rsid w:val="00BD312D"/>
    <w:rsid w:val="00BD3402"/>
    <w:rsid w:val="00BD36C7"/>
    <w:rsid w:val="00BD376B"/>
    <w:rsid w:val="00BD3918"/>
    <w:rsid w:val="00BD3D9F"/>
    <w:rsid w:val="00BD3DF4"/>
    <w:rsid w:val="00BD42AD"/>
    <w:rsid w:val="00BD55B9"/>
    <w:rsid w:val="00BD60FE"/>
    <w:rsid w:val="00BD6118"/>
    <w:rsid w:val="00BD64AD"/>
    <w:rsid w:val="00BD65E3"/>
    <w:rsid w:val="00BD66FD"/>
    <w:rsid w:val="00BD6C72"/>
    <w:rsid w:val="00BD7580"/>
    <w:rsid w:val="00BD79B6"/>
    <w:rsid w:val="00BE00B9"/>
    <w:rsid w:val="00BE01CD"/>
    <w:rsid w:val="00BE05B5"/>
    <w:rsid w:val="00BE0A61"/>
    <w:rsid w:val="00BE0B32"/>
    <w:rsid w:val="00BE103B"/>
    <w:rsid w:val="00BE11D9"/>
    <w:rsid w:val="00BE14BC"/>
    <w:rsid w:val="00BE1632"/>
    <w:rsid w:val="00BE1794"/>
    <w:rsid w:val="00BE1918"/>
    <w:rsid w:val="00BE1F54"/>
    <w:rsid w:val="00BE1F60"/>
    <w:rsid w:val="00BE27E4"/>
    <w:rsid w:val="00BE2A7B"/>
    <w:rsid w:val="00BE2B62"/>
    <w:rsid w:val="00BE2EFB"/>
    <w:rsid w:val="00BE31D8"/>
    <w:rsid w:val="00BE33B2"/>
    <w:rsid w:val="00BE368F"/>
    <w:rsid w:val="00BE3877"/>
    <w:rsid w:val="00BE4214"/>
    <w:rsid w:val="00BE44EA"/>
    <w:rsid w:val="00BE4539"/>
    <w:rsid w:val="00BE46C5"/>
    <w:rsid w:val="00BE472F"/>
    <w:rsid w:val="00BE4763"/>
    <w:rsid w:val="00BE4FB5"/>
    <w:rsid w:val="00BE54BA"/>
    <w:rsid w:val="00BE568C"/>
    <w:rsid w:val="00BE5E26"/>
    <w:rsid w:val="00BE5FA6"/>
    <w:rsid w:val="00BE6A92"/>
    <w:rsid w:val="00BE707F"/>
    <w:rsid w:val="00BE7444"/>
    <w:rsid w:val="00BF0C5D"/>
    <w:rsid w:val="00BF0D54"/>
    <w:rsid w:val="00BF110B"/>
    <w:rsid w:val="00BF13FE"/>
    <w:rsid w:val="00BF1460"/>
    <w:rsid w:val="00BF1485"/>
    <w:rsid w:val="00BF1C6F"/>
    <w:rsid w:val="00BF2154"/>
    <w:rsid w:val="00BF25AF"/>
    <w:rsid w:val="00BF28E6"/>
    <w:rsid w:val="00BF28F5"/>
    <w:rsid w:val="00BF2C01"/>
    <w:rsid w:val="00BF3284"/>
    <w:rsid w:val="00BF3315"/>
    <w:rsid w:val="00BF369E"/>
    <w:rsid w:val="00BF3978"/>
    <w:rsid w:val="00BF46E5"/>
    <w:rsid w:val="00BF4A50"/>
    <w:rsid w:val="00BF4C80"/>
    <w:rsid w:val="00BF4C9C"/>
    <w:rsid w:val="00BF5649"/>
    <w:rsid w:val="00BF593F"/>
    <w:rsid w:val="00BF6415"/>
    <w:rsid w:val="00BF6458"/>
    <w:rsid w:val="00BF648B"/>
    <w:rsid w:val="00BF6572"/>
    <w:rsid w:val="00BF69F5"/>
    <w:rsid w:val="00BF6AE3"/>
    <w:rsid w:val="00BF6D5E"/>
    <w:rsid w:val="00BF6D8B"/>
    <w:rsid w:val="00BF72FE"/>
    <w:rsid w:val="00BF7B9E"/>
    <w:rsid w:val="00BF7DCE"/>
    <w:rsid w:val="00BF7FDE"/>
    <w:rsid w:val="00C00193"/>
    <w:rsid w:val="00C00784"/>
    <w:rsid w:val="00C0088B"/>
    <w:rsid w:val="00C00D62"/>
    <w:rsid w:val="00C00F56"/>
    <w:rsid w:val="00C00F97"/>
    <w:rsid w:val="00C01001"/>
    <w:rsid w:val="00C017B9"/>
    <w:rsid w:val="00C0185D"/>
    <w:rsid w:val="00C01D17"/>
    <w:rsid w:val="00C01D8E"/>
    <w:rsid w:val="00C02214"/>
    <w:rsid w:val="00C03564"/>
    <w:rsid w:val="00C036E1"/>
    <w:rsid w:val="00C03E1F"/>
    <w:rsid w:val="00C03E9C"/>
    <w:rsid w:val="00C03F71"/>
    <w:rsid w:val="00C03F9E"/>
    <w:rsid w:val="00C04175"/>
    <w:rsid w:val="00C04367"/>
    <w:rsid w:val="00C05128"/>
    <w:rsid w:val="00C06139"/>
    <w:rsid w:val="00C06436"/>
    <w:rsid w:val="00C06CE1"/>
    <w:rsid w:val="00C07292"/>
    <w:rsid w:val="00C100D7"/>
    <w:rsid w:val="00C111A5"/>
    <w:rsid w:val="00C11818"/>
    <w:rsid w:val="00C11891"/>
    <w:rsid w:val="00C119B9"/>
    <w:rsid w:val="00C11A90"/>
    <w:rsid w:val="00C11B19"/>
    <w:rsid w:val="00C11D62"/>
    <w:rsid w:val="00C12027"/>
    <w:rsid w:val="00C1213A"/>
    <w:rsid w:val="00C12224"/>
    <w:rsid w:val="00C123D3"/>
    <w:rsid w:val="00C12658"/>
    <w:rsid w:val="00C1268C"/>
    <w:rsid w:val="00C127B9"/>
    <w:rsid w:val="00C12E35"/>
    <w:rsid w:val="00C12F49"/>
    <w:rsid w:val="00C1304A"/>
    <w:rsid w:val="00C13379"/>
    <w:rsid w:val="00C13401"/>
    <w:rsid w:val="00C13D57"/>
    <w:rsid w:val="00C144D9"/>
    <w:rsid w:val="00C147BE"/>
    <w:rsid w:val="00C14A5F"/>
    <w:rsid w:val="00C14DD2"/>
    <w:rsid w:val="00C152CE"/>
    <w:rsid w:val="00C153AD"/>
    <w:rsid w:val="00C159CF"/>
    <w:rsid w:val="00C167E4"/>
    <w:rsid w:val="00C16A69"/>
    <w:rsid w:val="00C16D20"/>
    <w:rsid w:val="00C16F89"/>
    <w:rsid w:val="00C17056"/>
    <w:rsid w:val="00C17ABF"/>
    <w:rsid w:val="00C205DB"/>
    <w:rsid w:val="00C2092F"/>
    <w:rsid w:val="00C20C00"/>
    <w:rsid w:val="00C21616"/>
    <w:rsid w:val="00C2197A"/>
    <w:rsid w:val="00C21B3E"/>
    <w:rsid w:val="00C21B8E"/>
    <w:rsid w:val="00C21D0F"/>
    <w:rsid w:val="00C21F4F"/>
    <w:rsid w:val="00C22343"/>
    <w:rsid w:val="00C22B6A"/>
    <w:rsid w:val="00C22EBB"/>
    <w:rsid w:val="00C23096"/>
    <w:rsid w:val="00C2323F"/>
    <w:rsid w:val="00C2352F"/>
    <w:rsid w:val="00C24433"/>
    <w:rsid w:val="00C24896"/>
    <w:rsid w:val="00C24937"/>
    <w:rsid w:val="00C24BB2"/>
    <w:rsid w:val="00C2524A"/>
    <w:rsid w:val="00C25295"/>
    <w:rsid w:val="00C2532A"/>
    <w:rsid w:val="00C2547D"/>
    <w:rsid w:val="00C25D1E"/>
    <w:rsid w:val="00C26030"/>
    <w:rsid w:val="00C2649E"/>
    <w:rsid w:val="00C26D54"/>
    <w:rsid w:val="00C26F90"/>
    <w:rsid w:val="00C27332"/>
    <w:rsid w:val="00C276B8"/>
    <w:rsid w:val="00C30029"/>
    <w:rsid w:val="00C305FE"/>
    <w:rsid w:val="00C309A5"/>
    <w:rsid w:val="00C30B07"/>
    <w:rsid w:val="00C30CC1"/>
    <w:rsid w:val="00C319A2"/>
    <w:rsid w:val="00C31C5B"/>
    <w:rsid w:val="00C32362"/>
    <w:rsid w:val="00C32734"/>
    <w:rsid w:val="00C32F1E"/>
    <w:rsid w:val="00C332B3"/>
    <w:rsid w:val="00C3387F"/>
    <w:rsid w:val="00C34677"/>
    <w:rsid w:val="00C34739"/>
    <w:rsid w:val="00C35373"/>
    <w:rsid w:val="00C358AD"/>
    <w:rsid w:val="00C36067"/>
    <w:rsid w:val="00C36FB5"/>
    <w:rsid w:val="00C37290"/>
    <w:rsid w:val="00C37ADE"/>
    <w:rsid w:val="00C37B6A"/>
    <w:rsid w:val="00C40141"/>
    <w:rsid w:val="00C416C7"/>
    <w:rsid w:val="00C4180F"/>
    <w:rsid w:val="00C41C9A"/>
    <w:rsid w:val="00C4256F"/>
    <w:rsid w:val="00C426AA"/>
    <w:rsid w:val="00C42B4C"/>
    <w:rsid w:val="00C42C7B"/>
    <w:rsid w:val="00C42E29"/>
    <w:rsid w:val="00C433F4"/>
    <w:rsid w:val="00C4385B"/>
    <w:rsid w:val="00C4389D"/>
    <w:rsid w:val="00C442C9"/>
    <w:rsid w:val="00C44929"/>
    <w:rsid w:val="00C44A3C"/>
    <w:rsid w:val="00C44AF1"/>
    <w:rsid w:val="00C45255"/>
    <w:rsid w:val="00C453F8"/>
    <w:rsid w:val="00C45520"/>
    <w:rsid w:val="00C457C3"/>
    <w:rsid w:val="00C45A4F"/>
    <w:rsid w:val="00C45CFE"/>
    <w:rsid w:val="00C45EE1"/>
    <w:rsid w:val="00C463AA"/>
    <w:rsid w:val="00C463B8"/>
    <w:rsid w:val="00C464F0"/>
    <w:rsid w:val="00C46D64"/>
    <w:rsid w:val="00C47222"/>
    <w:rsid w:val="00C472B0"/>
    <w:rsid w:val="00C47304"/>
    <w:rsid w:val="00C47B44"/>
    <w:rsid w:val="00C50037"/>
    <w:rsid w:val="00C50168"/>
    <w:rsid w:val="00C50239"/>
    <w:rsid w:val="00C50B37"/>
    <w:rsid w:val="00C50B55"/>
    <w:rsid w:val="00C5150B"/>
    <w:rsid w:val="00C51743"/>
    <w:rsid w:val="00C52001"/>
    <w:rsid w:val="00C52744"/>
    <w:rsid w:val="00C52849"/>
    <w:rsid w:val="00C52E2B"/>
    <w:rsid w:val="00C53631"/>
    <w:rsid w:val="00C53849"/>
    <w:rsid w:val="00C539D2"/>
    <w:rsid w:val="00C54044"/>
    <w:rsid w:val="00C54AB4"/>
    <w:rsid w:val="00C54C45"/>
    <w:rsid w:val="00C5539E"/>
    <w:rsid w:val="00C555AC"/>
    <w:rsid w:val="00C55913"/>
    <w:rsid w:val="00C561FA"/>
    <w:rsid w:val="00C56331"/>
    <w:rsid w:val="00C5636A"/>
    <w:rsid w:val="00C56D03"/>
    <w:rsid w:val="00C56E1D"/>
    <w:rsid w:val="00C573CA"/>
    <w:rsid w:val="00C57828"/>
    <w:rsid w:val="00C57A1C"/>
    <w:rsid w:val="00C57C36"/>
    <w:rsid w:val="00C57E8A"/>
    <w:rsid w:val="00C60518"/>
    <w:rsid w:val="00C605D9"/>
    <w:rsid w:val="00C6061B"/>
    <w:rsid w:val="00C6078D"/>
    <w:rsid w:val="00C608A5"/>
    <w:rsid w:val="00C608AC"/>
    <w:rsid w:val="00C60A2F"/>
    <w:rsid w:val="00C60A61"/>
    <w:rsid w:val="00C60CF2"/>
    <w:rsid w:val="00C6111A"/>
    <w:rsid w:val="00C612AC"/>
    <w:rsid w:val="00C61622"/>
    <w:rsid w:val="00C6176D"/>
    <w:rsid w:val="00C61B5F"/>
    <w:rsid w:val="00C61B64"/>
    <w:rsid w:val="00C6217F"/>
    <w:rsid w:val="00C62234"/>
    <w:rsid w:val="00C628C5"/>
    <w:rsid w:val="00C62907"/>
    <w:rsid w:val="00C637A5"/>
    <w:rsid w:val="00C638E0"/>
    <w:rsid w:val="00C63F72"/>
    <w:rsid w:val="00C63FA1"/>
    <w:rsid w:val="00C642D2"/>
    <w:rsid w:val="00C64337"/>
    <w:rsid w:val="00C64E84"/>
    <w:rsid w:val="00C6546B"/>
    <w:rsid w:val="00C660D1"/>
    <w:rsid w:val="00C667C6"/>
    <w:rsid w:val="00C66B29"/>
    <w:rsid w:val="00C66CBC"/>
    <w:rsid w:val="00C67134"/>
    <w:rsid w:val="00C6774C"/>
    <w:rsid w:val="00C67D63"/>
    <w:rsid w:val="00C702AC"/>
    <w:rsid w:val="00C70340"/>
    <w:rsid w:val="00C706E8"/>
    <w:rsid w:val="00C70985"/>
    <w:rsid w:val="00C709A5"/>
    <w:rsid w:val="00C70F11"/>
    <w:rsid w:val="00C71066"/>
    <w:rsid w:val="00C711DB"/>
    <w:rsid w:val="00C71528"/>
    <w:rsid w:val="00C716E0"/>
    <w:rsid w:val="00C720F2"/>
    <w:rsid w:val="00C72165"/>
    <w:rsid w:val="00C72470"/>
    <w:rsid w:val="00C729A2"/>
    <w:rsid w:val="00C729AB"/>
    <w:rsid w:val="00C72A2A"/>
    <w:rsid w:val="00C72ACB"/>
    <w:rsid w:val="00C72C1E"/>
    <w:rsid w:val="00C73A87"/>
    <w:rsid w:val="00C73C5D"/>
    <w:rsid w:val="00C73FDF"/>
    <w:rsid w:val="00C74114"/>
    <w:rsid w:val="00C74161"/>
    <w:rsid w:val="00C7428E"/>
    <w:rsid w:val="00C74384"/>
    <w:rsid w:val="00C74C0F"/>
    <w:rsid w:val="00C74E4B"/>
    <w:rsid w:val="00C752EF"/>
    <w:rsid w:val="00C75709"/>
    <w:rsid w:val="00C76FA7"/>
    <w:rsid w:val="00C77380"/>
    <w:rsid w:val="00C77445"/>
    <w:rsid w:val="00C777AD"/>
    <w:rsid w:val="00C77857"/>
    <w:rsid w:val="00C77878"/>
    <w:rsid w:val="00C778C5"/>
    <w:rsid w:val="00C8002C"/>
    <w:rsid w:val="00C803DE"/>
    <w:rsid w:val="00C80EE0"/>
    <w:rsid w:val="00C81154"/>
    <w:rsid w:val="00C81D3F"/>
    <w:rsid w:val="00C81ECF"/>
    <w:rsid w:val="00C82202"/>
    <w:rsid w:val="00C822C4"/>
    <w:rsid w:val="00C82779"/>
    <w:rsid w:val="00C8312D"/>
    <w:rsid w:val="00C83173"/>
    <w:rsid w:val="00C83539"/>
    <w:rsid w:val="00C835D0"/>
    <w:rsid w:val="00C83981"/>
    <w:rsid w:val="00C83D32"/>
    <w:rsid w:val="00C83F91"/>
    <w:rsid w:val="00C84035"/>
    <w:rsid w:val="00C84359"/>
    <w:rsid w:val="00C8436B"/>
    <w:rsid w:val="00C843F3"/>
    <w:rsid w:val="00C84428"/>
    <w:rsid w:val="00C849FA"/>
    <w:rsid w:val="00C84B32"/>
    <w:rsid w:val="00C850AF"/>
    <w:rsid w:val="00C8560F"/>
    <w:rsid w:val="00C857B8"/>
    <w:rsid w:val="00C85971"/>
    <w:rsid w:val="00C85DC9"/>
    <w:rsid w:val="00C86192"/>
    <w:rsid w:val="00C861C2"/>
    <w:rsid w:val="00C86977"/>
    <w:rsid w:val="00C869A5"/>
    <w:rsid w:val="00C86CF4"/>
    <w:rsid w:val="00C878D7"/>
    <w:rsid w:val="00C87BF6"/>
    <w:rsid w:val="00C90029"/>
    <w:rsid w:val="00C90FD1"/>
    <w:rsid w:val="00C911FA"/>
    <w:rsid w:val="00C91488"/>
    <w:rsid w:val="00C9163C"/>
    <w:rsid w:val="00C91A46"/>
    <w:rsid w:val="00C91C74"/>
    <w:rsid w:val="00C922AC"/>
    <w:rsid w:val="00C923A1"/>
    <w:rsid w:val="00C926F6"/>
    <w:rsid w:val="00C9293A"/>
    <w:rsid w:val="00C9297B"/>
    <w:rsid w:val="00C92A5A"/>
    <w:rsid w:val="00C93ECF"/>
    <w:rsid w:val="00C93FBB"/>
    <w:rsid w:val="00C940E0"/>
    <w:rsid w:val="00C94495"/>
    <w:rsid w:val="00C95D88"/>
    <w:rsid w:val="00C9628E"/>
    <w:rsid w:val="00C96711"/>
    <w:rsid w:val="00C96A46"/>
    <w:rsid w:val="00C96C94"/>
    <w:rsid w:val="00C97415"/>
    <w:rsid w:val="00C9754E"/>
    <w:rsid w:val="00C97715"/>
    <w:rsid w:val="00C9783A"/>
    <w:rsid w:val="00C97D0E"/>
    <w:rsid w:val="00CA0790"/>
    <w:rsid w:val="00CA082F"/>
    <w:rsid w:val="00CA0CC0"/>
    <w:rsid w:val="00CA1338"/>
    <w:rsid w:val="00CA150D"/>
    <w:rsid w:val="00CA1864"/>
    <w:rsid w:val="00CA1DAF"/>
    <w:rsid w:val="00CA1E1F"/>
    <w:rsid w:val="00CA1FC1"/>
    <w:rsid w:val="00CA2164"/>
    <w:rsid w:val="00CA255E"/>
    <w:rsid w:val="00CA2601"/>
    <w:rsid w:val="00CA2AE9"/>
    <w:rsid w:val="00CA2D64"/>
    <w:rsid w:val="00CA2E0B"/>
    <w:rsid w:val="00CA304B"/>
    <w:rsid w:val="00CA3AB0"/>
    <w:rsid w:val="00CA3C87"/>
    <w:rsid w:val="00CA3E82"/>
    <w:rsid w:val="00CA4261"/>
    <w:rsid w:val="00CA494F"/>
    <w:rsid w:val="00CA5285"/>
    <w:rsid w:val="00CA52C2"/>
    <w:rsid w:val="00CA53E3"/>
    <w:rsid w:val="00CA5C4A"/>
    <w:rsid w:val="00CA5EBF"/>
    <w:rsid w:val="00CA71A8"/>
    <w:rsid w:val="00CA73A8"/>
    <w:rsid w:val="00CA79CF"/>
    <w:rsid w:val="00CA7CAE"/>
    <w:rsid w:val="00CB01D9"/>
    <w:rsid w:val="00CB04D4"/>
    <w:rsid w:val="00CB14DD"/>
    <w:rsid w:val="00CB18C7"/>
    <w:rsid w:val="00CB1C45"/>
    <w:rsid w:val="00CB1CEB"/>
    <w:rsid w:val="00CB1D2C"/>
    <w:rsid w:val="00CB1DBC"/>
    <w:rsid w:val="00CB20CE"/>
    <w:rsid w:val="00CB248C"/>
    <w:rsid w:val="00CB3C09"/>
    <w:rsid w:val="00CB3E7B"/>
    <w:rsid w:val="00CB3F34"/>
    <w:rsid w:val="00CB40CE"/>
    <w:rsid w:val="00CB4225"/>
    <w:rsid w:val="00CB4A10"/>
    <w:rsid w:val="00CB4C91"/>
    <w:rsid w:val="00CB4F1F"/>
    <w:rsid w:val="00CB6893"/>
    <w:rsid w:val="00CB6DB4"/>
    <w:rsid w:val="00CB6F15"/>
    <w:rsid w:val="00CC0782"/>
    <w:rsid w:val="00CC1503"/>
    <w:rsid w:val="00CC2333"/>
    <w:rsid w:val="00CC2480"/>
    <w:rsid w:val="00CC2766"/>
    <w:rsid w:val="00CC279F"/>
    <w:rsid w:val="00CC285A"/>
    <w:rsid w:val="00CC2CA1"/>
    <w:rsid w:val="00CC2D0C"/>
    <w:rsid w:val="00CC3723"/>
    <w:rsid w:val="00CC389E"/>
    <w:rsid w:val="00CC39AD"/>
    <w:rsid w:val="00CC3D90"/>
    <w:rsid w:val="00CC42BD"/>
    <w:rsid w:val="00CC65B1"/>
    <w:rsid w:val="00CC6A77"/>
    <w:rsid w:val="00CC7297"/>
    <w:rsid w:val="00CC735B"/>
    <w:rsid w:val="00CC749B"/>
    <w:rsid w:val="00CC75FB"/>
    <w:rsid w:val="00CC78D5"/>
    <w:rsid w:val="00CC7B61"/>
    <w:rsid w:val="00CD050B"/>
    <w:rsid w:val="00CD06E7"/>
    <w:rsid w:val="00CD1413"/>
    <w:rsid w:val="00CD19F9"/>
    <w:rsid w:val="00CD1A8A"/>
    <w:rsid w:val="00CD1B6C"/>
    <w:rsid w:val="00CD1C0F"/>
    <w:rsid w:val="00CD1EF0"/>
    <w:rsid w:val="00CD21B5"/>
    <w:rsid w:val="00CD2771"/>
    <w:rsid w:val="00CD3390"/>
    <w:rsid w:val="00CD3F83"/>
    <w:rsid w:val="00CD4334"/>
    <w:rsid w:val="00CD444B"/>
    <w:rsid w:val="00CD460E"/>
    <w:rsid w:val="00CD4615"/>
    <w:rsid w:val="00CD4810"/>
    <w:rsid w:val="00CD49D2"/>
    <w:rsid w:val="00CD4FB1"/>
    <w:rsid w:val="00CD5270"/>
    <w:rsid w:val="00CD53DD"/>
    <w:rsid w:val="00CD57B4"/>
    <w:rsid w:val="00CD65FD"/>
    <w:rsid w:val="00CD6B4C"/>
    <w:rsid w:val="00CD6D52"/>
    <w:rsid w:val="00CD6EEB"/>
    <w:rsid w:val="00CD706F"/>
    <w:rsid w:val="00CD7992"/>
    <w:rsid w:val="00CD79FA"/>
    <w:rsid w:val="00CE020D"/>
    <w:rsid w:val="00CE08A7"/>
    <w:rsid w:val="00CE09DA"/>
    <w:rsid w:val="00CE1240"/>
    <w:rsid w:val="00CE19F6"/>
    <w:rsid w:val="00CE1C75"/>
    <w:rsid w:val="00CE1C8C"/>
    <w:rsid w:val="00CE23F6"/>
    <w:rsid w:val="00CE2657"/>
    <w:rsid w:val="00CE2C00"/>
    <w:rsid w:val="00CE2D19"/>
    <w:rsid w:val="00CE3414"/>
    <w:rsid w:val="00CE34C7"/>
    <w:rsid w:val="00CE37CE"/>
    <w:rsid w:val="00CE37D7"/>
    <w:rsid w:val="00CE3881"/>
    <w:rsid w:val="00CE38C6"/>
    <w:rsid w:val="00CE3EE7"/>
    <w:rsid w:val="00CE41B8"/>
    <w:rsid w:val="00CE424E"/>
    <w:rsid w:val="00CE4776"/>
    <w:rsid w:val="00CE4DC0"/>
    <w:rsid w:val="00CE5D41"/>
    <w:rsid w:val="00CE60C5"/>
    <w:rsid w:val="00CE6AD2"/>
    <w:rsid w:val="00CE728D"/>
    <w:rsid w:val="00CE74C9"/>
    <w:rsid w:val="00CE7EA0"/>
    <w:rsid w:val="00CE7EB1"/>
    <w:rsid w:val="00CF0299"/>
    <w:rsid w:val="00CF0B08"/>
    <w:rsid w:val="00CF0BDC"/>
    <w:rsid w:val="00CF0CBE"/>
    <w:rsid w:val="00CF1120"/>
    <w:rsid w:val="00CF1925"/>
    <w:rsid w:val="00CF292A"/>
    <w:rsid w:val="00CF2C14"/>
    <w:rsid w:val="00CF2C70"/>
    <w:rsid w:val="00CF2FAF"/>
    <w:rsid w:val="00CF3163"/>
    <w:rsid w:val="00CF32B0"/>
    <w:rsid w:val="00CF3FAB"/>
    <w:rsid w:val="00CF4C20"/>
    <w:rsid w:val="00CF4CED"/>
    <w:rsid w:val="00CF5940"/>
    <w:rsid w:val="00CF5D06"/>
    <w:rsid w:val="00CF6118"/>
    <w:rsid w:val="00CF6605"/>
    <w:rsid w:val="00CF6628"/>
    <w:rsid w:val="00CF6DC5"/>
    <w:rsid w:val="00CF6EF5"/>
    <w:rsid w:val="00CF7062"/>
    <w:rsid w:val="00CF7552"/>
    <w:rsid w:val="00CF76E3"/>
    <w:rsid w:val="00CF7B71"/>
    <w:rsid w:val="00CF7FD6"/>
    <w:rsid w:val="00D00125"/>
    <w:rsid w:val="00D001A9"/>
    <w:rsid w:val="00D00E2D"/>
    <w:rsid w:val="00D0131A"/>
    <w:rsid w:val="00D01487"/>
    <w:rsid w:val="00D0241B"/>
    <w:rsid w:val="00D02B7C"/>
    <w:rsid w:val="00D02D81"/>
    <w:rsid w:val="00D031C0"/>
    <w:rsid w:val="00D0368C"/>
    <w:rsid w:val="00D03C61"/>
    <w:rsid w:val="00D03FF9"/>
    <w:rsid w:val="00D044CE"/>
    <w:rsid w:val="00D04732"/>
    <w:rsid w:val="00D04784"/>
    <w:rsid w:val="00D04B96"/>
    <w:rsid w:val="00D04E8E"/>
    <w:rsid w:val="00D052EB"/>
    <w:rsid w:val="00D05311"/>
    <w:rsid w:val="00D05403"/>
    <w:rsid w:val="00D05760"/>
    <w:rsid w:val="00D0578F"/>
    <w:rsid w:val="00D05C06"/>
    <w:rsid w:val="00D05FA2"/>
    <w:rsid w:val="00D06884"/>
    <w:rsid w:val="00D06931"/>
    <w:rsid w:val="00D06D7C"/>
    <w:rsid w:val="00D06E96"/>
    <w:rsid w:val="00D070E8"/>
    <w:rsid w:val="00D073EE"/>
    <w:rsid w:val="00D104FF"/>
    <w:rsid w:val="00D107A3"/>
    <w:rsid w:val="00D108AD"/>
    <w:rsid w:val="00D10ACD"/>
    <w:rsid w:val="00D10C6A"/>
    <w:rsid w:val="00D10EF7"/>
    <w:rsid w:val="00D11037"/>
    <w:rsid w:val="00D115CF"/>
    <w:rsid w:val="00D11C00"/>
    <w:rsid w:val="00D11F88"/>
    <w:rsid w:val="00D11F96"/>
    <w:rsid w:val="00D11FCC"/>
    <w:rsid w:val="00D1225D"/>
    <w:rsid w:val="00D1268F"/>
    <w:rsid w:val="00D13EE1"/>
    <w:rsid w:val="00D140F7"/>
    <w:rsid w:val="00D14A01"/>
    <w:rsid w:val="00D14A6F"/>
    <w:rsid w:val="00D14BF5"/>
    <w:rsid w:val="00D1562C"/>
    <w:rsid w:val="00D15C9A"/>
    <w:rsid w:val="00D1609B"/>
    <w:rsid w:val="00D162CC"/>
    <w:rsid w:val="00D16409"/>
    <w:rsid w:val="00D1648E"/>
    <w:rsid w:val="00D1660A"/>
    <w:rsid w:val="00D16678"/>
    <w:rsid w:val="00D174FA"/>
    <w:rsid w:val="00D17F22"/>
    <w:rsid w:val="00D17FA4"/>
    <w:rsid w:val="00D17FC4"/>
    <w:rsid w:val="00D200D8"/>
    <w:rsid w:val="00D2051D"/>
    <w:rsid w:val="00D20992"/>
    <w:rsid w:val="00D20AF2"/>
    <w:rsid w:val="00D20D5E"/>
    <w:rsid w:val="00D21008"/>
    <w:rsid w:val="00D21051"/>
    <w:rsid w:val="00D21639"/>
    <w:rsid w:val="00D21985"/>
    <w:rsid w:val="00D21A8E"/>
    <w:rsid w:val="00D21B02"/>
    <w:rsid w:val="00D21B4F"/>
    <w:rsid w:val="00D21BE0"/>
    <w:rsid w:val="00D22AB5"/>
    <w:rsid w:val="00D235FC"/>
    <w:rsid w:val="00D23BE3"/>
    <w:rsid w:val="00D23D6D"/>
    <w:rsid w:val="00D24C56"/>
    <w:rsid w:val="00D2594A"/>
    <w:rsid w:val="00D2598B"/>
    <w:rsid w:val="00D26A03"/>
    <w:rsid w:val="00D26B30"/>
    <w:rsid w:val="00D26E1E"/>
    <w:rsid w:val="00D26E7D"/>
    <w:rsid w:val="00D2794F"/>
    <w:rsid w:val="00D27A3A"/>
    <w:rsid w:val="00D27FAD"/>
    <w:rsid w:val="00D30034"/>
    <w:rsid w:val="00D303A1"/>
    <w:rsid w:val="00D30B31"/>
    <w:rsid w:val="00D30EB8"/>
    <w:rsid w:val="00D31413"/>
    <w:rsid w:val="00D31C83"/>
    <w:rsid w:val="00D31FD8"/>
    <w:rsid w:val="00D32675"/>
    <w:rsid w:val="00D329A2"/>
    <w:rsid w:val="00D32E56"/>
    <w:rsid w:val="00D33148"/>
    <w:rsid w:val="00D33462"/>
    <w:rsid w:val="00D33578"/>
    <w:rsid w:val="00D345A3"/>
    <w:rsid w:val="00D34FCC"/>
    <w:rsid w:val="00D354C1"/>
    <w:rsid w:val="00D354DC"/>
    <w:rsid w:val="00D35735"/>
    <w:rsid w:val="00D35971"/>
    <w:rsid w:val="00D35EAB"/>
    <w:rsid w:val="00D35F6D"/>
    <w:rsid w:val="00D362B3"/>
    <w:rsid w:val="00D3658F"/>
    <w:rsid w:val="00D365D4"/>
    <w:rsid w:val="00D3708B"/>
    <w:rsid w:val="00D379FA"/>
    <w:rsid w:val="00D37AD6"/>
    <w:rsid w:val="00D37E03"/>
    <w:rsid w:val="00D400F8"/>
    <w:rsid w:val="00D404EE"/>
    <w:rsid w:val="00D407AE"/>
    <w:rsid w:val="00D4109E"/>
    <w:rsid w:val="00D41C1F"/>
    <w:rsid w:val="00D41C80"/>
    <w:rsid w:val="00D41EC2"/>
    <w:rsid w:val="00D426FA"/>
    <w:rsid w:val="00D42987"/>
    <w:rsid w:val="00D43829"/>
    <w:rsid w:val="00D43C39"/>
    <w:rsid w:val="00D43FDD"/>
    <w:rsid w:val="00D442F3"/>
    <w:rsid w:val="00D4443B"/>
    <w:rsid w:val="00D44454"/>
    <w:rsid w:val="00D4466E"/>
    <w:rsid w:val="00D4468C"/>
    <w:rsid w:val="00D449F6"/>
    <w:rsid w:val="00D44A0B"/>
    <w:rsid w:val="00D44A25"/>
    <w:rsid w:val="00D44BB1"/>
    <w:rsid w:val="00D44F58"/>
    <w:rsid w:val="00D451BD"/>
    <w:rsid w:val="00D45248"/>
    <w:rsid w:val="00D4577C"/>
    <w:rsid w:val="00D45E1F"/>
    <w:rsid w:val="00D45F1D"/>
    <w:rsid w:val="00D4620E"/>
    <w:rsid w:val="00D46A24"/>
    <w:rsid w:val="00D46B81"/>
    <w:rsid w:val="00D46C66"/>
    <w:rsid w:val="00D46CA6"/>
    <w:rsid w:val="00D46CE7"/>
    <w:rsid w:val="00D47088"/>
    <w:rsid w:val="00D470E1"/>
    <w:rsid w:val="00D471BC"/>
    <w:rsid w:val="00D501DC"/>
    <w:rsid w:val="00D505AA"/>
    <w:rsid w:val="00D508C0"/>
    <w:rsid w:val="00D50B9D"/>
    <w:rsid w:val="00D50D82"/>
    <w:rsid w:val="00D50E3B"/>
    <w:rsid w:val="00D50F80"/>
    <w:rsid w:val="00D516FC"/>
    <w:rsid w:val="00D51719"/>
    <w:rsid w:val="00D51F58"/>
    <w:rsid w:val="00D520FC"/>
    <w:rsid w:val="00D5316A"/>
    <w:rsid w:val="00D531AA"/>
    <w:rsid w:val="00D531C0"/>
    <w:rsid w:val="00D5340F"/>
    <w:rsid w:val="00D53475"/>
    <w:rsid w:val="00D53832"/>
    <w:rsid w:val="00D53B79"/>
    <w:rsid w:val="00D53C6B"/>
    <w:rsid w:val="00D53F4F"/>
    <w:rsid w:val="00D541B2"/>
    <w:rsid w:val="00D54507"/>
    <w:rsid w:val="00D54941"/>
    <w:rsid w:val="00D549BA"/>
    <w:rsid w:val="00D54B18"/>
    <w:rsid w:val="00D557DA"/>
    <w:rsid w:val="00D559AE"/>
    <w:rsid w:val="00D55BE9"/>
    <w:rsid w:val="00D55C1E"/>
    <w:rsid w:val="00D56012"/>
    <w:rsid w:val="00D560C5"/>
    <w:rsid w:val="00D5694E"/>
    <w:rsid w:val="00D56C58"/>
    <w:rsid w:val="00D57733"/>
    <w:rsid w:val="00D578EB"/>
    <w:rsid w:val="00D57E57"/>
    <w:rsid w:val="00D600B7"/>
    <w:rsid w:val="00D60148"/>
    <w:rsid w:val="00D60C17"/>
    <w:rsid w:val="00D60EC3"/>
    <w:rsid w:val="00D6107D"/>
    <w:rsid w:val="00D614FD"/>
    <w:rsid w:val="00D616B2"/>
    <w:rsid w:val="00D61858"/>
    <w:rsid w:val="00D61C0C"/>
    <w:rsid w:val="00D61C0E"/>
    <w:rsid w:val="00D61E52"/>
    <w:rsid w:val="00D6204E"/>
    <w:rsid w:val="00D6218A"/>
    <w:rsid w:val="00D629C3"/>
    <w:rsid w:val="00D633AE"/>
    <w:rsid w:val="00D6380B"/>
    <w:rsid w:val="00D639BC"/>
    <w:rsid w:val="00D63E6C"/>
    <w:rsid w:val="00D64041"/>
    <w:rsid w:val="00D64258"/>
    <w:rsid w:val="00D643D1"/>
    <w:rsid w:val="00D649EC"/>
    <w:rsid w:val="00D64E9F"/>
    <w:rsid w:val="00D6553A"/>
    <w:rsid w:val="00D66D62"/>
    <w:rsid w:val="00D676AC"/>
    <w:rsid w:val="00D67995"/>
    <w:rsid w:val="00D70610"/>
    <w:rsid w:val="00D710EF"/>
    <w:rsid w:val="00D713C6"/>
    <w:rsid w:val="00D71432"/>
    <w:rsid w:val="00D71C75"/>
    <w:rsid w:val="00D72388"/>
    <w:rsid w:val="00D72626"/>
    <w:rsid w:val="00D728B8"/>
    <w:rsid w:val="00D72F03"/>
    <w:rsid w:val="00D730C1"/>
    <w:rsid w:val="00D735B3"/>
    <w:rsid w:val="00D74010"/>
    <w:rsid w:val="00D74323"/>
    <w:rsid w:val="00D74637"/>
    <w:rsid w:val="00D74659"/>
    <w:rsid w:val="00D74C3D"/>
    <w:rsid w:val="00D74F04"/>
    <w:rsid w:val="00D755F9"/>
    <w:rsid w:val="00D7571D"/>
    <w:rsid w:val="00D759D9"/>
    <w:rsid w:val="00D75B30"/>
    <w:rsid w:val="00D75FA3"/>
    <w:rsid w:val="00D76186"/>
    <w:rsid w:val="00D76399"/>
    <w:rsid w:val="00D76C41"/>
    <w:rsid w:val="00D77A3E"/>
    <w:rsid w:val="00D77BB0"/>
    <w:rsid w:val="00D77D37"/>
    <w:rsid w:val="00D77FB8"/>
    <w:rsid w:val="00D8010C"/>
    <w:rsid w:val="00D812C3"/>
    <w:rsid w:val="00D819B0"/>
    <w:rsid w:val="00D81A4E"/>
    <w:rsid w:val="00D826CE"/>
    <w:rsid w:val="00D828E4"/>
    <w:rsid w:val="00D82AE1"/>
    <w:rsid w:val="00D83272"/>
    <w:rsid w:val="00D84A9F"/>
    <w:rsid w:val="00D863CE"/>
    <w:rsid w:val="00D863F2"/>
    <w:rsid w:val="00D86A06"/>
    <w:rsid w:val="00D86FE9"/>
    <w:rsid w:val="00D87AA2"/>
    <w:rsid w:val="00D87B5A"/>
    <w:rsid w:val="00D906D7"/>
    <w:rsid w:val="00D90B05"/>
    <w:rsid w:val="00D911F8"/>
    <w:rsid w:val="00D9187F"/>
    <w:rsid w:val="00D919DF"/>
    <w:rsid w:val="00D91A0B"/>
    <w:rsid w:val="00D91A3F"/>
    <w:rsid w:val="00D91B0A"/>
    <w:rsid w:val="00D91C32"/>
    <w:rsid w:val="00D9229F"/>
    <w:rsid w:val="00D92B31"/>
    <w:rsid w:val="00D92C73"/>
    <w:rsid w:val="00D92E3C"/>
    <w:rsid w:val="00D93570"/>
    <w:rsid w:val="00D93A1F"/>
    <w:rsid w:val="00D93BA8"/>
    <w:rsid w:val="00D93F6A"/>
    <w:rsid w:val="00D9400E"/>
    <w:rsid w:val="00D94016"/>
    <w:rsid w:val="00D942BF"/>
    <w:rsid w:val="00D963B2"/>
    <w:rsid w:val="00D9647F"/>
    <w:rsid w:val="00D9651F"/>
    <w:rsid w:val="00D9693D"/>
    <w:rsid w:val="00D96DB4"/>
    <w:rsid w:val="00D96DF7"/>
    <w:rsid w:val="00D96F01"/>
    <w:rsid w:val="00D97727"/>
    <w:rsid w:val="00D97816"/>
    <w:rsid w:val="00D97BCC"/>
    <w:rsid w:val="00D97D0D"/>
    <w:rsid w:val="00DA0428"/>
    <w:rsid w:val="00DA0566"/>
    <w:rsid w:val="00DA08A2"/>
    <w:rsid w:val="00DA0F4D"/>
    <w:rsid w:val="00DA1188"/>
    <w:rsid w:val="00DA152E"/>
    <w:rsid w:val="00DA17BA"/>
    <w:rsid w:val="00DA1B9A"/>
    <w:rsid w:val="00DA1C19"/>
    <w:rsid w:val="00DA224A"/>
    <w:rsid w:val="00DA23DB"/>
    <w:rsid w:val="00DA247E"/>
    <w:rsid w:val="00DA2992"/>
    <w:rsid w:val="00DA307F"/>
    <w:rsid w:val="00DA313E"/>
    <w:rsid w:val="00DA3198"/>
    <w:rsid w:val="00DA3351"/>
    <w:rsid w:val="00DA361E"/>
    <w:rsid w:val="00DA3631"/>
    <w:rsid w:val="00DA3D0D"/>
    <w:rsid w:val="00DA40AE"/>
    <w:rsid w:val="00DA43CA"/>
    <w:rsid w:val="00DA47AF"/>
    <w:rsid w:val="00DA4882"/>
    <w:rsid w:val="00DA52FE"/>
    <w:rsid w:val="00DA5EC7"/>
    <w:rsid w:val="00DA652C"/>
    <w:rsid w:val="00DA6719"/>
    <w:rsid w:val="00DA6762"/>
    <w:rsid w:val="00DA6C5B"/>
    <w:rsid w:val="00DA6FF5"/>
    <w:rsid w:val="00DA7158"/>
    <w:rsid w:val="00DA73BA"/>
    <w:rsid w:val="00DA759E"/>
    <w:rsid w:val="00DA770B"/>
    <w:rsid w:val="00DA792D"/>
    <w:rsid w:val="00DA7F5D"/>
    <w:rsid w:val="00DB009D"/>
    <w:rsid w:val="00DB0D8A"/>
    <w:rsid w:val="00DB1499"/>
    <w:rsid w:val="00DB189E"/>
    <w:rsid w:val="00DB277F"/>
    <w:rsid w:val="00DB2833"/>
    <w:rsid w:val="00DB2D45"/>
    <w:rsid w:val="00DB3222"/>
    <w:rsid w:val="00DB3256"/>
    <w:rsid w:val="00DB3428"/>
    <w:rsid w:val="00DB3B55"/>
    <w:rsid w:val="00DB447A"/>
    <w:rsid w:val="00DB531A"/>
    <w:rsid w:val="00DB55A9"/>
    <w:rsid w:val="00DB5C35"/>
    <w:rsid w:val="00DB5D07"/>
    <w:rsid w:val="00DB79C7"/>
    <w:rsid w:val="00DB7AC8"/>
    <w:rsid w:val="00DC010A"/>
    <w:rsid w:val="00DC0199"/>
    <w:rsid w:val="00DC031A"/>
    <w:rsid w:val="00DC0D79"/>
    <w:rsid w:val="00DC0D96"/>
    <w:rsid w:val="00DC13F2"/>
    <w:rsid w:val="00DC159E"/>
    <w:rsid w:val="00DC17D5"/>
    <w:rsid w:val="00DC18E5"/>
    <w:rsid w:val="00DC1938"/>
    <w:rsid w:val="00DC1C12"/>
    <w:rsid w:val="00DC1FDC"/>
    <w:rsid w:val="00DC2876"/>
    <w:rsid w:val="00DC2B26"/>
    <w:rsid w:val="00DC2C98"/>
    <w:rsid w:val="00DC2DE0"/>
    <w:rsid w:val="00DC2F97"/>
    <w:rsid w:val="00DC3160"/>
    <w:rsid w:val="00DC32B2"/>
    <w:rsid w:val="00DC3591"/>
    <w:rsid w:val="00DC453A"/>
    <w:rsid w:val="00DC4B8B"/>
    <w:rsid w:val="00DC4C4E"/>
    <w:rsid w:val="00DC4D10"/>
    <w:rsid w:val="00DC4F91"/>
    <w:rsid w:val="00DC50BD"/>
    <w:rsid w:val="00DC53BF"/>
    <w:rsid w:val="00DC5F55"/>
    <w:rsid w:val="00DC610D"/>
    <w:rsid w:val="00DC61CC"/>
    <w:rsid w:val="00DC62B7"/>
    <w:rsid w:val="00DC666B"/>
    <w:rsid w:val="00DC6ABA"/>
    <w:rsid w:val="00DC7704"/>
    <w:rsid w:val="00DC7B6B"/>
    <w:rsid w:val="00DC7D30"/>
    <w:rsid w:val="00DD0663"/>
    <w:rsid w:val="00DD1924"/>
    <w:rsid w:val="00DD1F21"/>
    <w:rsid w:val="00DD29C0"/>
    <w:rsid w:val="00DD358B"/>
    <w:rsid w:val="00DD38EC"/>
    <w:rsid w:val="00DD3947"/>
    <w:rsid w:val="00DD3AF5"/>
    <w:rsid w:val="00DD3DE8"/>
    <w:rsid w:val="00DD5A9C"/>
    <w:rsid w:val="00DD605A"/>
    <w:rsid w:val="00DD60B8"/>
    <w:rsid w:val="00DD6349"/>
    <w:rsid w:val="00DD64CD"/>
    <w:rsid w:val="00DD6AE9"/>
    <w:rsid w:val="00DD7048"/>
    <w:rsid w:val="00DD7B61"/>
    <w:rsid w:val="00DD7BEF"/>
    <w:rsid w:val="00DE0A03"/>
    <w:rsid w:val="00DE0A1A"/>
    <w:rsid w:val="00DE0A2E"/>
    <w:rsid w:val="00DE17B1"/>
    <w:rsid w:val="00DE1A74"/>
    <w:rsid w:val="00DE25DD"/>
    <w:rsid w:val="00DE27F6"/>
    <w:rsid w:val="00DE2811"/>
    <w:rsid w:val="00DE2976"/>
    <w:rsid w:val="00DE351D"/>
    <w:rsid w:val="00DE3FF5"/>
    <w:rsid w:val="00DE4433"/>
    <w:rsid w:val="00DE45FE"/>
    <w:rsid w:val="00DE463F"/>
    <w:rsid w:val="00DE4BA5"/>
    <w:rsid w:val="00DE5088"/>
    <w:rsid w:val="00DE51BF"/>
    <w:rsid w:val="00DE5583"/>
    <w:rsid w:val="00DE5A67"/>
    <w:rsid w:val="00DE5C1F"/>
    <w:rsid w:val="00DE5C58"/>
    <w:rsid w:val="00DE65CE"/>
    <w:rsid w:val="00DE68A0"/>
    <w:rsid w:val="00DE68B1"/>
    <w:rsid w:val="00DE6BD8"/>
    <w:rsid w:val="00DE722F"/>
    <w:rsid w:val="00DE724A"/>
    <w:rsid w:val="00DE7394"/>
    <w:rsid w:val="00DE797C"/>
    <w:rsid w:val="00DF074F"/>
    <w:rsid w:val="00DF09DB"/>
    <w:rsid w:val="00DF1663"/>
    <w:rsid w:val="00DF1837"/>
    <w:rsid w:val="00DF2C4E"/>
    <w:rsid w:val="00DF329B"/>
    <w:rsid w:val="00DF361F"/>
    <w:rsid w:val="00DF3F44"/>
    <w:rsid w:val="00DF3FDF"/>
    <w:rsid w:val="00DF44A4"/>
    <w:rsid w:val="00DF4B8E"/>
    <w:rsid w:val="00DF53D2"/>
    <w:rsid w:val="00DF5779"/>
    <w:rsid w:val="00DF6475"/>
    <w:rsid w:val="00DF6934"/>
    <w:rsid w:val="00DF6AB8"/>
    <w:rsid w:val="00DF71F1"/>
    <w:rsid w:val="00DF728F"/>
    <w:rsid w:val="00DF7524"/>
    <w:rsid w:val="00DF75C2"/>
    <w:rsid w:val="00E0143E"/>
    <w:rsid w:val="00E01842"/>
    <w:rsid w:val="00E0185B"/>
    <w:rsid w:val="00E01BA1"/>
    <w:rsid w:val="00E0282E"/>
    <w:rsid w:val="00E02E58"/>
    <w:rsid w:val="00E03073"/>
    <w:rsid w:val="00E031F4"/>
    <w:rsid w:val="00E038DF"/>
    <w:rsid w:val="00E042FC"/>
    <w:rsid w:val="00E04801"/>
    <w:rsid w:val="00E04CB1"/>
    <w:rsid w:val="00E05176"/>
    <w:rsid w:val="00E05368"/>
    <w:rsid w:val="00E05B6D"/>
    <w:rsid w:val="00E05DF5"/>
    <w:rsid w:val="00E060B0"/>
    <w:rsid w:val="00E0654F"/>
    <w:rsid w:val="00E06588"/>
    <w:rsid w:val="00E067D7"/>
    <w:rsid w:val="00E06ABC"/>
    <w:rsid w:val="00E0717B"/>
    <w:rsid w:val="00E07479"/>
    <w:rsid w:val="00E07675"/>
    <w:rsid w:val="00E10105"/>
    <w:rsid w:val="00E108E7"/>
    <w:rsid w:val="00E10EC4"/>
    <w:rsid w:val="00E10FDA"/>
    <w:rsid w:val="00E1159C"/>
    <w:rsid w:val="00E1159F"/>
    <w:rsid w:val="00E11CA3"/>
    <w:rsid w:val="00E12260"/>
    <w:rsid w:val="00E12C0A"/>
    <w:rsid w:val="00E1357A"/>
    <w:rsid w:val="00E13E79"/>
    <w:rsid w:val="00E14269"/>
    <w:rsid w:val="00E14C9C"/>
    <w:rsid w:val="00E14D5D"/>
    <w:rsid w:val="00E15BDD"/>
    <w:rsid w:val="00E164E4"/>
    <w:rsid w:val="00E16567"/>
    <w:rsid w:val="00E1684F"/>
    <w:rsid w:val="00E16888"/>
    <w:rsid w:val="00E16C48"/>
    <w:rsid w:val="00E16D1C"/>
    <w:rsid w:val="00E16EC6"/>
    <w:rsid w:val="00E16F95"/>
    <w:rsid w:val="00E20056"/>
    <w:rsid w:val="00E203C6"/>
    <w:rsid w:val="00E204E7"/>
    <w:rsid w:val="00E20566"/>
    <w:rsid w:val="00E206F4"/>
    <w:rsid w:val="00E214A2"/>
    <w:rsid w:val="00E21562"/>
    <w:rsid w:val="00E21638"/>
    <w:rsid w:val="00E21ADD"/>
    <w:rsid w:val="00E21B50"/>
    <w:rsid w:val="00E21BB5"/>
    <w:rsid w:val="00E21D03"/>
    <w:rsid w:val="00E220A1"/>
    <w:rsid w:val="00E22618"/>
    <w:rsid w:val="00E233BC"/>
    <w:rsid w:val="00E23667"/>
    <w:rsid w:val="00E237C2"/>
    <w:rsid w:val="00E23905"/>
    <w:rsid w:val="00E24CBC"/>
    <w:rsid w:val="00E24DF2"/>
    <w:rsid w:val="00E256CF"/>
    <w:rsid w:val="00E25727"/>
    <w:rsid w:val="00E25893"/>
    <w:rsid w:val="00E26749"/>
    <w:rsid w:val="00E26C60"/>
    <w:rsid w:val="00E272CC"/>
    <w:rsid w:val="00E273D6"/>
    <w:rsid w:val="00E276FA"/>
    <w:rsid w:val="00E27C67"/>
    <w:rsid w:val="00E3114F"/>
    <w:rsid w:val="00E3221E"/>
    <w:rsid w:val="00E3297C"/>
    <w:rsid w:val="00E32A5E"/>
    <w:rsid w:val="00E32D8E"/>
    <w:rsid w:val="00E332E7"/>
    <w:rsid w:val="00E33431"/>
    <w:rsid w:val="00E34818"/>
    <w:rsid w:val="00E356EC"/>
    <w:rsid w:val="00E359BB"/>
    <w:rsid w:val="00E359C0"/>
    <w:rsid w:val="00E35AD4"/>
    <w:rsid w:val="00E36BF5"/>
    <w:rsid w:val="00E36D9D"/>
    <w:rsid w:val="00E371DC"/>
    <w:rsid w:val="00E37688"/>
    <w:rsid w:val="00E37767"/>
    <w:rsid w:val="00E37955"/>
    <w:rsid w:val="00E37D43"/>
    <w:rsid w:val="00E411A7"/>
    <w:rsid w:val="00E41F17"/>
    <w:rsid w:val="00E42960"/>
    <w:rsid w:val="00E429E1"/>
    <w:rsid w:val="00E42B4F"/>
    <w:rsid w:val="00E4337E"/>
    <w:rsid w:val="00E43664"/>
    <w:rsid w:val="00E43E50"/>
    <w:rsid w:val="00E440FF"/>
    <w:rsid w:val="00E44855"/>
    <w:rsid w:val="00E44C3A"/>
    <w:rsid w:val="00E44DAA"/>
    <w:rsid w:val="00E45D05"/>
    <w:rsid w:val="00E4666D"/>
    <w:rsid w:val="00E46E63"/>
    <w:rsid w:val="00E476EE"/>
    <w:rsid w:val="00E47759"/>
    <w:rsid w:val="00E4793E"/>
    <w:rsid w:val="00E47A6A"/>
    <w:rsid w:val="00E47A83"/>
    <w:rsid w:val="00E47CC5"/>
    <w:rsid w:val="00E47E1A"/>
    <w:rsid w:val="00E501B4"/>
    <w:rsid w:val="00E50ACD"/>
    <w:rsid w:val="00E5127E"/>
    <w:rsid w:val="00E5142F"/>
    <w:rsid w:val="00E523FF"/>
    <w:rsid w:val="00E5285E"/>
    <w:rsid w:val="00E52BB2"/>
    <w:rsid w:val="00E52CFA"/>
    <w:rsid w:val="00E52DAE"/>
    <w:rsid w:val="00E5315A"/>
    <w:rsid w:val="00E5342F"/>
    <w:rsid w:val="00E5351C"/>
    <w:rsid w:val="00E535DF"/>
    <w:rsid w:val="00E5372E"/>
    <w:rsid w:val="00E53FD7"/>
    <w:rsid w:val="00E540A6"/>
    <w:rsid w:val="00E541E8"/>
    <w:rsid w:val="00E54610"/>
    <w:rsid w:val="00E546FF"/>
    <w:rsid w:val="00E55265"/>
    <w:rsid w:val="00E55285"/>
    <w:rsid w:val="00E5545E"/>
    <w:rsid w:val="00E55E0C"/>
    <w:rsid w:val="00E56787"/>
    <w:rsid w:val="00E56C77"/>
    <w:rsid w:val="00E57DBA"/>
    <w:rsid w:val="00E60615"/>
    <w:rsid w:val="00E60C97"/>
    <w:rsid w:val="00E60F63"/>
    <w:rsid w:val="00E61528"/>
    <w:rsid w:val="00E6267B"/>
    <w:rsid w:val="00E629B1"/>
    <w:rsid w:val="00E62BE4"/>
    <w:rsid w:val="00E6309D"/>
    <w:rsid w:val="00E63127"/>
    <w:rsid w:val="00E64008"/>
    <w:rsid w:val="00E643F8"/>
    <w:rsid w:val="00E651D5"/>
    <w:rsid w:val="00E652BF"/>
    <w:rsid w:val="00E65921"/>
    <w:rsid w:val="00E65A83"/>
    <w:rsid w:val="00E65B3C"/>
    <w:rsid w:val="00E65DBA"/>
    <w:rsid w:val="00E663D6"/>
    <w:rsid w:val="00E66463"/>
    <w:rsid w:val="00E66A21"/>
    <w:rsid w:val="00E66B8B"/>
    <w:rsid w:val="00E67449"/>
    <w:rsid w:val="00E67A7D"/>
    <w:rsid w:val="00E67BA8"/>
    <w:rsid w:val="00E70729"/>
    <w:rsid w:val="00E70EA7"/>
    <w:rsid w:val="00E7132A"/>
    <w:rsid w:val="00E71394"/>
    <w:rsid w:val="00E714FB"/>
    <w:rsid w:val="00E7173C"/>
    <w:rsid w:val="00E7190D"/>
    <w:rsid w:val="00E71D91"/>
    <w:rsid w:val="00E71F07"/>
    <w:rsid w:val="00E721D4"/>
    <w:rsid w:val="00E72715"/>
    <w:rsid w:val="00E7354B"/>
    <w:rsid w:val="00E73D0B"/>
    <w:rsid w:val="00E73D76"/>
    <w:rsid w:val="00E740A0"/>
    <w:rsid w:val="00E74521"/>
    <w:rsid w:val="00E74E1F"/>
    <w:rsid w:val="00E74E47"/>
    <w:rsid w:val="00E755C8"/>
    <w:rsid w:val="00E75695"/>
    <w:rsid w:val="00E75A78"/>
    <w:rsid w:val="00E75CA1"/>
    <w:rsid w:val="00E761F1"/>
    <w:rsid w:val="00E763DC"/>
    <w:rsid w:val="00E764C0"/>
    <w:rsid w:val="00E7702D"/>
    <w:rsid w:val="00E773E6"/>
    <w:rsid w:val="00E77FA3"/>
    <w:rsid w:val="00E800F4"/>
    <w:rsid w:val="00E80123"/>
    <w:rsid w:val="00E808C2"/>
    <w:rsid w:val="00E80A11"/>
    <w:rsid w:val="00E80E04"/>
    <w:rsid w:val="00E80F9C"/>
    <w:rsid w:val="00E81201"/>
    <w:rsid w:val="00E81914"/>
    <w:rsid w:val="00E81956"/>
    <w:rsid w:val="00E81C4C"/>
    <w:rsid w:val="00E83229"/>
    <w:rsid w:val="00E83639"/>
    <w:rsid w:val="00E83C6A"/>
    <w:rsid w:val="00E84C7D"/>
    <w:rsid w:val="00E85577"/>
    <w:rsid w:val="00E85747"/>
    <w:rsid w:val="00E85FF5"/>
    <w:rsid w:val="00E8685F"/>
    <w:rsid w:val="00E86D73"/>
    <w:rsid w:val="00E86E8B"/>
    <w:rsid w:val="00E8756B"/>
    <w:rsid w:val="00E876AB"/>
    <w:rsid w:val="00E87725"/>
    <w:rsid w:val="00E87A25"/>
    <w:rsid w:val="00E90038"/>
    <w:rsid w:val="00E905AE"/>
    <w:rsid w:val="00E90B86"/>
    <w:rsid w:val="00E91092"/>
    <w:rsid w:val="00E9147A"/>
    <w:rsid w:val="00E91501"/>
    <w:rsid w:val="00E918F6"/>
    <w:rsid w:val="00E919AD"/>
    <w:rsid w:val="00E91C65"/>
    <w:rsid w:val="00E91CAE"/>
    <w:rsid w:val="00E91E90"/>
    <w:rsid w:val="00E92243"/>
    <w:rsid w:val="00E9290A"/>
    <w:rsid w:val="00E92FEB"/>
    <w:rsid w:val="00E931D9"/>
    <w:rsid w:val="00E93494"/>
    <w:rsid w:val="00E936DD"/>
    <w:rsid w:val="00E93DD9"/>
    <w:rsid w:val="00E940C8"/>
    <w:rsid w:val="00E9421E"/>
    <w:rsid w:val="00E94497"/>
    <w:rsid w:val="00E94A2E"/>
    <w:rsid w:val="00E94F76"/>
    <w:rsid w:val="00E95267"/>
    <w:rsid w:val="00E96178"/>
    <w:rsid w:val="00E96539"/>
    <w:rsid w:val="00E97182"/>
    <w:rsid w:val="00E97A5F"/>
    <w:rsid w:val="00E97E67"/>
    <w:rsid w:val="00EA0368"/>
    <w:rsid w:val="00EA048C"/>
    <w:rsid w:val="00EA0562"/>
    <w:rsid w:val="00EA09B3"/>
    <w:rsid w:val="00EA0C4D"/>
    <w:rsid w:val="00EA0C8A"/>
    <w:rsid w:val="00EA0DBA"/>
    <w:rsid w:val="00EA0F5B"/>
    <w:rsid w:val="00EA0FEC"/>
    <w:rsid w:val="00EA10FB"/>
    <w:rsid w:val="00EA1B4E"/>
    <w:rsid w:val="00EA2273"/>
    <w:rsid w:val="00EA2590"/>
    <w:rsid w:val="00EA2618"/>
    <w:rsid w:val="00EA27EB"/>
    <w:rsid w:val="00EA2F07"/>
    <w:rsid w:val="00EA2FC8"/>
    <w:rsid w:val="00EA3142"/>
    <w:rsid w:val="00EA33E9"/>
    <w:rsid w:val="00EA3DF8"/>
    <w:rsid w:val="00EA3F55"/>
    <w:rsid w:val="00EA41FB"/>
    <w:rsid w:val="00EA4336"/>
    <w:rsid w:val="00EA495B"/>
    <w:rsid w:val="00EA4BC0"/>
    <w:rsid w:val="00EA5300"/>
    <w:rsid w:val="00EA5704"/>
    <w:rsid w:val="00EA59FB"/>
    <w:rsid w:val="00EA5E5A"/>
    <w:rsid w:val="00EA5F7B"/>
    <w:rsid w:val="00EA5FF6"/>
    <w:rsid w:val="00EA671F"/>
    <w:rsid w:val="00EA69FB"/>
    <w:rsid w:val="00EA6D29"/>
    <w:rsid w:val="00EA6D68"/>
    <w:rsid w:val="00EA6EE3"/>
    <w:rsid w:val="00EA7435"/>
    <w:rsid w:val="00EA766B"/>
    <w:rsid w:val="00EA7B12"/>
    <w:rsid w:val="00EB0079"/>
    <w:rsid w:val="00EB0A39"/>
    <w:rsid w:val="00EB0BE1"/>
    <w:rsid w:val="00EB0C59"/>
    <w:rsid w:val="00EB1A24"/>
    <w:rsid w:val="00EB1ADA"/>
    <w:rsid w:val="00EB1B4A"/>
    <w:rsid w:val="00EB304A"/>
    <w:rsid w:val="00EB323A"/>
    <w:rsid w:val="00EB357B"/>
    <w:rsid w:val="00EB37F2"/>
    <w:rsid w:val="00EB4152"/>
    <w:rsid w:val="00EB486A"/>
    <w:rsid w:val="00EB4DEE"/>
    <w:rsid w:val="00EB4F4E"/>
    <w:rsid w:val="00EB5351"/>
    <w:rsid w:val="00EB5356"/>
    <w:rsid w:val="00EB567F"/>
    <w:rsid w:val="00EB5FC4"/>
    <w:rsid w:val="00EB69A7"/>
    <w:rsid w:val="00EB69C0"/>
    <w:rsid w:val="00EB6E4D"/>
    <w:rsid w:val="00EB775D"/>
    <w:rsid w:val="00EB7A7E"/>
    <w:rsid w:val="00EB7AA6"/>
    <w:rsid w:val="00EB7CC6"/>
    <w:rsid w:val="00EB7EA4"/>
    <w:rsid w:val="00EC06B9"/>
    <w:rsid w:val="00EC07EF"/>
    <w:rsid w:val="00EC0A73"/>
    <w:rsid w:val="00EC1324"/>
    <w:rsid w:val="00EC1702"/>
    <w:rsid w:val="00EC1C2F"/>
    <w:rsid w:val="00EC1D70"/>
    <w:rsid w:val="00EC1F1E"/>
    <w:rsid w:val="00EC204A"/>
    <w:rsid w:val="00EC2300"/>
    <w:rsid w:val="00EC23A2"/>
    <w:rsid w:val="00EC2641"/>
    <w:rsid w:val="00EC276C"/>
    <w:rsid w:val="00EC27C0"/>
    <w:rsid w:val="00EC3A36"/>
    <w:rsid w:val="00EC3D75"/>
    <w:rsid w:val="00EC4183"/>
    <w:rsid w:val="00EC4A30"/>
    <w:rsid w:val="00EC4E43"/>
    <w:rsid w:val="00EC5023"/>
    <w:rsid w:val="00EC5421"/>
    <w:rsid w:val="00EC5905"/>
    <w:rsid w:val="00EC5DE5"/>
    <w:rsid w:val="00EC6030"/>
    <w:rsid w:val="00EC6244"/>
    <w:rsid w:val="00EC6804"/>
    <w:rsid w:val="00EC6BEA"/>
    <w:rsid w:val="00EC6C8C"/>
    <w:rsid w:val="00EC6D24"/>
    <w:rsid w:val="00EC6EEB"/>
    <w:rsid w:val="00EC7364"/>
    <w:rsid w:val="00EC775E"/>
    <w:rsid w:val="00EC7A8F"/>
    <w:rsid w:val="00EC7E3E"/>
    <w:rsid w:val="00ED006F"/>
    <w:rsid w:val="00ED030E"/>
    <w:rsid w:val="00ED038C"/>
    <w:rsid w:val="00ED0A38"/>
    <w:rsid w:val="00ED0A82"/>
    <w:rsid w:val="00ED0AAB"/>
    <w:rsid w:val="00ED0D00"/>
    <w:rsid w:val="00ED1747"/>
    <w:rsid w:val="00ED1D8D"/>
    <w:rsid w:val="00ED2002"/>
    <w:rsid w:val="00ED2DAB"/>
    <w:rsid w:val="00ED2E2D"/>
    <w:rsid w:val="00ED2FA2"/>
    <w:rsid w:val="00ED3746"/>
    <w:rsid w:val="00ED3AC7"/>
    <w:rsid w:val="00ED3DD8"/>
    <w:rsid w:val="00ED48BA"/>
    <w:rsid w:val="00ED4AE0"/>
    <w:rsid w:val="00ED4E55"/>
    <w:rsid w:val="00ED536F"/>
    <w:rsid w:val="00ED5AC0"/>
    <w:rsid w:val="00ED5B54"/>
    <w:rsid w:val="00ED5D82"/>
    <w:rsid w:val="00ED5DFE"/>
    <w:rsid w:val="00ED5E47"/>
    <w:rsid w:val="00ED6149"/>
    <w:rsid w:val="00ED6487"/>
    <w:rsid w:val="00ED660E"/>
    <w:rsid w:val="00ED6DCF"/>
    <w:rsid w:val="00ED7A00"/>
    <w:rsid w:val="00ED7ECE"/>
    <w:rsid w:val="00EE04C5"/>
    <w:rsid w:val="00EE0717"/>
    <w:rsid w:val="00EE0A03"/>
    <w:rsid w:val="00EE1319"/>
    <w:rsid w:val="00EE1571"/>
    <w:rsid w:val="00EE1BA0"/>
    <w:rsid w:val="00EE23D9"/>
    <w:rsid w:val="00EE24C5"/>
    <w:rsid w:val="00EE25B5"/>
    <w:rsid w:val="00EE2BCE"/>
    <w:rsid w:val="00EE2F7A"/>
    <w:rsid w:val="00EE312B"/>
    <w:rsid w:val="00EE33CE"/>
    <w:rsid w:val="00EE3796"/>
    <w:rsid w:val="00EE3D3C"/>
    <w:rsid w:val="00EE3DF7"/>
    <w:rsid w:val="00EE4BB1"/>
    <w:rsid w:val="00EE5037"/>
    <w:rsid w:val="00EE50D4"/>
    <w:rsid w:val="00EE5132"/>
    <w:rsid w:val="00EE5CCB"/>
    <w:rsid w:val="00EE5FAD"/>
    <w:rsid w:val="00EE5FB1"/>
    <w:rsid w:val="00EE6230"/>
    <w:rsid w:val="00EE660D"/>
    <w:rsid w:val="00EE6874"/>
    <w:rsid w:val="00EE6BB9"/>
    <w:rsid w:val="00EE6F5D"/>
    <w:rsid w:val="00EE70CC"/>
    <w:rsid w:val="00EE75C8"/>
    <w:rsid w:val="00EF00F1"/>
    <w:rsid w:val="00EF0222"/>
    <w:rsid w:val="00EF0410"/>
    <w:rsid w:val="00EF07CF"/>
    <w:rsid w:val="00EF089D"/>
    <w:rsid w:val="00EF11E0"/>
    <w:rsid w:val="00EF15B7"/>
    <w:rsid w:val="00EF17F6"/>
    <w:rsid w:val="00EF1978"/>
    <w:rsid w:val="00EF1A0B"/>
    <w:rsid w:val="00EF1A15"/>
    <w:rsid w:val="00EF1CF1"/>
    <w:rsid w:val="00EF270C"/>
    <w:rsid w:val="00EF270E"/>
    <w:rsid w:val="00EF2A3E"/>
    <w:rsid w:val="00EF32C4"/>
    <w:rsid w:val="00EF35C4"/>
    <w:rsid w:val="00EF39F0"/>
    <w:rsid w:val="00EF3C0E"/>
    <w:rsid w:val="00EF42D6"/>
    <w:rsid w:val="00EF49ED"/>
    <w:rsid w:val="00EF5171"/>
    <w:rsid w:val="00EF525F"/>
    <w:rsid w:val="00EF546C"/>
    <w:rsid w:val="00EF56E1"/>
    <w:rsid w:val="00EF5915"/>
    <w:rsid w:val="00EF59D0"/>
    <w:rsid w:val="00EF5A8F"/>
    <w:rsid w:val="00EF5AF6"/>
    <w:rsid w:val="00EF5D7F"/>
    <w:rsid w:val="00EF68D4"/>
    <w:rsid w:val="00EF6A60"/>
    <w:rsid w:val="00EF7210"/>
    <w:rsid w:val="00EF745D"/>
    <w:rsid w:val="00EF76D0"/>
    <w:rsid w:val="00EF793F"/>
    <w:rsid w:val="00F0043B"/>
    <w:rsid w:val="00F00728"/>
    <w:rsid w:val="00F00DDF"/>
    <w:rsid w:val="00F0167A"/>
    <w:rsid w:val="00F018BC"/>
    <w:rsid w:val="00F01955"/>
    <w:rsid w:val="00F01A79"/>
    <w:rsid w:val="00F02E49"/>
    <w:rsid w:val="00F032C1"/>
    <w:rsid w:val="00F03EEB"/>
    <w:rsid w:val="00F0401E"/>
    <w:rsid w:val="00F04763"/>
    <w:rsid w:val="00F04E7E"/>
    <w:rsid w:val="00F05329"/>
    <w:rsid w:val="00F0554F"/>
    <w:rsid w:val="00F05C0C"/>
    <w:rsid w:val="00F06EDD"/>
    <w:rsid w:val="00F06FD2"/>
    <w:rsid w:val="00F076B7"/>
    <w:rsid w:val="00F07957"/>
    <w:rsid w:val="00F07FDB"/>
    <w:rsid w:val="00F100A7"/>
    <w:rsid w:val="00F1032C"/>
    <w:rsid w:val="00F10606"/>
    <w:rsid w:val="00F10638"/>
    <w:rsid w:val="00F10827"/>
    <w:rsid w:val="00F110AE"/>
    <w:rsid w:val="00F1177F"/>
    <w:rsid w:val="00F11977"/>
    <w:rsid w:val="00F11A10"/>
    <w:rsid w:val="00F12350"/>
    <w:rsid w:val="00F12E12"/>
    <w:rsid w:val="00F12E19"/>
    <w:rsid w:val="00F13064"/>
    <w:rsid w:val="00F13470"/>
    <w:rsid w:val="00F13523"/>
    <w:rsid w:val="00F136A5"/>
    <w:rsid w:val="00F13716"/>
    <w:rsid w:val="00F13792"/>
    <w:rsid w:val="00F1389A"/>
    <w:rsid w:val="00F13B8E"/>
    <w:rsid w:val="00F14415"/>
    <w:rsid w:val="00F146C1"/>
    <w:rsid w:val="00F148E2"/>
    <w:rsid w:val="00F14A3A"/>
    <w:rsid w:val="00F154DE"/>
    <w:rsid w:val="00F1552C"/>
    <w:rsid w:val="00F15EF6"/>
    <w:rsid w:val="00F16A7E"/>
    <w:rsid w:val="00F16D9F"/>
    <w:rsid w:val="00F16F2D"/>
    <w:rsid w:val="00F17055"/>
    <w:rsid w:val="00F1764A"/>
    <w:rsid w:val="00F179FB"/>
    <w:rsid w:val="00F17DCA"/>
    <w:rsid w:val="00F202DC"/>
    <w:rsid w:val="00F20C9C"/>
    <w:rsid w:val="00F20DE6"/>
    <w:rsid w:val="00F215AF"/>
    <w:rsid w:val="00F21671"/>
    <w:rsid w:val="00F21C3D"/>
    <w:rsid w:val="00F21F42"/>
    <w:rsid w:val="00F21FD6"/>
    <w:rsid w:val="00F231F9"/>
    <w:rsid w:val="00F23218"/>
    <w:rsid w:val="00F232AA"/>
    <w:rsid w:val="00F235AB"/>
    <w:rsid w:val="00F23C25"/>
    <w:rsid w:val="00F23CD8"/>
    <w:rsid w:val="00F2411F"/>
    <w:rsid w:val="00F24281"/>
    <w:rsid w:val="00F2472F"/>
    <w:rsid w:val="00F24F7D"/>
    <w:rsid w:val="00F250BA"/>
    <w:rsid w:val="00F251E7"/>
    <w:rsid w:val="00F25C96"/>
    <w:rsid w:val="00F25D4F"/>
    <w:rsid w:val="00F26420"/>
    <w:rsid w:val="00F2655E"/>
    <w:rsid w:val="00F26726"/>
    <w:rsid w:val="00F2709B"/>
    <w:rsid w:val="00F27130"/>
    <w:rsid w:val="00F274DE"/>
    <w:rsid w:val="00F277D1"/>
    <w:rsid w:val="00F30000"/>
    <w:rsid w:val="00F301B5"/>
    <w:rsid w:val="00F30B95"/>
    <w:rsid w:val="00F312F0"/>
    <w:rsid w:val="00F32B1B"/>
    <w:rsid w:val="00F32D3F"/>
    <w:rsid w:val="00F32FD7"/>
    <w:rsid w:val="00F337D8"/>
    <w:rsid w:val="00F33B96"/>
    <w:rsid w:val="00F3427E"/>
    <w:rsid w:val="00F3430B"/>
    <w:rsid w:val="00F34F06"/>
    <w:rsid w:val="00F34F3B"/>
    <w:rsid w:val="00F35373"/>
    <w:rsid w:val="00F355C6"/>
    <w:rsid w:val="00F361FA"/>
    <w:rsid w:val="00F36210"/>
    <w:rsid w:val="00F36AD8"/>
    <w:rsid w:val="00F36C0F"/>
    <w:rsid w:val="00F36E42"/>
    <w:rsid w:val="00F36EAA"/>
    <w:rsid w:val="00F376C7"/>
    <w:rsid w:val="00F377A1"/>
    <w:rsid w:val="00F37CBC"/>
    <w:rsid w:val="00F40163"/>
    <w:rsid w:val="00F40FB6"/>
    <w:rsid w:val="00F41055"/>
    <w:rsid w:val="00F41300"/>
    <w:rsid w:val="00F41401"/>
    <w:rsid w:val="00F415D1"/>
    <w:rsid w:val="00F416BA"/>
    <w:rsid w:val="00F4184C"/>
    <w:rsid w:val="00F419E0"/>
    <w:rsid w:val="00F41AD2"/>
    <w:rsid w:val="00F425F0"/>
    <w:rsid w:val="00F42C68"/>
    <w:rsid w:val="00F42DF6"/>
    <w:rsid w:val="00F433AB"/>
    <w:rsid w:val="00F43CC3"/>
    <w:rsid w:val="00F45C15"/>
    <w:rsid w:val="00F45E65"/>
    <w:rsid w:val="00F45EF5"/>
    <w:rsid w:val="00F46B98"/>
    <w:rsid w:val="00F46C35"/>
    <w:rsid w:val="00F46C7F"/>
    <w:rsid w:val="00F46F19"/>
    <w:rsid w:val="00F46FE4"/>
    <w:rsid w:val="00F47364"/>
    <w:rsid w:val="00F47B63"/>
    <w:rsid w:val="00F47DA5"/>
    <w:rsid w:val="00F47ED4"/>
    <w:rsid w:val="00F5008A"/>
    <w:rsid w:val="00F5037E"/>
    <w:rsid w:val="00F507E3"/>
    <w:rsid w:val="00F518B3"/>
    <w:rsid w:val="00F51E09"/>
    <w:rsid w:val="00F5230D"/>
    <w:rsid w:val="00F525FC"/>
    <w:rsid w:val="00F5271E"/>
    <w:rsid w:val="00F52741"/>
    <w:rsid w:val="00F53180"/>
    <w:rsid w:val="00F535F1"/>
    <w:rsid w:val="00F5392C"/>
    <w:rsid w:val="00F53C01"/>
    <w:rsid w:val="00F54219"/>
    <w:rsid w:val="00F54379"/>
    <w:rsid w:val="00F544AF"/>
    <w:rsid w:val="00F54A53"/>
    <w:rsid w:val="00F54E38"/>
    <w:rsid w:val="00F555BD"/>
    <w:rsid w:val="00F556EE"/>
    <w:rsid w:val="00F55FAD"/>
    <w:rsid w:val="00F56A12"/>
    <w:rsid w:val="00F56BA7"/>
    <w:rsid w:val="00F56D01"/>
    <w:rsid w:val="00F56DE4"/>
    <w:rsid w:val="00F5747A"/>
    <w:rsid w:val="00F5765D"/>
    <w:rsid w:val="00F57667"/>
    <w:rsid w:val="00F57728"/>
    <w:rsid w:val="00F57C56"/>
    <w:rsid w:val="00F6069C"/>
    <w:rsid w:val="00F60AD6"/>
    <w:rsid w:val="00F612B1"/>
    <w:rsid w:val="00F61373"/>
    <w:rsid w:val="00F61DCE"/>
    <w:rsid w:val="00F6225F"/>
    <w:rsid w:val="00F627BB"/>
    <w:rsid w:val="00F62CF6"/>
    <w:rsid w:val="00F62D81"/>
    <w:rsid w:val="00F62F1B"/>
    <w:rsid w:val="00F634AE"/>
    <w:rsid w:val="00F63DAF"/>
    <w:rsid w:val="00F640E5"/>
    <w:rsid w:val="00F6438C"/>
    <w:rsid w:val="00F6466F"/>
    <w:rsid w:val="00F646FA"/>
    <w:rsid w:val="00F64871"/>
    <w:rsid w:val="00F64BF3"/>
    <w:rsid w:val="00F65D4D"/>
    <w:rsid w:val="00F65FF2"/>
    <w:rsid w:val="00F6615C"/>
    <w:rsid w:val="00F66161"/>
    <w:rsid w:val="00F66245"/>
    <w:rsid w:val="00F6674F"/>
    <w:rsid w:val="00F6678B"/>
    <w:rsid w:val="00F667E4"/>
    <w:rsid w:val="00F66B3B"/>
    <w:rsid w:val="00F66CE2"/>
    <w:rsid w:val="00F67157"/>
    <w:rsid w:val="00F6723C"/>
    <w:rsid w:val="00F677F2"/>
    <w:rsid w:val="00F67A44"/>
    <w:rsid w:val="00F67A7E"/>
    <w:rsid w:val="00F67F79"/>
    <w:rsid w:val="00F67FC0"/>
    <w:rsid w:val="00F70655"/>
    <w:rsid w:val="00F71565"/>
    <w:rsid w:val="00F72596"/>
    <w:rsid w:val="00F725C7"/>
    <w:rsid w:val="00F7261B"/>
    <w:rsid w:val="00F72FC7"/>
    <w:rsid w:val="00F7359E"/>
    <w:rsid w:val="00F7371C"/>
    <w:rsid w:val="00F744AD"/>
    <w:rsid w:val="00F74798"/>
    <w:rsid w:val="00F7494A"/>
    <w:rsid w:val="00F74B42"/>
    <w:rsid w:val="00F74BC1"/>
    <w:rsid w:val="00F74C41"/>
    <w:rsid w:val="00F74DCA"/>
    <w:rsid w:val="00F7502A"/>
    <w:rsid w:val="00F750A4"/>
    <w:rsid w:val="00F7512C"/>
    <w:rsid w:val="00F751F6"/>
    <w:rsid w:val="00F752E9"/>
    <w:rsid w:val="00F753E1"/>
    <w:rsid w:val="00F758C3"/>
    <w:rsid w:val="00F75C36"/>
    <w:rsid w:val="00F76716"/>
    <w:rsid w:val="00F76A7F"/>
    <w:rsid w:val="00F771CC"/>
    <w:rsid w:val="00F77582"/>
    <w:rsid w:val="00F776BB"/>
    <w:rsid w:val="00F77A23"/>
    <w:rsid w:val="00F77C7A"/>
    <w:rsid w:val="00F77EE7"/>
    <w:rsid w:val="00F808DD"/>
    <w:rsid w:val="00F80B4E"/>
    <w:rsid w:val="00F80D2A"/>
    <w:rsid w:val="00F813CF"/>
    <w:rsid w:val="00F8142A"/>
    <w:rsid w:val="00F8156E"/>
    <w:rsid w:val="00F81A1A"/>
    <w:rsid w:val="00F821B6"/>
    <w:rsid w:val="00F82527"/>
    <w:rsid w:val="00F82976"/>
    <w:rsid w:val="00F82ABB"/>
    <w:rsid w:val="00F82B28"/>
    <w:rsid w:val="00F82B61"/>
    <w:rsid w:val="00F83215"/>
    <w:rsid w:val="00F833B1"/>
    <w:rsid w:val="00F83F20"/>
    <w:rsid w:val="00F83F71"/>
    <w:rsid w:val="00F8417C"/>
    <w:rsid w:val="00F84350"/>
    <w:rsid w:val="00F84E75"/>
    <w:rsid w:val="00F84F51"/>
    <w:rsid w:val="00F851C2"/>
    <w:rsid w:val="00F853CA"/>
    <w:rsid w:val="00F854D7"/>
    <w:rsid w:val="00F8569D"/>
    <w:rsid w:val="00F860AE"/>
    <w:rsid w:val="00F86FA1"/>
    <w:rsid w:val="00F87445"/>
    <w:rsid w:val="00F87556"/>
    <w:rsid w:val="00F8755F"/>
    <w:rsid w:val="00F87A5B"/>
    <w:rsid w:val="00F87C4C"/>
    <w:rsid w:val="00F87C9E"/>
    <w:rsid w:val="00F87D2F"/>
    <w:rsid w:val="00F9027B"/>
    <w:rsid w:val="00F902A8"/>
    <w:rsid w:val="00F9056B"/>
    <w:rsid w:val="00F90971"/>
    <w:rsid w:val="00F9099E"/>
    <w:rsid w:val="00F90B8B"/>
    <w:rsid w:val="00F91223"/>
    <w:rsid w:val="00F9124C"/>
    <w:rsid w:val="00F916D8"/>
    <w:rsid w:val="00F925CE"/>
    <w:rsid w:val="00F9296B"/>
    <w:rsid w:val="00F93711"/>
    <w:rsid w:val="00F93AAA"/>
    <w:rsid w:val="00F94374"/>
    <w:rsid w:val="00F9474C"/>
    <w:rsid w:val="00F94B83"/>
    <w:rsid w:val="00F95203"/>
    <w:rsid w:val="00F953A3"/>
    <w:rsid w:val="00F954CE"/>
    <w:rsid w:val="00F9567E"/>
    <w:rsid w:val="00F9623D"/>
    <w:rsid w:val="00F964D2"/>
    <w:rsid w:val="00F9665B"/>
    <w:rsid w:val="00F9733B"/>
    <w:rsid w:val="00F973A6"/>
    <w:rsid w:val="00F97C41"/>
    <w:rsid w:val="00FA056C"/>
    <w:rsid w:val="00FA1706"/>
    <w:rsid w:val="00FA172C"/>
    <w:rsid w:val="00FA1CE1"/>
    <w:rsid w:val="00FA1EFD"/>
    <w:rsid w:val="00FA1F22"/>
    <w:rsid w:val="00FA27C1"/>
    <w:rsid w:val="00FA283D"/>
    <w:rsid w:val="00FA2971"/>
    <w:rsid w:val="00FA2BD9"/>
    <w:rsid w:val="00FA3041"/>
    <w:rsid w:val="00FA36D5"/>
    <w:rsid w:val="00FA39FE"/>
    <w:rsid w:val="00FA3BC9"/>
    <w:rsid w:val="00FA3E4E"/>
    <w:rsid w:val="00FA41D9"/>
    <w:rsid w:val="00FA42E2"/>
    <w:rsid w:val="00FA4360"/>
    <w:rsid w:val="00FA483C"/>
    <w:rsid w:val="00FA68E9"/>
    <w:rsid w:val="00FA6A89"/>
    <w:rsid w:val="00FA6C2D"/>
    <w:rsid w:val="00FA6C37"/>
    <w:rsid w:val="00FA6CB5"/>
    <w:rsid w:val="00FA7063"/>
    <w:rsid w:val="00FA7390"/>
    <w:rsid w:val="00FA7B28"/>
    <w:rsid w:val="00FA7FF2"/>
    <w:rsid w:val="00FB07F7"/>
    <w:rsid w:val="00FB0994"/>
    <w:rsid w:val="00FB0C87"/>
    <w:rsid w:val="00FB0C88"/>
    <w:rsid w:val="00FB0DFE"/>
    <w:rsid w:val="00FB12B7"/>
    <w:rsid w:val="00FB133D"/>
    <w:rsid w:val="00FB168E"/>
    <w:rsid w:val="00FB169C"/>
    <w:rsid w:val="00FB1736"/>
    <w:rsid w:val="00FB20D7"/>
    <w:rsid w:val="00FB242C"/>
    <w:rsid w:val="00FB2529"/>
    <w:rsid w:val="00FB285D"/>
    <w:rsid w:val="00FB2FEB"/>
    <w:rsid w:val="00FB2FFC"/>
    <w:rsid w:val="00FB3995"/>
    <w:rsid w:val="00FB39E5"/>
    <w:rsid w:val="00FB4614"/>
    <w:rsid w:val="00FB4933"/>
    <w:rsid w:val="00FB4C17"/>
    <w:rsid w:val="00FB4CBC"/>
    <w:rsid w:val="00FB55F4"/>
    <w:rsid w:val="00FB607F"/>
    <w:rsid w:val="00FB6407"/>
    <w:rsid w:val="00FB6A08"/>
    <w:rsid w:val="00FB74E4"/>
    <w:rsid w:val="00FC013A"/>
    <w:rsid w:val="00FC0382"/>
    <w:rsid w:val="00FC1D60"/>
    <w:rsid w:val="00FC20A7"/>
    <w:rsid w:val="00FC236D"/>
    <w:rsid w:val="00FC23A9"/>
    <w:rsid w:val="00FC250A"/>
    <w:rsid w:val="00FC2634"/>
    <w:rsid w:val="00FC298B"/>
    <w:rsid w:val="00FC346F"/>
    <w:rsid w:val="00FC3995"/>
    <w:rsid w:val="00FC3D27"/>
    <w:rsid w:val="00FC4A59"/>
    <w:rsid w:val="00FC6998"/>
    <w:rsid w:val="00FC6C70"/>
    <w:rsid w:val="00FC6CDC"/>
    <w:rsid w:val="00FC7421"/>
    <w:rsid w:val="00FD03D0"/>
    <w:rsid w:val="00FD0435"/>
    <w:rsid w:val="00FD0550"/>
    <w:rsid w:val="00FD27BC"/>
    <w:rsid w:val="00FD27D8"/>
    <w:rsid w:val="00FD2AA8"/>
    <w:rsid w:val="00FD2CC5"/>
    <w:rsid w:val="00FD3127"/>
    <w:rsid w:val="00FD32EA"/>
    <w:rsid w:val="00FD37A3"/>
    <w:rsid w:val="00FD442E"/>
    <w:rsid w:val="00FD4450"/>
    <w:rsid w:val="00FD509A"/>
    <w:rsid w:val="00FD530B"/>
    <w:rsid w:val="00FD564C"/>
    <w:rsid w:val="00FD56C3"/>
    <w:rsid w:val="00FD5A87"/>
    <w:rsid w:val="00FD5B17"/>
    <w:rsid w:val="00FD5D1B"/>
    <w:rsid w:val="00FD6A12"/>
    <w:rsid w:val="00FD6A71"/>
    <w:rsid w:val="00FD7126"/>
    <w:rsid w:val="00FD7571"/>
    <w:rsid w:val="00FD7757"/>
    <w:rsid w:val="00FD7F8A"/>
    <w:rsid w:val="00FE0C0F"/>
    <w:rsid w:val="00FE0C1F"/>
    <w:rsid w:val="00FE185F"/>
    <w:rsid w:val="00FE1DD9"/>
    <w:rsid w:val="00FE28C0"/>
    <w:rsid w:val="00FE2908"/>
    <w:rsid w:val="00FE2ECA"/>
    <w:rsid w:val="00FE34E2"/>
    <w:rsid w:val="00FE3647"/>
    <w:rsid w:val="00FE3835"/>
    <w:rsid w:val="00FE3C2C"/>
    <w:rsid w:val="00FE4DEA"/>
    <w:rsid w:val="00FE53D5"/>
    <w:rsid w:val="00FE5A2A"/>
    <w:rsid w:val="00FE5C73"/>
    <w:rsid w:val="00FE6158"/>
    <w:rsid w:val="00FE6786"/>
    <w:rsid w:val="00FE6D2B"/>
    <w:rsid w:val="00FE73A0"/>
    <w:rsid w:val="00FE7540"/>
    <w:rsid w:val="00FE7832"/>
    <w:rsid w:val="00FF0385"/>
    <w:rsid w:val="00FF0810"/>
    <w:rsid w:val="00FF0BDC"/>
    <w:rsid w:val="00FF0FA7"/>
    <w:rsid w:val="00FF1A77"/>
    <w:rsid w:val="00FF1FD8"/>
    <w:rsid w:val="00FF2B66"/>
    <w:rsid w:val="00FF364E"/>
    <w:rsid w:val="00FF36E7"/>
    <w:rsid w:val="00FF3913"/>
    <w:rsid w:val="00FF43D6"/>
    <w:rsid w:val="00FF48BD"/>
    <w:rsid w:val="00FF4D37"/>
    <w:rsid w:val="00FF5661"/>
    <w:rsid w:val="00FF62AD"/>
    <w:rsid w:val="00FF6C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1388D90-056B-4C7F-90A9-BABF1944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FF9"/>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ar"/>
    <w:qFormat/>
    <w:rsid w:val="00BF69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qFormat/>
    <w:rsid w:val="006E3FF9"/>
    <w:pPr>
      <w:suppressAutoHyphens w:val="0"/>
      <w:spacing w:before="100" w:beforeAutospacing="1" w:after="100" w:afterAutospacing="1"/>
      <w:outlineLvl w:val="1"/>
    </w:pPr>
    <w:rPr>
      <w:b/>
      <w:bCs/>
      <w:sz w:val="36"/>
      <w:szCs w:val="36"/>
      <w:lang w:eastAsia="es-ES"/>
    </w:rPr>
  </w:style>
  <w:style w:type="paragraph" w:styleId="Ttulo3">
    <w:name w:val="heading 3"/>
    <w:basedOn w:val="Normal"/>
    <w:next w:val="Normal"/>
    <w:link w:val="Ttulo3Car"/>
    <w:unhideWhenUsed/>
    <w:qFormat/>
    <w:rsid w:val="009D48CD"/>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uiPriority w:val="9"/>
    <w:semiHidden/>
    <w:unhideWhenUsed/>
    <w:qFormat/>
    <w:rsid w:val="000519EE"/>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E3FF9"/>
    <w:rPr>
      <w:rFonts w:ascii="Times New Roman" w:eastAsia="Times New Roman" w:hAnsi="Times New Roman" w:cs="Times New Roman"/>
      <w:b/>
      <w:bCs/>
      <w:sz w:val="36"/>
      <w:szCs w:val="36"/>
      <w:lang w:eastAsia="es-ES"/>
    </w:rPr>
  </w:style>
  <w:style w:type="paragraph" w:styleId="Textoindependiente">
    <w:name w:val="Body Text"/>
    <w:basedOn w:val="Normal"/>
    <w:link w:val="TextoindependienteCar"/>
    <w:rsid w:val="006E3FF9"/>
    <w:pPr>
      <w:jc w:val="both"/>
    </w:pPr>
    <w:rPr>
      <w:rFonts w:ascii="Bookman Old Style" w:hAnsi="Bookman Old Style"/>
      <w:bCs/>
      <w:szCs w:val="20"/>
      <w:lang w:val="es-CR"/>
    </w:rPr>
  </w:style>
  <w:style w:type="character" w:customStyle="1" w:styleId="TextoindependienteCar">
    <w:name w:val="Texto independiente Car"/>
    <w:basedOn w:val="Fuentedeprrafopredeter"/>
    <w:link w:val="Textoindependiente"/>
    <w:rsid w:val="006E3FF9"/>
    <w:rPr>
      <w:rFonts w:ascii="Bookman Old Style" w:eastAsia="Times New Roman" w:hAnsi="Bookman Old Style" w:cs="Times New Roman"/>
      <w:bCs/>
      <w:sz w:val="24"/>
      <w:szCs w:val="20"/>
      <w:lang w:val="es-CR" w:eastAsia="ar-SA"/>
    </w:rPr>
  </w:style>
  <w:style w:type="paragraph" w:customStyle="1" w:styleId="WW-Textodebloque">
    <w:name w:val="WW-Texto de bloque"/>
    <w:basedOn w:val="Normal"/>
    <w:rsid w:val="006E3FF9"/>
    <w:pPr>
      <w:spacing w:line="480" w:lineRule="auto"/>
      <w:ind w:left="284" w:right="48"/>
      <w:jc w:val="both"/>
    </w:pPr>
    <w:rPr>
      <w:rFonts w:ascii="Bookman Old Style" w:hAnsi="Bookman Old Style"/>
      <w:bCs/>
      <w:szCs w:val="20"/>
      <w:lang w:val="es-CR"/>
    </w:rPr>
  </w:style>
  <w:style w:type="paragraph" w:styleId="Encabezado">
    <w:name w:val="header"/>
    <w:aliases w:val="Car"/>
    <w:basedOn w:val="Normal"/>
    <w:link w:val="EncabezadoCar"/>
    <w:uiPriority w:val="99"/>
    <w:rsid w:val="006E3FF9"/>
    <w:pPr>
      <w:tabs>
        <w:tab w:val="center" w:pos="4320"/>
        <w:tab w:val="right" w:pos="8640"/>
      </w:tabs>
    </w:pPr>
    <w:rPr>
      <w:rFonts w:ascii="Bookman Old Style" w:hAnsi="Bookman Old Style"/>
      <w:bCs/>
      <w:szCs w:val="20"/>
      <w:lang w:val="es-CR"/>
    </w:rPr>
  </w:style>
  <w:style w:type="character" w:customStyle="1" w:styleId="EncabezadoCar">
    <w:name w:val="Encabezado Car"/>
    <w:aliases w:val="Car Car"/>
    <w:basedOn w:val="Fuentedeprrafopredeter"/>
    <w:link w:val="Encabezado"/>
    <w:uiPriority w:val="99"/>
    <w:rsid w:val="006E3FF9"/>
    <w:rPr>
      <w:rFonts w:ascii="Bookman Old Style" w:eastAsia="Times New Roman" w:hAnsi="Bookman Old Style" w:cs="Times New Roman"/>
      <w:bCs/>
      <w:sz w:val="24"/>
      <w:szCs w:val="20"/>
      <w:lang w:val="es-CR" w:eastAsia="ar-SA"/>
    </w:rPr>
  </w:style>
  <w:style w:type="paragraph" w:styleId="Subttulo">
    <w:name w:val="Subtitle"/>
    <w:basedOn w:val="Normal"/>
    <w:next w:val="Normal"/>
    <w:link w:val="SubttuloCar"/>
    <w:qFormat/>
    <w:rsid w:val="006E3FF9"/>
    <w:pPr>
      <w:spacing w:after="60"/>
      <w:jc w:val="center"/>
      <w:outlineLvl w:val="1"/>
    </w:pPr>
    <w:rPr>
      <w:rFonts w:ascii="Cambria" w:hAnsi="Cambria"/>
    </w:rPr>
  </w:style>
  <w:style w:type="character" w:customStyle="1" w:styleId="SubttuloCar">
    <w:name w:val="Subtítulo Car"/>
    <w:basedOn w:val="Fuentedeprrafopredeter"/>
    <w:link w:val="Subttulo"/>
    <w:rsid w:val="006E3FF9"/>
    <w:rPr>
      <w:rFonts w:ascii="Cambria" w:eastAsia="Times New Roman" w:hAnsi="Cambria" w:cs="Times New Roman"/>
      <w:sz w:val="24"/>
      <w:szCs w:val="24"/>
      <w:lang w:eastAsia="ar-SA"/>
    </w:rPr>
  </w:style>
  <w:style w:type="paragraph" w:styleId="NormalWeb">
    <w:name w:val="Normal (Web)"/>
    <w:basedOn w:val="Normal"/>
    <w:uiPriority w:val="99"/>
    <w:unhideWhenUsed/>
    <w:rsid w:val="006E3FF9"/>
    <w:pPr>
      <w:suppressAutoHyphens w:val="0"/>
      <w:spacing w:before="100" w:beforeAutospacing="1" w:after="100" w:afterAutospacing="1"/>
    </w:pPr>
    <w:rPr>
      <w:lang w:eastAsia="es-ES"/>
    </w:rPr>
  </w:style>
  <w:style w:type="paragraph" w:styleId="Prrafodelista">
    <w:name w:val="List Paragraph"/>
    <w:basedOn w:val="Normal"/>
    <w:uiPriority w:val="34"/>
    <w:qFormat/>
    <w:rsid w:val="006E3FF9"/>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6E3FF9"/>
    <w:pPr>
      <w:tabs>
        <w:tab w:val="center" w:pos="4252"/>
        <w:tab w:val="right" w:pos="8504"/>
      </w:tabs>
    </w:pPr>
  </w:style>
  <w:style w:type="character" w:customStyle="1" w:styleId="PiedepginaCar">
    <w:name w:val="Pie de página Car"/>
    <w:basedOn w:val="Fuentedeprrafopredeter"/>
    <w:link w:val="Piedepgina"/>
    <w:uiPriority w:val="99"/>
    <w:rsid w:val="006E3FF9"/>
    <w:rPr>
      <w:rFonts w:ascii="Times New Roman" w:eastAsia="Times New Roman" w:hAnsi="Times New Roman" w:cs="Times New Roman"/>
      <w:sz w:val="24"/>
      <w:szCs w:val="24"/>
      <w:lang w:eastAsia="ar-SA"/>
    </w:rPr>
  </w:style>
  <w:style w:type="table" w:styleId="Tablaconcuadrcula">
    <w:name w:val="Table Grid"/>
    <w:basedOn w:val="Tablanormal"/>
    <w:uiPriority w:val="39"/>
    <w:rsid w:val="006E3FF9"/>
    <w:pPr>
      <w:spacing w:after="0" w:line="240" w:lineRule="auto"/>
      <w:ind w:left="6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00F1"/>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0F1"/>
    <w:rPr>
      <w:rFonts w:ascii="Tahoma" w:eastAsia="Times New Roman" w:hAnsi="Tahoma" w:cs="Tahoma"/>
      <w:sz w:val="16"/>
      <w:szCs w:val="16"/>
      <w:lang w:eastAsia="ar-SA"/>
    </w:rPr>
  </w:style>
  <w:style w:type="character" w:styleId="Nmerodepgina">
    <w:name w:val="page number"/>
    <w:basedOn w:val="Fuentedeprrafopredeter"/>
    <w:rsid w:val="00A6549D"/>
  </w:style>
  <w:style w:type="character" w:customStyle="1" w:styleId="Ttulo3Car">
    <w:name w:val="Título 3 Car"/>
    <w:basedOn w:val="Fuentedeprrafopredeter"/>
    <w:link w:val="Ttulo3"/>
    <w:rsid w:val="009D48CD"/>
    <w:rPr>
      <w:rFonts w:asciiTheme="majorHAnsi" w:eastAsiaTheme="majorEastAsia" w:hAnsiTheme="majorHAnsi" w:cstheme="majorBidi"/>
      <w:b/>
      <w:bCs/>
      <w:color w:val="4F81BD" w:themeColor="accent1"/>
      <w:sz w:val="24"/>
      <w:szCs w:val="24"/>
      <w:lang w:eastAsia="ar-SA"/>
    </w:rPr>
  </w:style>
  <w:style w:type="character" w:customStyle="1" w:styleId="apple-converted-space">
    <w:name w:val="apple-converted-space"/>
    <w:basedOn w:val="Fuentedeprrafopredeter"/>
    <w:rsid w:val="0070086F"/>
  </w:style>
  <w:style w:type="character" w:customStyle="1" w:styleId="grame">
    <w:name w:val="grame"/>
    <w:basedOn w:val="Fuentedeprrafopredeter"/>
    <w:rsid w:val="0070086F"/>
  </w:style>
  <w:style w:type="character" w:styleId="Refdecomentario">
    <w:name w:val="annotation reference"/>
    <w:uiPriority w:val="99"/>
    <w:rsid w:val="00C463B8"/>
    <w:rPr>
      <w:sz w:val="16"/>
      <w:szCs w:val="16"/>
    </w:rPr>
  </w:style>
  <w:style w:type="paragraph" w:styleId="Textocomentario">
    <w:name w:val="annotation text"/>
    <w:basedOn w:val="Normal"/>
    <w:link w:val="TextocomentarioCar"/>
    <w:uiPriority w:val="99"/>
    <w:rsid w:val="00C463B8"/>
    <w:rPr>
      <w:rFonts w:ascii="Bookman Old Style" w:hAnsi="Bookman Old Style"/>
      <w:b/>
      <w:sz w:val="20"/>
      <w:szCs w:val="20"/>
    </w:rPr>
  </w:style>
  <w:style w:type="character" w:customStyle="1" w:styleId="TextocomentarioCar">
    <w:name w:val="Texto comentario Car"/>
    <w:basedOn w:val="Fuentedeprrafopredeter"/>
    <w:link w:val="Textocomentario"/>
    <w:uiPriority w:val="99"/>
    <w:rsid w:val="00C463B8"/>
    <w:rPr>
      <w:rFonts w:ascii="Bookman Old Style" w:eastAsia="Times New Roman" w:hAnsi="Bookman Old Style" w:cs="Times New Roman"/>
      <w:b/>
      <w:sz w:val="20"/>
      <w:szCs w:val="20"/>
      <w:lang w:eastAsia="ar-SA"/>
    </w:rPr>
  </w:style>
  <w:style w:type="character" w:customStyle="1" w:styleId="Normal1">
    <w:name w:val="Normal1"/>
    <w:rsid w:val="003064C2"/>
    <w:rPr>
      <w:rFonts w:ascii="Helvetica" w:eastAsia="Helvetica" w:hAnsi="Helvetica"/>
      <w:noProof w:val="0"/>
      <w:sz w:val="24"/>
      <w:lang w:val="en-US"/>
    </w:rPr>
  </w:style>
  <w:style w:type="paragraph" w:styleId="Revisin">
    <w:name w:val="Revision"/>
    <w:hidden/>
    <w:uiPriority w:val="99"/>
    <w:semiHidden/>
    <w:rsid w:val="004A60BD"/>
    <w:pPr>
      <w:spacing w:after="0" w:line="240" w:lineRule="auto"/>
    </w:pPr>
    <w:rPr>
      <w:rFonts w:ascii="Times New Roman" w:eastAsia="Times New Roman" w:hAnsi="Times New Roman" w:cs="Times New Roman"/>
      <w:sz w:val="24"/>
      <w:szCs w:val="24"/>
      <w:lang w:eastAsia="ar-SA"/>
    </w:rPr>
  </w:style>
  <w:style w:type="character" w:customStyle="1" w:styleId="WW8Num4z2">
    <w:name w:val="WW8Num4z2"/>
    <w:rsid w:val="00B23F1C"/>
    <w:rPr>
      <w:rFonts w:ascii="Wingdings" w:hAnsi="Wingdings"/>
    </w:rPr>
  </w:style>
  <w:style w:type="character" w:customStyle="1" w:styleId="spelle">
    <w:name w:val="spelle"/>
    <w:basedOn w:val="Fuentedeprrafopredeter"/>
    <w:rsid w:val="00990088"/>
  </w:style>
  <w:style w:type="character" w:styleId="Hipervnculo">
    <w:name w:val="Hyperlink"/>
    <w:basedOn w:val="Fuentedeprrafopredeter"/>
    <w:uiPriority w:val="99"/>
    <w:unhideWhenUsed/>
    <w:rsid w:val="00382E78"/>
    <w:rPr>
      <w:strike w:val="0"/>
      <w:dstrike w:val="0"/>
      <w:color w:val="0000FF"/>
      <w:u w:val="none"/>
      <w:effect w:val="none"/>
    </w:rPr>
  </w:style>
  <w:style w:type="character" w:styleId="Textoennegrita">
    <w:name w:val="Strong"/>
    <w:basedOn w:val="Fuentedeprrafopredeter"/>
    <w:uiPriority w:val="22"/>
    <w:qFormat/>
    <w:rsid w:val="007178D5"/>
    <w:rPr>
      <w:b/>
      <w:bCs/>
    </w:rPr>
  </w:style>
  <w:style w:type="paragraph" w:styleId="Asuntodelcomentario">
    <w:name w:val="annotation subject"/>
    <w:basedOn w:val="Textocomentario"/>
    <w:next w:val="Textocomentario"/>
    <w:link w:val="AsuntodelcomentarioCar"/>
    <w:uiPriority w:val="99"/>
    <w:semiHidden/>
    <w:unhideWhenUsed/>
    <w:rsid w:val="00984C8C"/>
    <w:rPr>
      <w:rFonts w:ascii="Times New Roman" w:hAnsi="Times New Roman"/>
      <w:bCs/>
    </w:rPr>
  </w:style>
  <w:style w:type="character" w:customStyle="1" w:styleId="AsuntodelcomentarioCar">
    <w:name w:val="Asunto del comentario Car"/>
    <w:basedOn w:val="TextocomentarioCar"/>
    <w:link w:val="Asuntodelcomentario"/>
    <w:uiPriority w:val="99"/>
    <w:semiHidden/>
    <w:rsid w:val="00984C8C"/>
    <w:rPr>
      <w:rFonts w:ascii="Times New Roman" w:eastAsia="Times New Roman" w:hAnsi="Times New Roman" w:cs="Times New Roman"/>
      <w:b/>
      <w:bCs/>
      <w:sz w:val="20"/>
      <w:szCs w:val="20"/>
      <w:lang w:eastAsia="ar-SA"/>
    </w:rPr>
  </w:style>
  <w:style w:type="character" w:customStyle="1" w:styleId="Ttulo1Car">
    <w:name w:val="Título 1 Car"/>
    <w:basedOn w:val="Fuentedeprrafopredeter"/>
    <w:link w:val="Ttulo1"/>
    <w:rsid w:val="00BF69F5"/>
    <w:rPr>
      <w:rFonts w:asciiTheme="majorHAnsi" w:eastAsiaTheme="majorEastAsia" w:hAnsiTheme="majorHAnsi" w:cstheme="majorBidi"/>
      <w:color w:val="365F91" w:themeColor="accent1" w:themeShade="BF"/>
      <w:sz w:val="32"/>
      <w:szCs w:val="32"/>
      <w:lang w:eastAsia="ar-SA"/>
    </w:rPr>
  </w:style>
  <w:style w:type="paragraph" w:styleId="Lista">
    <w:name w:val="List"/>
    <w:basedOn w:val="Normal"/>
    <w:uiPriority w:val="99"/>
    <w:unhideWhenUsed/>
    <w:rsid w:val="00BF69F5"/>
    <w:pPr>
      <w:ind w:left="283" w:hanging="283"/>
      <w:contextualSpacing/>
    </w:pPr>
  </w:style>
  <w:style w:type="paragraph" w:styleId="Lista2">
    <w:name w:val="List 2"/>
    <w:basedOn w:val="Normal"/>
    <w:unhideWhenUsed/>
    <w:rsid w:val="00BF69F5"/>
    <w:pPr>
      <w:ind w:left="566" w:hanging="283"/>
      <w:contextualSpacing/>
    </w:pPr>
  </w:style>
  <w:style w:type="paragraph" w:styleId="Saludo">
    <w:name w:val="Salutation"/>
    <w:basedOn w:val="Normal"/>
    <w:next w:val="Normal"/>
    <w:link w:val="SaludoCar"/>
    <w:uiPriority w:val="99"/>
    <w:unhideWhenUsed/>
    <w:rsid w:val="00BF69F5"/>
  </w:style>
  <w:style w:type="character" w:customStyle="1" w:styleId="SaludoCar">
    <w:name w:val="Saludo Car"/>
    <w:basedOn w:val="Fuentedeprrafopredeter"/>
    <w:link w:val="Saludo"/>
    <w:uiPriority w:val="99"/>
    <w:rsid w:val="00BF69F5"/>
    <w:rPr>
      <w:rFonts w:ascii="Times New Roman" w:eastAsia="Times New Roman" w:hAnsi="Times New Roman" w:cs="Times New Roman"/>
      <w:sz w:val="24"/>
      <w:szCs w:val="24"/>
      <w:lang w:eastAsia="ar-SA"/>
    </w:rPr>
  </w:style>
  <w:style w:type="paragraph" w:styleId="Continuarlista">
    <w:name w:val="List Continue"/>
    <w:basedOn w:val="Normal"/>
    <w:uiPriority w:val="99"/>
    <w:unhideWhenUsed/>
    <w:rsid w:val="00BF69F5"/>
    <w:pPr>
      <w:spacing w:after="120"/>
      <w:ind w:left="283"/>
      <w:contextualSpacing/>
    </w:pPr>
  </w:style>
  <w:style w:type="paragraph" w:styleId="Sangradetextonormal">
    <w:name w:val="Body Text Indent"/>
    <w:basedOn w:val="Normal"/>
    <w:link w:val="SangradetextonormalCar"/>
    <w:unhideWhenUsed/>
    <w:rsid w:val="00BF69F5"/>
    <w:pPr>
      <w:spacing w:after="120"/>
      <w:ind w:left="283"/>
    </w:pPr>
  </w:style>
  <w:style w:type="character" w:customStyle="1" w:styleId="SangradetextonormalCar">
    <w:name w:val="Sangría de texto normal Car"/>
    <w:basedOn w:val="Fuentedeprrafopredeter"/>
    <w:link w:val="Sangradetextonormal"/>
    <w:rsid w:val="00BF69F5"/>
    <w:rPr>
      <w:rFonts w:ascii="Times New Roman" w:eastAsia="Times New Roman" w:hAnsi="Times New Roman" w:cs="Times New Roman"/>
      <w:sz w:val="24"/>
      <w:szCs w:val="24"/>
      <w:lang w:eastAsia="ar-SA"/>
    </w:rPr>
  </w:style>
  <w:style w:type="paragraph" w:styleId="Textoindependienteprimerasangra">
    <w:name w:val="Body Text First Indent"/>
    <w:basedOn w:val="Textoindependiente"/>
    <w:link w:val="TextoindependienteprimerasangraCar"/>
    <w:uiPriority w:val="99"/>
    <w:unhideWhenUsed/>
    <w:rsid w:val="00BF69F5"/>
    <w:pPr>
      <w:ind w:firstLine="360"/>
      <w:jc w:val="left"/>
    </w:pPr>
    <w:rPr>
      <w:rFonts w:ascii="Times New Roman" w:hAnsi="Times New Roman"/>
      <w:bCs w:val="0"/>
      <w:szCs w:val="24"/>
      <w:lang w:val="es-ES"/>
    </w:rPr>
  </w:style>
  <w:style w:type="character" w:customStyle="1" w:styleId="TextoindependienteprimerasangraCar">
    <w:name w:val="Texto independiente primera sangría Car"/>
    <w:basedOn w:val="TextoindependienteCar"/>
    <w:link w:val="Textoindependienteprimerasangra"/>
    <w:uiPriority w:val="99"/>
    <w:rsid w:val="00BF69F5"/>
    <w:rPr>
      <w:rFonts w:ascii="Times New Roman" w:eastAsia="Times New Roman" w:hAnsi="Times New Roman" w:cs="Times New Roman"/>
      <w:bCs w:val="0"/>
      <w:sz w:val="24"/>
      <w:szCs w:val="24"/>
      <w:lang w:val="es-CR" w:eastAsia="ar-SA"/>
    </w:rPr>
  </w:style>
  <w:style w:type="paragraph" w:styleId="Textoindependienteprimerasangra2">
    <w:name w:val="Body Text First Indent 2"/>
    <w:basedOn w:val="Sangradetextonormal"/>
    <w:link w:val="Textoindependienteprimerasangra2Car"/>
    <w:uiPriority w:val="99"/>
    <w:unhideWhenUsed/>
    <w:rsid w:val="00BF69F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F69F5"/>
    <w:rPr>
      <w:rFonts w:ascii="Times New Roman" w:eastAsia="Times New Roman" w:hAnsi="Times New Roman" w:cs="Times New Roman"/>
      <w:sz w:val="24"/>
      <w:szCs w:val="24"/>
      <w:lang w:eastAsia="ar-SA"/>
    </w:rPr>
  </w:style>
  <w:style w:type="paragraph" w:customStyle="1" w:styleId="pa181">
    <w:name w:val="pa181"/>
    <w:basedOn w:val="Normal"/>
    <w:rsid w:val="00BB5906"/>
    <w:pPr>
      <w:suppressAutoHyphens w:val="0"/>
      <w:spacing w:before="100" w:beforeAutospacing="1" w:after="100" w:afterAutospacing="1"/>
    </w:pPr>
    <w:rPr>
      <w:lang w:val="es-CR" w:eastAsia="es-CR"/>
    </w:rPr>
  </w:style>
  <w:style w:type="paragraph" w:customStyle="1" w:styleId="xmsonormal">
    <w:name w:val="x_msonormal"/>
    <w:basedOn w:val="Normal"/>
    <w:rsid w:val="005F3E4C"/>
    <w:pPr>
      <w:suppressAutoHyphens w:val="0"/>
      <w:spacing w:before="100" w:beforeAutospacing="1" w:after="100" w:afterAutospacing="1"/>
    </w:pPr>
    <w:rPr>
      <w:lang w:val="es-CR" w:eastAsia="es-CR"/>
    </w:rPr>
  </w:style>
  <w:style w:type="character" w:customStyle="1" w:styleId="xmsocommentreference">
    <w:name w:val="x_msocommentreference"/>
    <w:basedOn w:val="Fuentedeprrafopredeter"/>
    <w:rsid w:val="0077507C"/>
  </w:style>
  <w:style w:type="paragraph" w:customStyle="1" w:styleId="xmsocommenttext">
    <w:name w:val="x_msocommenttext"/>
    <w:basedOn w:val="Normal"/>
    <w:rsid w:val="0077507C"/>
    <w:pPr>
      <w:suppressAutoHyphens w:val="0"/>
      <w:spacing w:before="100" w:beforeAutospacing="1" w:after="100" w:afterAutospacing="1"/>
    </w:pPr>
    <w:rPr>
      <w:lang w:val="es-CR" w:eastAsia="es-CR"/>
    </w:rPr>
  </w:style>
  <w:style w:type="paragraph" w:styleId="Fecha">
    <w:name w:val="Date"/>
    <w:basedOn w:val="Normal"/>
    <w:next w:val="Normal"/>
    <w:link w:val="FechaCar"/>
    <w:uiPriority w:val="99"/>
    <w:unhideWhenUsed/>
    <w:rsid w:val="00AC2264"/>
  </w:style>
  <w:style w:type="character" w:customStyle="1" w:styleId="FechaCar">
    <w:name w:val="Fecha Car"/>
    <w:basedOn w:val="Fuentedeprrafopredeter"/>
    <w:link w:val="Fecha"/>
    <w:uiPriority w:val="99"/>
    <w:rsid w:val="00AC2264"/>
    <w:rPr>
      <w:rFonts w:ascii="Times New Roman" w:eastAsia="Times New Roman" w:hAnsi="Times New Roman" w:cs="Times New Roman"/>
      <w:sz w:val="24"/>
      <w:szCs w:val="24"/>
      <w:lang w:eastAsia="ar-SA"/>
    </w:rPr>
  </w:style>
  <w:style w:type="character" w:styleId="Refdenotaalpie">
    <w:name w:val="footnote reference"/>
    <w:semiHidden/>
    <w:rsid w:val="006A0A38"/>
    <w:rPr>
      <w:vertAlign w:val="superscript"/>
    </w:rPr>
  </w:style>
  <w:style w:type="character" w:customStyle="1" w:styleId="Ttulo6Car">
    <w:name w:val="Título 6 Car"/>
    <w:basedOn w:val="Fuentedeprrafopredeter"/>
    <w:link w:val="Ttulo6"/>
    <w:uiPriority w:val="9"/>
    <w:semiHidden/>
    <w:rsid w:val="000519EE"/>
    <w:rPr>
      <w:rFonts w:asciiTheme="majorHAnsi" w:eastAsiaTheme="majorEastAsia" w:hAnsiTheme="majorHAnsi" w:cstheme="majorBidi"/>
      <w:color w:val="243F60" w:themeColor="accent1" w:themeShade="7F"/>
      <w:sz w:val="24"/>
      <w:szCs w:val="24"/>
      <w:lang w:eastAsia="ar-SA"/>
    </w:rPr>
  </w:style>
  <w:style w:type="paragraph" w:customStyle="1" w:styleId="Default">
    <w:name w:val="Default"/>
    <w:rsid w:val="00092847"/>
    <w:pPr>
      <w:autoSpaceDE w:val="0"/>
      <w:autoSpaceDN w:val="0"/>
      <w:adjustRightInd w:val="0"/>
      <w:spacing w:after="0" w:line="240" w:lineRule="auto"/>
    </w:pPr>
    <w:rPr>
      <w:rFonts w:ascii="Verdana" w:hAnsi="Verdana" w:cs="Verdana"/>
      <w:color w:val="000000"/>
      <w:sz w:val="24"/>
      <w:szCs w:val="24"/>
      <w:lang w:val="es-CR"/>
    </w:rPr>
  </w:style>
  <w:style w:type="paragraph" w:styleId="Sinespaciado">
    <w:name w:val="No Spacing"/>
    <w:link w:val="SinespaciadoCar"/>
    <w:uiPriority w:val="1"/>
    <w:qFormat/>
    <w:rsid w:val="00233566"/>
    <w:pPr>
      <w:suppressAutoHyphens/>
      <w:spacing w:after="0" w:line="240" w:lineRule="auto"/>
    </w:pPr>
    <w:rPr>
      <w:rFonts w:ascii="Times New Roman" w:eastAsia="Times New Roman" w:hAnsi="Times New Roman" w:cs="Times New Roman"/>
      <w:sz w:val="24"/>
      <w:szCs w:val="24"/>
      <w:lang w:eastAsia="ar-SA"/>
    </w:rPr>
  </w:style>
  <w:style w:type="character" w:customStyle="1" w:styleId="SinespaciadoCar">
    <w:name w:val="Sin espaciado Car"/>
    <w:basedOn w:val="Fuentedeprrafopredeter"/>
    <w:link w:val="Sinespaciado"/>
    <w:uiPriority w:val="1"/>
    <w:locked/>
    <w:rsid w:val="000A628D"/>
    <w:rPr>
      <w:rFonts w:ascii="Times New Roman" w:eastAsia="Times New Roman" w:hAnsi="Times New Roman" w:cs="Times New Roman"/>
      <w:sz w:val="24"/>
      <w:szCs w:val="24"/>
      <w:lang w:eastAsia="ar-SA"/>
    </w:rPr>
  </w:style>
  <w:style w:type="paragraph" w:customStyle="1" w:styleId="xmsobodytext">
    <w:name w:val="x_msobodytext"/>
    <w:basedOn w:val="Normal"/>
    <w:rsid w:val="0022544E"/>
    <w:pPr>
      <w:suppressAutoHyphens w:val="0"/>
      <w:spacing w:before="100" w:beforeAutospacing="1" w:after="100" w:afterAutospacing="1"/>
    </w:pPr>
    <w:rPr>
      <w:lang w:val="es-CR" w:eastAsia="es-CR"/>
    </w:rPr>
  </w:style>
  <w:style w:type="paragraph" w:customStyle="1" w:styleId="xmsolistparagraph">
    <w:name w:val="x_msolistparagraph"/>
    <w:basedOn w:val="Normal"/>
    <w:rsid w:val="00D730C1"/>
    <w:pPr>
      <w:suppressAutoHyphens w:val="0"/>
      <w:spacing w:before="100" w:beforeAutospacing="1" w:after="100" w:afterAutospacing="1"/>
    </w:pPr>
    <w:rPr>
      <w:lang w:val="es-CR" w:eastAsia="es-CR"/>
    </w:rPr>
  </w:style>
  <w:style w:type="paragraph" w:styleId="TDC1">
    <w:name w:val="toc 1"/>
    <w:basedOn w:val="Normal"/>
    <w:next w:val="Normal"/>
    <w:autoRedefine/>
    <w:uiPriority w:val="39"/>
    <w:unhideWhenUsed/>
    <w:qFormat/>
    <w:rsid w:val="00365503"/>
    <w:pPr>
      <w:tabs>
        <w:tab w:val="right" w:leader="dot" w:pos="8830"/>
      </w:tabs>
      <w:suppressAutoHyphens w:val="0"/>
      <w:jc w:val="center"/>
    </w:pPr>
    <w:rPr>
      <w:rFonts w:eastAsia="Calibri"/>
      <w:b/>
      <w:noProof/>
      <w:lang w:val="es-CR" w:eastAsia="en-US"/>
    </w:rPr>
  </w:style>
  <w:style w:type="paragraph" w:styleId="Textoindependiente2">
    <w:name w:val="Body Text 2"/>
    <w:basedOn w:val="Normal"/>
    <w:link w:val="Textoindependiente2Car"/>
    <w:rsid w:val="00453D12"/>
    <w:pPr>
      <w:suppressAutoHyphens w:val="0"/>
      <w:jc w:val="both"/>
    </w:pPr>
    <w:rPr>
      <w:rFonts w:eastAsia="SimSun"/>
      <w:sz w:val="28"/>
      <w:lang w:eastAsia="es-ES"/>
    </w:rPr>
  </w:style>
  <w:style w:type="character" w:customStyle="1" w:styleId="Textoindependiente2Car">
    <w:name w:val="Texto independiente 2 Car"/>
    <w:basedOn w:val="Fuentedeprrafopredeter"/>
    <w:link w:val="Textoindependiente2"/>
    <w:rsid w:val="00453D12"/>
    <w:rPr>
      <w:rFonts w:ascii="Times New Roman" w:eastAsia="SimSun" w:hAnsi="Times New Roman" w:cs="Times New Roman"/>
      <w:sz w:val="28"/>
      <w:szCs w:val="24"/>
      <w:lang w:eastAsia="es-ES"/>
    </w:rPr>
  </w:style>
  <w:style w:type="character" w:customStyle="1" w:styleId="Sangra2detindependienteCar">
    <w:name w:val="Sangría 2 de t. independiente Car"/>
    <w:basedOn w:val="Fuentedeprrafopredeter"/>
    <w:link w:val="Sangra2detindependiente"/>
    <w:rsid w:val="00453D12"/>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453D12"/>
    <w:pPr>
      <w:suppressAutoHyphens w:val="0"/>
      <w:spacing w:line="480" w:lineRule="auto"/>
      <w:ind w:left="720"/>
      <w:jc w:val="both"/>
    </w:pPr>
    <w:rPr>
      <w:rFonts w:eastAsia="SimSun"/>
      <w:szCs w:val="20"/>
      <w:lang w:val="es-ES_tradnl" w:eastAsia="es-ES"/>
    </w:rPr>
  </w:style>
  <w:style w:type="character" w:customStyle="1" w:styleId="Sangra2detindependienteCar1">
    <w:name w:val="Sangría 2 de t. independiente Car1"/>
    <w:basedOn w:val="Fuentedeprrafopredeter"/>
    <w:uiPriority w:val="99"/>
    <w:semiHidden/>
    <w:rsid w:val="00453D12"/>
    <w:rPr>
      <w:rFonts w:ascii="Times New Roman" w:eastAsia="Times New Roman" w:hAnsi="Times New Roman" w:cs="Times New Roman"/>
      <w:sz w:val="24"/>
      <w:szCs w:val="24"/>
      <w:lang w:eastAsia="ar-SA"/>
    </w:rPr>
  </w:style>
  <w:style w:type="paragraph" w:customStyle="1" w:styleId="noparagraphstyle">
    <w:name w:val="noparagraphstyle"/>
    <w:basedOn w:val="Normal"/>
    <w:rsid w:val="00453D12"/>
    <w:pPr>
      <w:suppressAutoHyphens w:val="0"/>
      <w:spacing w:before="100" w:beforeAutospacing="1" w:after="100" w:afterAutospacing="1"/>
    </w:pPr>
    <w:rPr>
      <w:lang w:eastAsia="es-ES"/>
    </w:rPr>
  </w:style>
  <w:style w:type="character" w:customStyle="1" w:styleId="TextodegloboCar1">
    <w:name w:val="Texto de globo Car1"/>
    <w:basedOn w:val="Fuentedeprrafopredeter"/>
    <w:uiPriority w:val="99"/>
    <w:semiHidden/>
    <w:rsid w:val="00453D12"/>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453D12"/>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453D12"/>
    <w:pPr>
      <w:suppressAutoHyphens w:val="0"/>
      <w:jc w:val="both"/>
    </w:pPr>
    <w:rPr>
      <w:rFonts w:ascii="Bookman Old Style" w:eastAsia="Calibri" w:hAnsi="Bookman Old Style"/>
      <w:i/>
      <w:color w:val="000000"/>
      <w:sz w:val="22"/>
      <w:szCs w:val="22"/>
      <w:lang w:eastAsia="en-US"/>
    </w:rPr>
  </w:style>
  <w:style w:type="character" w:customStyle="1" w:styleId="Textoindependiente3Car1">
    <w:name w:val="Texto independiente 3 Car1"/>
    <w:basedOn w:val="Fuentedeprrafopredeter"/>
    <w:uiPriority w:val="99"/>
    <w:semiHidden/>
    <w:rsid w:val="00453D12"/>
    <w:rPr>
      <w:rFonts w:ascii="Times New Roman" w:eastAsia="Times New Roman" w:hAnsi="Times New Roman" w:cs="Times New Roman"/>
      <w:sz w:val="16"/>
      <w:szCs w:val="16"/>
      <w:lang w:eastAsia="ar-SA"/>
    </w:rPr>
  </w:style>
  <w:style w:type="paragraph" w:styleId="Listaconvietas">
    <w:name w:val="List Bullet"/>
    <w:basedOn w:val="Normal"/>
    <w:rsid w:val="00453D12"/>
    <w:pPr>
      <w:suppressAutoHyphens w:val="0"/>
      <w:contextualSpacing/>
    </w:pPr>
    <w:rPr>
      <w:lang w:eastAsia="es-ES"/>
    </w:rPr>
  </w:style>
  <w:style w:type="table" w:customStyle="1" w:styleId="Cuadrculaclara-nfasis11">
    <w:name w:val="Cuadrícula clara - Énfasis 11"/>
    <w:basedOn w:val="Tablanormal"/>
    <w:uiPriority w:val="62"/>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visitado">
    <w:name w:val="FollowedHyperlink"/>
    <w:basedOn w:val="Fuentedeprrafopredeter"/>
    <w:uiPriority w:val="99"/>
    <w:rsid w:val="00453D12"/>
    <w:rPr>
      <w:color w:val="800080" w:themeColor="followedHyperlink"/>
      <w:u w:val="single"/>
    </w:rPr>
  </w:style>
  <w:style w:type="paragraph" w:styleId="TDC2">
    <w:name w:val="toc 2"/>
    <w:basedOn w:val="Normal"/>
    <w:next w:val="Normal"/>
    <w:autoRedefine/>
    <w:uiPriority w:val="39"/>
    <w:qFormat/>
    <w:rsid w:val="00453D12"/>
    <w:pPr>
      <w:suppressAutoHyphens w:val="0"/>
      <w:ind w:left="240"/>
    </w:pPr>
    <w:rPr>
      <w:rFonts w:eastAsia="SimSun"/>
      <w:smallCaps/>
      <w:sz w:val="20"/>
      <w:szCs w:val="20"/>
      <w:lang w:eastAsia="es-ES"/>
    </w:rPr>
  </w:style>
  <w:style w:type="paragraph" w:styleId="TtulodeTDC">
    <w:name w:val="TOC Heading"/>
    <w:basedOn w:val="Ttulo1"/>
    <w:next w:val="Normal"/>
    <w:uiPriority w:val="39"/>
    <w:unhideWhenUsed/>
    <w:qFormat/>
    <w:rsid w:val="00453D12"/>
    <w:pPr>
      <w:suppressAutoHyphens w:val="0"/>
      <w:spacing w:before="480" w:line="276" w:lineRule="auto"/>
      <w:outlineLvl w:val="9"/>
    </w:pPr>
    <w:rPr>
      <w:b/>
      <w:bCs/>
      <w:sz w:val="28"/>
      <w:szCs w:val="28"/>
      <w:lang w:val="es-CR" w:eastAsia="en-US"/>
    </w:rPr>
  </w:style>
  <w:style w:type="paragraph" w:styleId="TDC3">
    <w:name w:val="toc 3"/>
    <w:basedOn w:val="Normal"/>
    <w:next w:val="Normal"/>
    <w:autoRedefine/>
    <w:uiPriority w:val="39"/>
    <w:semiHidden/>
    <w:unhideWhenUsed/>
    <w:rsid w:val="00453D12"/>
    <w:pPr>
      <w:suppressAutoHyphens w:val="0"/>
      <w:spacing w:after="100" w:line="276" w:lineRule="auto"/>
      <w:ind w:left="440"/>
    </w:pPr>
    <w:rPr>
      <w:rFonts w:ascii="Calibri" w:eastAsia="Calibri" w:hAnsi="Calibri"/>
      <w:sz w:val="22"/>
      <w:szCs w:val="22"/>
      <w:lang w:val="es-CR" w:eastAsia="en-US"/>
    </w:rPr>
  </w:style>
  <w:style w:type="table" w:styleId="Tablaweb3">
    <w:name w:val="Table Web 3"/>
    <w:basedOn w:val="Tablanormal"/>
    <w:rsid w:val="00453D12"/>
    <w:pPr>
      <w:spacing w:after="0" w:line="240" w:lineRule="auto"/>
    </w:pPr>
    <w:rPr>
      <w:rFonts w:ascii="Times New Roman" w:eastAsia="Times New Roman" w:hAnsi="Times New Roman" w:cs="Times New Roman"/>
      <w:sz w:val="20"/>
      <w:szCs w:val="20"/>
      <w:lang w:val="es-CR"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453D12"/>
    <w:pPr>
      <w:widowControl w:val="0"/>
      <w:tabs>
        <w:tab w:val="left" w:pos="2607"/>
        <w:tab w:val="left" w:pos="2976"/>
      </w:tabs>
      <w:suppressAutoHyphens w:val="0"/>
      <w:autoSpaceDE w:val="0"/>
      <w:autoSpaceDN w:val="0"/>
      <w:adjustRightInd w:val="0"/>
      <w:spacing w:line="850" w:lineRule="atLeast"/>
      <w:ind w:left="2976" w:hanging="368"/>
      <w:jc w:val="both"/>
    </w:pPr>
    <w:rPr>
      <w:sz w:val="20"/>
      <w:szCs w:val="20"/>
      <w:lang w:val="en-US" w:eastAsia="es-ES"/>
    </w:rPr>
  </w:style>
  <w:style w:type="character" w:styleId="Nmerodelnea">
    <w:name w:val="line number"/>
    <w:basedOn w:val="Fuentedeprrafopredeter"/>
    <w:uiPriority w:val="99"/>
    <w:semiHidden/>
    <w:unhideWhenUsed/>
    <w:rsid w:val="00453D12"/>
  </w:style>
  <w:style w:type="paragraph" w:styleId="Textosinformato">
    <w:name w:val="Plain Text"/>
    <w:basedOn w:val="Normal"/>
    <w:link w:val="TextosinformatoCar"/>
    <w:uiPriority w:val="99"/>
    <w:unhideWhenUsed/>
    <w:rsid w:val="00453D12"/>
    <w:pPr>
      <w:suppressAutoHyphens w:val="0"/>
    </w:pPr>
    <w:rPr>
      <w:rFonts w:ascii="Consolas" w:eastAsiaTheme="minorHAnsi" w:hAnsi="Consolas" w:cstheme="minorBidi"/>
      <w:sz w:val="21"/>
      <w:szCs w:val="21"/>
      <w:lang w:val="es-CR" w:eastAsia="en-US"/>
    </w:rPr>
  </w:style>
  <w:style w:type="character" w:customStyle="1" w:styleId="TextosinformatoCar">
    <w:name w:val="Texto sin formato Car"/>
    <w:basedOn w:val="Fuentedeprrafopredeter"/>
    <w:link w:val="Textosinformato"/>
    <w:uiPriority w:val="99"/>
    <w:rsid w:val="00453D12"/>
    <w:rPr>
      <w:rFonts w:ascii="Consolas" w:hAnsi="Consolas"/>
      <w:sz w:val="21"/>
      <w:szCs w:val="21"/>
      <w:lang w:val="es-CR"/>
    </w:rPr>
  </w:style>
  <w:style w:type="table" w:styleId="Sombreadoclaro-nfasis5">
    <w:name w:val="Light Shading Accent 5"/>
    <w:basedOn w:val="Tablanormal"/>
    <w:uiPriority w:val="60"/>
    <w:rsid w:val="00453D12"/>
    <w:pPr>
      <w:spacing w:after="0" w:line="240" w:lineRule="auto"/>
    </w:pPr>
    <w:rPr>
      <w:rFonts w:ascii="Calibri" w:eastAsia="Calibri" w:hAnsi="Calibri" w:cs="Times New Roman"/>
      <w:color w:val="31849B" w:themeColor="accent5" w:themeShade="BF"/>
      <w:sz w:val="20"/>
      <w:szCs w:val="20"/>
      <w:lang w:eastAsia="es-E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vistoso-nfasis5">
    <w:name w:val="Colorful Shading Accent 5"/>
    <w:basedOn w:val="Tablanormal"/>
    <w:uiPriority w:val="71"/>
    <w:rsid w:val="00453D12"/>
    <w:pPr>
      <w:spacing w:after="0" w:line="240" w:lineRule="auto"/>
    </w:pPr>
    <w:rPr>
      <w:rFonts w:ascii="Calibri" w:eastAsia="Calibri" w:hAnsi="Calibri" w:cs="Times New Roman"/>
      <w:color w:val="000000" w:themeColor="text1"/>
      <w:sz w:val="20"/>
      <w:szCs w:val="20"/>
      <w:lang w:eastAsia="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453D12"/>
    <w:pPr>
      <w:spacing w:after="0" w:line="240" w:lineRule="auto"/>
    </w:pPr>
    <w:rPr>
      <w:rFonts w:ascii="Calibri" w:eastAsia="Calibri" w:hAnsi="Calibri" w:cs="Times New Roman"/>
      <w:color w:val="000000" w:themeColor="text1"/>
      <w:sz w:val="20"/>
      <w:szCs w:val="20"/>
      <w:lang w:eastAsia="es-E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vistosa-nfasis5">
    <w:name w:val="Colorful List Accent 5"/>
    <w:basedOn w:val="Tablanormal"/>
    <w:uiPriority w:val="72"/>
    <w:rsid w:val="00453D12"/>
    <w:pPr>
      <w:spacing w:after="0" w:line="240" w:lineRule="auto"/>
    </w:pPr>
    <w:rPr>
      <w:rFonts w:ascii="Calibri" w:eastAsia="Calibri" w:hAnsi="Calibri" w:cs="Times New Roman"/>
      <w:color w:val="000000" w:themeColor="text1"/>
      <w:sz w:val="20"/>
      <w:szCs w:val="20"/>
      <w:lang w:eastAsia="es-E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xl64">
    <w:name w:val="xl64"/>
    <w:basedOn w:val="Normal"/>
    <w:rsid w:val="00453D12"/>
    <w:pPr>
      <w:suppressAutoHyphens w:val="0"/>
      <w:spacing w:before="100" w:beforeAutospacing="1" w:after="100" w:afterAutospacing="1"/>
    </w:pPr>
    <w:rPr>
      <w:rFonts w:ascii="Bookman Old Style" w:hAnsi="Bookman Old Style"/>
      <w:sz w:val="18"/>
      <w:szCs w:val="18"/>
      <w:lang w:val="es-CR" w:eastAsia="es-CR"/>
    </w:rPr>
  </w:style>
  <w:style w:type="paragraph" w:customStyle="1" w:styleId="xl65">
    <w:name w:val="xl65"/>
    <w:basedOn w:val="Normal"/>
    <w:rsid w:val="00453D12"/>
    <w:pPr>
      <w:pBdr>
        <w:top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66">
    <w:name w:val="xl66"/>
    <w:basedOn w:val="Normal"/>
    <w:rsid w:val="00453D12"/>
    <w:pPr>
      <w:suppressAutoHyphens w:val="0"/>
      <w:spacing w:before="100" w:beforeAutospacing="1" w:after="100" w:afterAutospacing="1"/>
      <w:jc w:val="center"/>
    </w:pPr>
    <w:rPr>
      <w:rFonts w:ascii="Bookman Old Style" w:hAnsi="Bookman Old Style"/>
      <w:sz w:val="18"/>
      <w:szCs w:val="18"/>
      <w:lang w:val="es-CR" w:eastAsia="es-CR"/>
    </w:rPr>
  </w:style>
  <w:style w:type="paragraph" w:customStyle="1" w:styleId="xl67">
    <w:name w:val="xl67"/>
    <w:basedOn w:val="Normal"/>
    <w:rsid w:val="00453D12"/>
    <w:pPr>
      <w:pBdr>
        <w:top w:val="single" w:sz="4" w:space="0" w:color="auto"/>
        <w:left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68">
    <w:name w:val="xl68"/>
    <w:basedOn w:val="Normal"/>
    <w:rsid w:val="00453D12"/>
    <w:pPr>
      <w:pBdr>
        <w:top w:val="single" w:sz="4" w:space="0" w:color="auto"/>
        <w:right w:val="single" w:sz="4" w:space="0" w:color="auto"/>
      </w:pBdr>
      <w:suppressAutoHyphens w:val="0"/>
      <w:spacing w:before="100" w:beforeAutospacing="1" w:after="100" w:afterAutospacing="1"/>
    </w:pPr>
    <w:rPr>
      <w:rFonts w:ascii="Bookman Old Style" w:hAnsi="Bookman Old Style"/>
      <w:sz w:val="18"/>
      <w:szCs w:val="18"/>
      <w:lang w:val="es-CR" w:eastAsia="es-CR"/>
    </w:rPr>
  </w:style>
  <w:style w:type="paragraph" w:customStyle="1" w:styleId="xl69">
    <w:name w:val="xl69"/>
    <w:basedOn w:val="Normal"/>
    <w:rsid w:val="00453D1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0">
    <w:name w:val="xl70"/>
    <w:basedOn w:val="Normal"/>
    <w:rsid w:val="00453D12"/>
    <w:pPr>
      <w:pBdr>
        <w:top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1">
    <w:name w:val="xl71"/>
    <w:basedOn w:val="Normal"/>
    <w:rsid w:val="00453D12"/>
    <w:pPr>
      <w:pBdr>
        <w:top w:val="single" w:sz="4" w:space="0" w:color="auto"/>
        <w:bottom w:val="single" w:sz="4" w:space="0" w:color="auto"/>
        <w:right w:val="single" w:sz="4" w:space="0" w:color="auto"/>
      </w:pBdr>
      <w:suppressAutoHyphens w:val="0"/>
      <w:spacing w:before="100" w:beforeAutospacing="1" w:after="100" w:afterAutospacing="1"/>
    </w:pPr>
    <w:rPr>
      <w:rFonts w:ascii="Bookman Old Style" w:hAnsi="Bookman Old Style"/>
      <w:sz w:val="18"/>
      <w:szCs w:val="18"/>
      <w:lang w:val="es-CR" w:eastAsia="es-CR"/>
    </w:rPr>
  </w:style>
  <w:style w:type="paragraph" w:customStyle="1" w:styleId="xl72">
    <w:name w:val="xl72"/>
    <w:basedOn w:val="Normal"/>
    <w:rsid w:val="00453D12"/>
    <w:pPr>
      <w:pBdr>
        <w:top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3">
    <w:name w:val="xl73"/>
    <w:basedOn w:val="Normal"/>
    <w:rsid w:val="00453D12"/>
    <w:pPr>
      <w:pBdr>
        <w:top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4">
    <w:name w:val="xl74"/>
    <w:basedOn w:val="Normal"/>
    <w:rsid w:val="00453D12"/>
    <w:pPr>
      <w:pBdr>
        <w:left w:val="single" w:sz="4" w:space="0" w:color="auto"/>
      </w:pBd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5">
    <w:name w:val="xl75"/>
    <w:basedOn w:val="Normal"/>
    <w:rsid w:val="00453D12"/>
    <w:pP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6">
    <w:name w:val="xl76"/>
    <w:basedOn w:val="Normal"/>
    <w:rsid w:val="00453D12"/>
    <w:pPr>
      <w:suppressAutoHyphens w:val="0"/>
      <w:spacing w:before="100" w:beforeAutospacing="1" w:after="100" w:afterAutospacing="1"/>
      <w:jc w:val="center"/>
      <w:textAlignment w:val="center"/>
    </w:pPr>
    <w:rPr>
      <w:rFonts w:ascii="Bookman Old Style" w:hAnsi="Bookman Old Style"/>
      <w:color w:val="000000"/>
      <w:sz w:val="18"/>
      <w:szCs w:val="18"/>
      <w:lang w:val="es-CR" w:eastAsia="es-CR"/>
    </w:rPr>
  </w:style>
  <w:style w:type="paragraph" w:customStyle="1" w:styleId="xl77">
    <w:name w:val="xl77"/>
    <w:basedOn w:val="Normal"/>
    <w:rsid w:val="00453D12"/>
    <w:pPr>
      <w:pBdr>
        <w:right w:val="single" w:sz="4" w:space="0" w:color="auto"/>
      </w:pBdr>
      <w:suppressAutoHyphens w:val="0"/>
      <w:spacing w:before="100" w:beforeAutospacing="1" w:after="100" w:afterAutospacing="1"/>
    </w:pPr>
    <w:rPr>
      <w:rFonts w:ascii="Bookman Old Style" w:hAnsi="Bookman Old Style"/>
      <w:sz w:val="18"/>
      <w:szCs w:val="18"/>
      <w:lang w:val="es-CR" w:eastAsia="es-CR"/>
    </w:rPr>
  </w:style>
  <w:style w:type="paragraph" w:customStyle="1" w:styleId="xl78">
    <w:name w:val="xl78"/>
    <w:basedOn w:val="Normal"/>
    <w:rsid w:val="00453D1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b/>
      <w:bCs/>
      <w:color w:val="000000"/>
      <w:sz w:val="18"/>
      <w:szCs w:val="18"/>
      <w:lang w:val="es-CR" w:eastAsia="es-CR"/>
    </w:rPr>
  </w:style>
  <w:style w:type="paragraph" w:customStyle="1" w:styleId="xl79">
    <w:name w:val="xl79"/>
    <w:basedOn w:val="Normal"/>
    <w:rsid w:val="00453D12"/>
    <w:pPr>
      <w:pBdr>
        <w:top w:val="single" w:sz="4" w:space="0" w:color="auto"/>
        <w:bottom w:val="single" w:sz="4" w:space="0" w:color="auto"/>
      </w:pBdr>
      <w:suppressAutoHyphens w:val="0"/>
      <w:spacing w:before="100" w:beforeAutospacing="1" w:after="100" w:afterAutospacing="1"/>
      <w:jc w:val="center"/>
      <w:textAlignment w:val="center"/>
    </w:pPr>
    <w:rPr>
      <w:rFonts w:ascii="Bookman Old Style" w:hAnsi="Bookman Old Style"/>
      <w:b/>
      <w:bCs/>
      <w:color w:val="000000"/>
      <w:sz w:val="18"/>
      <w:szCs w:val="18"/>
      <w:lang w:val="es-CR" w:eastAsia="es-CR"/>
    </w:rPr>
  </w:style>
  <w:style w:type="paragraph" w:customStyle="1" w:styleId="xl80">
    <w:name w:val="xl80"/>
    <w:basedOn w:val="Normal"/>
    <w:rsid w:val="00453D1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Bookman Old Style" w:hAnsi="Bookman Old Style"/>
      <w:b/>
      <w:bCs/>
      <w:color w:val="000000"/>
      <w:sz w:val="18"/>
      <w:szCs w:val="18"/>
      <w:lang w:val="es-CR" w:eastAsia="es-CR"/>
    </w:rPr>
  </w:style>
  <w:style w:type="table" w:styleId="Sombreadoclaro">
    <w:name w:val="Light Shading"/>
    <w:basedOn w:val="Tablanormal"/>
    <w:uiPriority w:val="60"/>
    <w:rsid w:val="00453D12"/>
    <w:pPr>
      <w:spacing w:after="0" w:line="240" w:lineRule="auto"/>
    </w:pPr>
    <w:rPr>
      <w:rFonts w:ascii="Calibri" w:eastAsia="Calibri" w:hAnsi="Calibri" w:cs="Times New Roman"/>
      <w:color w:val="000000" w:themeColor="text1" w:themeShade="BF"/>
      <w:sz w:val="20"/>
      <w:szCs w:val="20"/>
      <w:lang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453D12"/>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Bookman Old Style" w:hAnsi="Bookman Old Style"/>
      <w:b/>
      <w:bCs/>
      <w:color w:val="000000"/>
      <w:sz w:val="18"/>
      <w:szCs w:val="18"/>
      <w:lang w:val="es-CR" w:eastAsia="es-CR"/>
    </w:rPr>
  </w:style>
  <w:style w:type="table" w:styleId="Sombreadomedio2-nfasis5">
    <w:name w:val="Medium Shading 2 Accent 5"/>
    <w:basedOn w:val="Tablanormal"/>
    <w:uiPriority w:val="64"/>
    <w:rsid w:val="00453D12"/>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453D12"/>
    <w:pPr>
      <w:spacing w:after="0" w:line="240" w:lineRule="auto"/>
    </w:pPr>
    <w:rPr>
      <w:rFonts w:ascii="Times New Roman" w:eastAsia="Times New Roman" w:hAnsi="Times New Roman" w:cs="Times New Roman"/>
      <w:color w:val="000000" w:themeColor="text1"/>
      <w:sz w:val="20"/>
      <w:szCs w:val="20"/>
      <w:lang w:eastAsia="es-E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Sombreadovistoso-nfasis51">
    <w:name w:val="Sombreado vistoso - Énfasis 51"/>
    <w:basedOn w:val="Tablanormal"/>
    <w:next w:val="Sombreadovistoso-nfasis5"/>
    <w:uiPriority w:val="71"/>
    <w:rsid w:val="00453D12"/>
    <w:pPr>
      <w:spacing w:after="0" w:line="240" w:lineRule="auto"/>
    </w:pPr>
    <w:rPr>
      <w:rFonts w:ascii="Times New Roman" w:eastAsia="Times New Roman" w:hAnsi="Times New Roman" w:cs="Times New Roman"/>
      <w:color w:val="000000"/>
      <w:sz w:val="20"/>
      <w:szCs w:val="20"/>
      <w:lang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453D12"/>
    <w:pPr>
      <w:spacing w:after="0" w:line="240" w:lineRule="auto"/>
    </w:pPr>
    <w:rPr>
      <w:rFonts w:ascii="Times New Roman" w:eastAsia="Times New Roman" w:hAnsi="Times New Roman" w:cs="Times New Roman"/>
      <w:color w:val="000000" w:themeColor="text1"/>
      <w:sz w:val="20"/>
      <w:szCs w:val="20"/>
      <w:lang w:eastAsia="es-E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stavistosa-nfasis52">
    <w:name w:val="Lista vistosa - Énfasis 52"/>
    <w:basedOn w:val="Tablanormal"/>
    <w:next w:val="Listavistosa-nfasis5"/>
    <w:uiPriority w:val="72"/>
    <w:rsid w:val="00453D12"/>
    <w:pPr>
      <w:spacing w:after="0" w:line="240" w:lineRule="auto"/>
    </w:pPr>
    <w:rPr>
      <w:rFonts w:ascii="Times New Roman" w:eastAsia="Times New Roman" w:hAnsi="Times New Roman" w:cs="Times New Roman"/>
      <w:color w:val="000000" w:themeColor="text1"/>
      <w:sz w:val="20"/>
      <w:szCs w:val="20"/>
      <w:lang w:eastAsia="es-E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uadrculaclara-nfasis51">
    <w:name w:val="Cuadrícula clara - Énfasis 51"/>
    <w:basedOn w:val="Tablanormal"/>
    <w:next w:val="Cuadrculaclara-nfasis5"/>
    <w:uiPriority w:val="62"/>
    <w:rsid w:val="00453D12"/>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aconcuadrcula1">
    <w:name w:val="Tabla con cuadrícula1"/>
    <w:basedOn w:val="Tablanormal"/>
    <w:next w:val="Tablaconcuadrcula"/>
    <w:uiPriority w:val="59"/>
    <w:rsid w:val="00453D12"/>
    <w:pPr>
      <w:spacing w:after="0" w:line="240" w:lineRule="auto"/>
    </w:pPr>
    <w:rPr>
      <w:rFonts w:ascii="Calibri" w:eastAsia="Calibri" w:hAnsi="Calibri" w:cs="Times New Roman"/>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453D12"/>
    <w:rPr>
      <w:b/>
      <w:bCs/>
      <w:i w:val="0"/>
      <w:iCs w:val="0"/>
    </w:rPr>
  </w:style>
  <w:style w:type="table" w:customStyle="1" w:styleId="Tabladelista2-nfasis51">
    <w:name w:val="Tabla de lista 2 - Énfasis 51"/>
    <w:basedOn w:val="Tablanormal"/>
    <w:uiPriority w:val="47"/>
    <w:rsid w:val="00453D12"/>
    <w:pPr>
      <w:spacing w:after="0" w:line="240" w:lineRule="auto"/>
    </w:pPr>
    <w:rPr>
      <w:rFonts w:ascii="Calibri" w:eastAsia="Calibri" w:hAnsi="Calibri" w:cs="Times New Roman"/>
      <w:sz w:val="20"/>
      <w:szCs w:val="20"/>
      <w:lang w:eastAsia="es-E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51">
    <w:name w:val="Tabla normal 51"/>
    <w:basedOn w:val="Tablanormal"/>
    <w:uiPriority w:val="45"/>
    <w:rsid w:val="00453D12"/>
    <w:pPr>
      <w:spacing w:after="0" w:line="240" w:lineRule="auto"/>
    </w:pPr>
    <w:rPr>
      <w:lang w:val="es-C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1">
    <w:name w:val="Tabla normal 511"/>
    <w:basedOn w:val="Tablanormal"/>
    <w:next w:val="Tablanormal51"/>
    <w:uiPriority w:val="45"/>
    <w:rsid w:val="00453D12"/>
    <w:pPr>
      <w:spacing w:after="0" w:line="240" w:lineRule="auto"/>
    </w:pPr>
    <w:rPr>
      <w:rFonts w:ascii="Calibri" w:eastAsia="Calibri" w:hAnsi="Calibri" w:cs="Times New Roman"/>
      <w:lang w:val="es-CR"/>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453D12"/>
    <w:pPr>
      <w:spacing w:after="0" w:line="240" w:lineRule="auto"/>
    </w:pPr>
    <w:rPr>
      <w:rFonts w:ascii="Calibri" w:eastAsia="Calibri" w:hAnsi="Calibri" w:cs="Times New Roman"/>
      <w:lang w:val="es-CR"/>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453D12"/>
    <w:pPr>
      <w:suppressAutoHyphens w:val="0"/>
    </w:pPr>
    <w:rPr>
      <w:i/>
      <w:iCs/>
      <w:lang w:val="es-CR" w:eastAsia="es-CR"/>
    </w:rPr>
  </w:style>
  <w:style w:type="character" w:customStyle="1" w:styleId="DireccinHTMLCar">
    <w:name w:val="Dirección HTML Car"/>
    <w:basedOn w:val="Fuentedeprrafopredeter"/>
    <w:link w:val="DireccinHTML"/>
    <w:uiPriority w:val="99"/>
    <w:rsid w:val="00453D12"/>
    <w:rPr>
      <w:rFonts w:ascii="Times New Roman" w:eastAsia="Times New Roman" w:hAnsi="Times New Roman" w:cs="Times New Roman"/>
      <w:i/>
      <w:iCs/>
      <w:sz w:val="24"/>
      <w:szCs w:val="24"/>
      <w:lang w:val="es-CR" w:eastAsia="es-CR"/>
    </w:rPr>
  </w:style>
  <w:style w:type="table" w:customStyle="1" w:styleId="Tablaconcuadrcula3">
    <w:name w:val="Tabla con cuadrícula3"/>
    <w:basedOn w:val="Tablanormal"/>
    <w:next w:val="Tablaconcuadrcula"/>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453D12"/>
    <w:pPr>
      <w:spacing w:after="0" w:line="240" w:lineRule="auto"/>
    </w:pPr>
    <w:rPr>
      <w:rFonts w:ascii="Calibri" w:eastAsia="Calibri" w:hAnsi="Calibri" w:cs="Times New Roman"/>
      <w:color w:val="31849B" w:themeColor="accent5" w:themeShade="BF"/>
      <w:sz w:val="20"/>
      <w:szCs w:val="20"/>
      <w:lang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453D12"/>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453D12"/>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453D12"/>
    <w:pPr>
      <w:spacing w:after="0" w:line="240" w:lineRule="auto"/>
    </w:pPr>
    <w:rPr>
      <w:rFonts w:ascii="Times New Roman" w:eastAsia="Times New Roman" w:hAnsi="Times New Roman" w:cs="Times New Roman"/>
      <w:color w:val="000000" w:themeColor="text1"/>
      <w:sz w:val="20"/>
      <w:szCs w:val="20"/>
      <w:lang w:eastAsia="es-E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aconcuadrcula8">
    <w:name w:val="Tabla con cuadrícula8"/>
    <w:basedOn w:val="Tablanormal"/>
    <w:next w:val="Tablaconcuadrcula"/>
    <w:uiPriority w:val="39"/>
    <w:rsid w:val="00453D12"/>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453D12"/>
    <w:pPr>
      <w:spacing w:after="0" w:line="240" w:lineRule="auto"/>
    </w:pPr>
    <w:rPr>
      <w:lang w:val="es-CR"/>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cuadrcula6concolores-nfasis61">
    <w:name w:val="Tabla de cuadrícula 6 con colores - Énfasis 61"/>
    <w:basedOn w:val="Tablanormal"/>
    <w:uiPriority w:val="51"/>
    <w:rsid w:val="00453D12"/>
    <w:pPr>
      <w:spacing w:after="0" w:line="240" w:lineRule="auto"/>
    </w:pPr>
    <w:rPr>
      <w:color w:val="E36C0A" w:themeColor="accent6" w:themeShade="BF"/>
      <w:lang w:val="es-C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2-nfasis61">
    <w:name w:val="Tabla de lista 2 - Énfasis 61"/>
    <w:basedOn w:val="Tablanormal"/>
    <w:uiPriority w:val="47"/>
    <w:rsid w:val="00453D12"/>
    <w:pPr>
      <w:spacing w:after="0" w:line="240" w:lineRule="auto"/>
    </w:pPr>
    <w:rPr>
      <w:lang w:val="es-CR"/>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9">
    <w:name w:val="Tabla con cuadrícula9"/>
    <w:basedOn w:val="Tablanormal"/>
    <w:next w:val="Tablaconcuadrcula"/>
    <w:uiPriority w:val="39"/>
    <w:rsid w:val="00453D12"/>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453D12"/>
    <w:pPr>
      <w:spacing w:after="0" w:line="240" w:lineRule="auto"/>
    </w:pPr>
    <w:rPr>
      <w:lang w:val="es-C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7concolores-nfasis11">
    <w:name w:val="Tabla de lista 7 con colores - Énfasis 11"/>
    <w:basedOn w:val="Tablanormal"/>
    <w:next w:val="Tabladelista7concolores-nfasis1"/>
    <w:uiPriority w:val="52"/>
    <w:rsid w:val="00453D12"/>
    <w:pPr>
      <w:spacing w:after="0" w:line="240" w:lineRule="auto"/>
    </w:pPr>
    <w:rPr>
      <w:rFonts w:ascii="Times New Roman" w:eastAsia="Times New Roman" w:hAnsi="Times New Roman" w:cs="Times New Roman"/>
      <w:color w:val="365F91"/>
      <w:sz w:val="20"/>
      <w:szCs w:val="20"/>
      <w:lang w:eastAsia="es-ES"/>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453D12"/>
    <w:pPr>
      <w:spacing w:after="0" w:line="240" w:lineRule="auto"/>
    </w:pPr>
    <w:rPr>
      <w:color w:val="365F91" w:themeColor="accent1" w:themeShade="BF"/>
      <w:lang w:val="es-C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935">
      <w:bodyDiv w:val="1"/>
      <w:marLeft w:val="0"/>
      <w:marRight w:val="0"/>
      <w:marTop w:val="0"/>
      <w:marBottom w:val="0"/>
      <w:divBdr>
        <w:top w:val="none" w:sz="0" w:space="0" w:color="auto"/>
        <w:left w:val="none" w:sz="0" w:space="0" w:color="auto"/>
        <w:bottom w:val="none" w:sz="0" w:space="0" w:color="auto"/>
        <w:right w:val="none" w:sz="0" w:space="0" w:color="auto"/>
      </w:divBdr>
    </w:div>
    <w:div w:id="41948304">
      <w:bodyDiv w:val="1"/>
      <w:marLeft w:val="0"/>
      <w:marRight w:val="0"/>
      <w:marTop w:val="0"/>
      <w:marBottom w:val="0"/>
      <w:divBdr>
        <w:top w:val="none" w:sz="0" w:space="0" w:color="auto"/>
        <w:left w:val="none" w:sz="0" w:space="0" w:color="auto"/>
        <w:bottom w:val="none" w:sz="0" w:space="0" w:color="auto"/>
        <w:right w:val="none" w:sz="0" w:space="0" w:color="auto"/>
      </w:divBdr>
    </w:div>
    <w:div w:id="108090152">
      <w:bodyDiv w:val="1"/>
      <w:marLeft w:val="0"/>
      <w:marRight w:val="0"/>
      <w:marTop w:val="0"/>
      <w:marBottom w:val="0"/>
      <w:divBdr>
        <w:top w:val="none" w:sz="0" w:space="0" w:color="auto"/>
        <w:left w:val="none" w:sz="0" w:space="0" w:color="auto"/>
        <w:bottom w:val="none" w:sz="0" w:space="0" w:color="auto"/>
        <w:right w:val="none" w:sz="0" w:space="0" w:color="auto"/>
      </w:divBdr>
    </w:div>
    <w:div w:id="178853152">
      <w:bodyDiv w:val="1"/>
      <w:marLeft w:val="0"/>
      <w:marRight w:val="0"/>
      <w:marTop w:val="0"/>
      <w:marBottom w:val="0"/>
      <w:divBdr>
        <w:top w:val="none" w:sz="0" w:space="0" w:color="auto"/>
        <w:left w:val="none" w:sz="0" w:space="0" w:color="auto"/>
        <w:bottom w:val="none" w:sz="0" w:space="0" w:color="auto"/>
        <w:right w:val="none" w:sz="0" w:space="0" w:color="auto"/>
      </w:divBdr>
    </w:div>
    <w:div w:id="209810275">
      <w:bodyDiv w:val="1"/>
      <w:marLeft w:val="0"/>
      <w:marRight w:val="0"/>
      <w:marTop w:val="0"/>
      <w:marBottom w:val="0"/>
      <w:divBdr>
        <w:top w:val="none" w:sz="0" w:space="0" w:color="auto"/>
        <w:left w:val="none" w:sz="0" w:space="0" w:color="auto"/>
        <w:bottom w:val="none" w:sz="0" w:space="0" w:color="auto"/>
        <w:right w:val="none" w:sz="0" w:space="0" w:color="auto"/>
      </w:divBdr>
    </w:div>
    <w:div w:id="211578043">
      <w:bodyDiv w:val="1"/>
      <w:marLeft w:val="0"/>
      <w:marRight w:val="0"/>
      <w:marTop w:val="0"/>
      <w:marBottom w:val="0"/>
      <w:divBdr>
        <w:top w:val="none" w:sz="0" w:space="0" w:color="auto"/>
        <w:left w:val="none" w:sz="0" w:space="0" w:color="auto"/>
        <w:bottom w:val="none" w:sz="0" w:space="0" w:color="auto"/>
        <w:right w:val="none" w:sz="0" w:space="0" w:color="auto"/>
      </w:divBdr>
    </w:div>
    <w:div w:id="252394528">
      <w:bodyDiv w:val="1"/>
      <w:marLeft w:val="0"/>
      <w:marRight w:val="0"/>
      <w:marTop w:val="0"/>
      <w:marBottom w:val="0"/>
      <w:divBdr>
        <w:top w:val="none" w:sz="0" w:space="0" w:color="auto"/>
        <w:left w:val="none" w:sz="0" w:space="0" w:color="auto"/>
        <w:bottom w:val="none" w:sz="0" w:space="0" w:color="auto"/>
        <w:right w:val="none" w:sz="0" w:space="0" w:color="auto"/>
      </w:divBdr>
    </w:div>
    <w:div w:id="314408645">
      <w:bodyDiv w:val="1"/>
      <w:marLeft w:val="0"/>
      <w:marRight w:val="0"/>
      <w:marTop w:val="0"/>
      <w:marBottom w:val="0"/>
      <w:divBdr>
        <w:top w:val="none" w:sz="0" w:space="0" w:color="auto"/>
        <w:left w:val="none" w:sz="0" w:space="0" w:color="auto"/>
        <w:bottom w:val="none" w:sz="0" w:space="0" w:color="auto"/>
        <w:right w:val="none" w:sz="0" w:space="0" w:color="auto"/>
      </w:divBdr>
    </w:div>
    <w:div w:id="323440697">
      <w:bodyDiv w:val="1"/>
      <w:marLeft w:val="0"/>
      <w:marRight w:val="0"/>
      <w:marTop w:val="0"/>
      <w:marBottom w:val="0"/>
      <w:divBdr>
        <w:top w:val="none" w:sz="0" w:space="0" w:color="auto"/>
        <w:left w:val="none" w:sz="0" w:space="0" w:color="auto"/>
        <w:bottom w:val="none" w:sz="0" w:space="0" w:color="auto"/>
        <w:right w:val="none" w:sz="0" w:space="0" w:color="auto"/>
      </w:divBdr>
    </w:div>
    <w:div w:id="383800603">
      <w:bodyDiv w:val="1"/>
      <w:marLeft w:val="0"/>
      <w:marRight w:val="0"/>
      <w:marTop w:val="0"/>
      <w:marBottom w:val="0"/>
      <w:divBdr>
        <w:top w:val="none" w:sz="0" w:space="0" w:color="auto"/>
        <w:left w:val="none" w:sz="0" w:space="0" w:color="auto"/>
        <w:bottom w:val="none" w:sz="0" w:space="0" w:color="auto"/>
        <w:right w:val="none" w:sz="0" w:space="0" w:color="auto"/>
      </w:divBdr>
      <w:divsChild>
        <w:div w:id="1416173030">
          <w:marLeft w:val="0"/>
          <w:marRight w:val="0"/>
          <w:marTop w:val="0"/>
          <w:marBottom w:val="0"/>
          <w:divBdr>
            <w:top w:val="none" w:sz="0" w:space="0" w:color="auto"/>
            <w:left w:val="none" w:sz="0" w:space="0" w:color="auto"/>
            <w:bottom w:val="none" w:sz="0" w:space="0" w:color="auto"/>
            <w:right w:val="none" w:sz="0" w:space="0" w:color="auto"/>
          </w:divBdr>
          <w:divsChild>
            <w:div w:id="1459028557">
              <w:marLeft w:val="0"/>
              <w:marRight w:val="0"/>
              <w:marTop w:val="0"/>
              <w:marBottom w:val="0"/>
              <w:divBdr>
                <w:top w:val="none" w:sz="0" w:space="0" w:color="auto"/>
                <w:left w:val="none" w:sz="0" w:space="0" w:color="auto"/>
                <w:bottom w:val="none" w:sz="0" w:space="0" w:color="auto"/>
                <w:right w:val="none" w:sz="0" w:space="0" w:color="auto"/>
              </w:divBdr>
              <w:divsChild>
                <w:div w:id="16484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1731">
      <w:bodyDiv w:val="1"/>
      <w:marLeft w:val="0"/>
      <w:marRight w:val="0"/>
      <w:marTop w:val="0"/>
      <w:marBottom w:val="0"/>
      <w:divBdr>
        <w:top w:val="none" w:sz="0" w:space="0" w:color="auto"/>
        <w:left w:val="none" w:sz="0" w:space="0" w:color="auto"/>
        <w:bottom w:val="none" w:sz="0" w:space="0" w:color="auto"/>
        <w:right w:val="none" w:sz="0" w:space="0" w:color="auto"/>
      </w:divBdr>
      <w:divsChild>
        <w:div w:id="354115517">
          <w:marLeft w:val="0"/>
          <w:marRight w:val="0"/>
          <w:marTop w:val="0"/>
          <w:marBottom w:val="0"/>
          <w:divBdr>
            <w:top w:val="none" w:sz="0" w:space="0" w:color="auto"/>
            <w:left w:val="none" w:sz="0" w:space="0" w:color="auto"/>
            <w:bottom w:val="none" w:sz="0" w:space="0" w:color="auto"/>
            <w:right w:val="none" w:sz="0" w:space="0" w:color="auto"/>
          </w:divBdr>
          <w:divsChild>
            <w:div w:id="1538812758">
              <w:marLeft w:val="0"/>
              <w:marRight w:val="0"/>
              <w:marTop w:val="0"/>
              <w:marBottom w:val="0"/>
              <w:divBdr>
                <w:top w:val="none" w:sz="0" w:space="0" w:color="auto"/>
                <w:left w:val="none" w:sz="0" w:space="0" w:color="auto"/>
                <w:bottom w:val="none" w:sz="0" w:space="0" w:color="auto"/>
                <w:right w:val="none" w:sz="0" w:space="0" w:color="auto"/>
              </w:divBdr>
              <w:divsChild>
                <w:div w:id="7618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3124">
      <w:bodyDiv w:val="1"/>
      <w:marLeft w:val="0"/>
      <w:marRight w:val="0"/>
      <w:marTop w:val="0"/>
      <w:marBottom w:val="0"/>
      <w:divBdr>
        <w:top w:val="none" w:sz="0" w:space="0" w:color="auto"/>
        <w:left w:val="none" w:sz="0" w:space="0" w:color="auto"/>
        <w:bottom w:val="none" w:sz="0" w:space="0" w:color="auto"/>
        <w:right w:val="none" w:sz="0" w:space="0" w:color="auto"/>
      </w:divBdr>
    </w:div>
    <w:div w:id="469828619">
      <w:bodyDiv w:val="1"/>
      <w:marLeft w:val="0"/>
      <w:marRight w:val="0"/>
      <w:marTop w:val="0"/>
      <w:marBottom w:val="0"/>
      <w:divBdr>
        <w:top w:val="none" w:sz="0" w:space="0" w:color="auto"/>
        <w:left w:val="none" w:sz="0" w:space="0" w:color="auto"/>
        <w:bottom w:val="none" w:sz="0" w:space="0" w:color="auto"/>
        <w:right w:val="none" w:sz="0" w:space="0" w:color="auto"/>
      </w:divBdr>
    </w:div>
    <w:div w:id="506679478">
      <w:bodyDiv w:val="1"/>
      <w:marLeft w:val="0"/>
      <w:marRight w:val="0"/>
      <w:marTop w:val="0"/>
      <w:marBottom w:val="0"/>
      <w:divBdr>
        <w:top w:val="none" w:sz="0" w:space="0" w:color="auto"/>
        <w:left w:val="none" w:sz="0" w:space="0" w:color="auto"/>
        <w:bottom w:val="none" w:sz="0" w:space="0" w:color="auto"/>
        <w:right w:val="none" w:sz="0" w:space="0" w:color="auto"/>
      </w:divBdr>
    </w:div>
    <w:div w:id="519393959">
      <w:bodyDiv w:val="1"/>
      <w:marLeft w:val="0"/>
      <w:marRight w:val="0"/>
      <w:marTop w:val="0"/>
      <w:marBottom w:val="0"/>
      <w:divBdr>
        <w:top w:val="none" w:sz="0" w:space="0" w:color="auto"/>
        <w:left w:val="none" w:sz="0" w:space="0" w:color="auto"/>
        <w:bottom w:val="none" w:sz="0" w:space="0" w:color="auto"/>
        <w:right w:val="none" w:sz="0" w:space="0" w:color="auto"/>
      </w:divBdr>
    </w:div>
    <w:div w:id="535238485">
      <w:bodyDiv w:val="1"/>
      <w:marLeft w:val="0"/>
      <w:marRight w:val="0"/>
      <w:marTop w:val="0"/>
      <w:marBottom w:val="0"/>
      <w:divBdr>
        <w:top w:val="none" w:sz="0" w:space="0" w:color="auto"/>
        <w:left w:val="none" w:sz="0" w:space="0" w:color="auto"/>
        <w:bottom w:val="none" w:sz="0" w:space="0" w:color="auto"/>
        <w:right w:val="none" w:sz="0" w:space="0" w:color="auto"/>
      </w:divBdr>
    </w:div>
    <w:div w:id="557517079">
      <w:bodyDiv w:val="1"/>
      <w:marLeft w:val="0"/>
      <w:marRight w:val="0"/>
      <w:marTop w:val="0"/>
      <w:marBottom w:val="0"/>
      <w:divBdr>
        <w:top w:val="none" w:sz="0" w:space="0" w:color="auto"/>
        <w:left w:val="none" w:sz="0" w:space="0" w:color="auto"/>
        <w:bottom w:val="none" w:sz="0" w:space="0" w:color="auto"/>
        <w:right w:val="none" w:sz="0" w:space="0" w:color="auto"/>
      </w:divBdr>
    </w:div>
    <w:div w:id="581061664">
      <w:bodyDiv w:val="1"/>
      <w:marLeft w:val="0"/>
      <w:marRight w:val="0"/>
      <w:marTop w:val="0"/>
      <w:marBottom w:val="0"/>
      <w:divBdr>
        <w:top w:val="none" w:sz="0" w:space="0" w:color="auto"/>
        <w:left w:val="none" w:sz="0" w:space="0" w:color="auto"/>
        <w:bottom w:val="none" w:sz="0" w:space="0" w:color="auto"/>
        <w:right w:val="none" w:sz="0" w:space="0" w:color="auto"/>
      </w:divBdr>
    </w:div>
    <w:div w:id="623655236">
      <w:bodyDiv w:val="1"/>
      <w:marLeft w:val="0"/>
      <w:marRight w:val="0"/>
      <w:marTop w:val="0"/>
      <w:marBottom w:val="0"/>
      <w:divBdr>
        <w:top w:val="none" w:sz="0" w:space="0" w:color="auto"/>
        <w:left w:val="none" w:sz="0" w:space="0" w:color="auto"/>
        <w:bottom w:val="none" w:sz="0" w:space="0" w:color="auto"/>
        <w:right w:val="none" w:sz="0" w:space="0" w:color="auto"/>
      </w:divBdr>
      <w:divsChild>
        <w:div w:id="791021336">
          <w:marLeft w:val="0"/>
          <w:marRight w:val="0"/>
          <w:marTop w:val="0"/>
          <w:marBottom w:val="0"/>
          <w:divBdr>
            <w:top w:val="none" w:sz="0" w:space="0" w:color="auto"/>
            <w:left w:val="none" w:sz="0" w:space="0" w:color="auto"/>
            <w:bottom w:val="none" w:sz="0" w:space="0" w:color="auto"/>
            <w:right w:val="none" w:sz="0" w:space="0" w:color="auto"/>
          </w:divBdr>
          <w:divsChild>
            <w:div w:id="1079672272">
              <w:marLeft w:val="0"/>
              <w:marRight w:val="0"/>
              <w:marTop w:val="0"/>
              <w:marBottom w:val="0"/>
              <w:divBdr>
                <w:top w:val="none" w:sz="0" w:space="0" w:color="auto"/>
                <w:left w:val="none" w:sz="0" w:space="0" w:color="auto"/>
                <w:bottom w:val="none" w:sz="0" w:space="0" w:color="auto"/>
                <w:right w:val="none" w:sz="0" w:space="0" w:color="auto"/>
              </w:divBdr>
              <w:divsChild>
                <w:div w:id="839077713">
                  <w:marLeft w:val="0"/>
                  <w:marRight w:val="0"/>
                  <w:marTop w:val="0"/>
                  <w:marBottom w:val="0"/>
                  <w:divBdr>
                    <w:top w:val="none" w:sz="0" w:space="0" w:color="auto"/>
                    <w:left w:val="none" w:sz="0" w:space="0" w:color="auto"/>
                    <w:bottom w:val="none" w:sz="0" w:space="0" w:color="auto"/>
                    <w:right w:val="none" w:sz="0" w:space="0" w:color="auto"/>
                  </w:divBdr>
                  <w:divsChild>
                    <w:div w:id="192690215">
                      <w:marLeft w:val="0"/>
                      <w:marRight w:val="0"/>
                      <w:marTop w:val="0"/>
                      <w:marBottom w:val="0"/>
                      <w:divBdr>
                        <w:top w:val="none" w:sz="0" w:space="0" w:color="auto"/>
                        <w:left w:val="none" w:sz="0" w:space="0" w:color="auto"/>
                        <w:bottom w:val="none" w:sz="0" w:space="0" w:color="auto"/>
                        <w:right w:val="none" w:sz="0" w:space="0" w:color="auto"/>
                      </w:divBdr>
                    </w:div>
                    <w:div w:id="1322931335">
                      <w:marLeft w:val="0"/>
                      <w:marRight w:val="0"/>
                      <w:marTop w:val="0"/>
                      <w:marBottom w:val="0"/>
                      <w:divBdr>
                        <w:top w:val="none" w:sz="0" w:space="0" w:color="auto"/>
                        <w:left w:val="none" w:sz="0" w:space="0" w:color="auto"/>
                        <w:bottom w:val="none" w:sz="0" w:space="0" w:color="auto"/>
                        <w:right w:val="none" w:sz="0" w:space="0" w:color="auto"/>
                      </w:divBdr>
                    </w:div>
                    <w:div w:id="13992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664">
      <w:bodyDiv w:val="1"/>
      <w:marLeft w:val="0"/>
      <w:marRight w:val="0"/>
      <w:marTop w:val="0"/>
      <w:marBottom w:val="0"/>
      <w:divBdr>
        <w:top w:val="none" w:sz="0" w:space="0" w:color="auto"/>
        <w:left w:val="none" w:sz="0" w:space="0" w:color="auto"/>
        <w:bottom w:val="none" w:sz="0" w:space="0" w:color="auto"/>
        <w:right w:val="none" w:sz="0" w:space="0" w:color="auto"/>
      </w:divBdr>
    </w:div>
    <w:div w:id="710613308">
      <w:bodyDiv w:val="1"/>
      <w:marLeft w:val="0"/>
      <w:marRight w:val="0"/>
      <w:marTop w:val="0"/>
      <w:marBottom w:val="0"/>
      <w:divBdr>
        <w:top w:val="none" w:sz="0" w:space="0" w:color="auto"/>
        <w:left w:val="none" w:sz="0" w:space="0" w:color="auto"/>
        <w:bottom w:val="none" w:sz="0" w:space="0" w:color="auto"/>
        <w:right w:val="none" w:sz="0" w:space="0" w:color="auto"/>
      </w:divBdr>
    </w:div>
    <w:div w:id="753672369">
      <w:bodyDiv w:val="1"/>
      <w:marLeft w:val="0"/>
      <w:marRight w:val="0"/>
      <w:marTop w:val="0"/>
      <w:marBottom w:val="0"/>
      <w:divBdr>
        <w:top w:val="none" w:sz="0" w:space="0" w:color="auto"/>
        <w:left w:val="none" w:sz="0" w:space="0" w:color="auto"/>
        <w:bottom w:val="none" w:sz="0" w:space="0" w:color="auto"/>
        <w:right w:val="none" w:sz="0" w:space="0" w:color="auto"/>
      </w:divBdr>
      <w:divsChild>
        <w:div w:id="1778602737">
          <w:marLeft w:val="0"/>
          <w:marRight w:val="0"/>
          <w:marTop w:val="0"/>
          <w:marBottom w:val="0"/>
          <w:divBdr>
            <w:top w:val="none" w:sz="0" w:space="0" w:color="auto"/>
            <w:left w:val="none" w:sz="0" w:space="0" w:color="auto"/>
            <w:bottom w:val="none" w:sz="0" w:space="0" w:color="auto"/>
            <w:right w:val="none" w:sz="0" w:space="0" w:color="auto"/>
          </w:divBdr>
          <w:divsChild>
            <w:div w:id="256405032">
              <w:marLeft w:val="0"/>
              <w:marRight w:val="0"/>
              <w:marTop w:val="0"/>
              <w:marBottom w:val="0"/>
              <w:divBdr>
                <w:top w:val="none" w:sz="0" w:space="0" w:color="auto"/>
                <w:left w:val="none" w:sz="0" w:space="0" w:color="auto"/>
                <w:bottom w:val="none" w:sz="0" w:space="0" w:color="auto"/>
                <w:right w:val="none" w:sz="0" w:space="0" w:color="auto"/>
              </w:divBdr>
              <w:divsChild>
                <w:div w:id="1978564412">
                  <w:marLeft w:val="0"/>
                  <w:marRight w:val="0"/>
                  <w:marTop w:val="0"/>
                  <w:marBottom w:val="0"/>
                  <w:divBdr>
                    <w:top w:val="none" w:sz="0" w:space="0" w:color="auto"/>
                    <w:left w:val="none" w:sz="0" w:space="0" w:color="auto"/>
                    <w:bottom w:val="none" w:sz="0" w:space="0" w:color="auto"/>
                    <w:right w:val="none" w:sz="0" w:space="0" w:color="auto"/>
                  </w:divBdr>
                  <w:divsChild>
                    <w:div w:id="13780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6952">
      <w:bodyDiv w:val="1"/>
      <w:marLeft w:val="0"/>
      <w:marRight w:val="0"/>
      <w:marTop w:val="0"/>
      <w:marBottom w:val="0"/>
      <w:divBdr>
        <w:top w:val="none" w:sz="0" w:space="0" w:color="auto"/>
        <w:left w:val="none" w:sz="0" w:space="0" w:color="auto"/>
        <w:bottom w:val="none" w:sz="0" w:space="0" w:color="auto"/>
        <w:right w:val="none" w:sz="0" w:space="0" w:color="auto"/>
      </w:divBdr>
      <w:divsChild>
        <w:div w:id="1284917751">
          <w:marLeft w:val="0"/>
          <w:marRight w:val="0"/>
          <w:marTop w:val="0"/>
          <w:marBottom w:val="0"/>
          <w:divBdr>
            <w:top w:val="none" w:sz="0" w:space="0" w:color="auto"/>
            <w:left w:val="none" w:sz="0" w:space="0" w:color="auto"/>
            <w:bottom w:val="none" w:sz="0" w:space="0" w:color="auto"/>
            <w:right w:val="none" w:sz="0" w:space="0" w:color="auto"/>
          </w:divBdr>
          <w:divsChild>
            <w:div w:id="1205944353">
              <w:marLeft w:val="0"/>
              <w:marRight w:val="0"/>
              <w:marTop w:val="0"/>
              <w:marBottom w:val="0"/>
              <w:divBdr>
                <w:top w:val="none" w:sz="0" w:space="0" w:color="auto"/>
                <w:left w:val="none" w:sz="0" w:space="0" w:color="auto"/>
                <w:bottom w:val="none" w:sz="0" w:space="0" w:color="auto"/>
                <w:right w:val="none" w:sz="0" w:space="0" w:color="auto"/>
              </w:divBdr>
              <w:divsChild>
                <w:div w:id="892697437">
                  <w:marLeft w:val="0"/>
                  <w:marRight w:val="0"/>
                  <w:marTop w:val="0"/>
                  <w:marBottom w:val="0"/>
                  <w:divBdr>
                    <w:top w:val="none" w:sz="0" w:space="0" w:color="auto"/>
                    <w:left w:val="none" w:sz="0" w:space="0" w:color="auto"/>
                    <w:bottom w:val="none" w:sz="0" w:space="0" w:color="auto"/>
                    <w:right w:val="none" w:sz="0" w:space="0" w:color="auto"/>
                  </w:divBdr>
                  <w:divsChild>
                    <w:div w:id="2071879464">
                      <w:marLeft w:val="0"/>
                      <w:marRight w:val="0"/>
                      <w:marTop w:val="0"/>
                      <w:marBottom w:val="0"/>
                      <w:divBdr>
                        <w:top w:val="none" w:sz="0" w:space="0" w:color="auto"/>
                        <w:left w:val="none" w:sz="0" w:space="0" w:color="auto"/>
                        <w:bottom w:val="none" w:sz="0" w:space="0" w:color="auto"/>
                        <w:right w:val="none" w:sz="0" w:space="0" w:color="auto"/>
                      </w:divBdr>
                      <w:divsChild>
                        <w:div w:id="1734044839">
                          <w:marLeft w:val="0"/>
                          <w:marRight w:val="0"/>
                          <w:marTop w:val="0"/>
                          <w:marBottom w:val="0"/>
                          <w:divBdr>
                            <w:top w:val="none" w:sz="0" w:space="0" w:color="auto"/>
                            <w:left w:val="none" w:sz="0" w:space="0" w:color="auto"/>
                            <w:bottom w:val="none" w:sz="0" w:space="0" w:color="auto"/>
                            <w:right w:val="none" w:sz="0" w:space="0" w:color="auto"/>
                          </w:divBdr>
                          <w:divsChild>
                            <w:div w:id="1509446141">
                              <w:marLeft w:val="0"/>
                              <w:marRight w:val="0"/>
                              <w:marTop w:val="0"/>
                              <w:marBottom w:val="0"/>
                              <w:divBdr>
                                <w:top w:val="none" w:sz="0" w:space="0" w:color="EAEAEA"/>
                                <w:left w:val="none" w:sz="0" w:space="0" w:color="EAEAEA"/>
                                <w:bottom w:val="single" w:sz="6" w:space="15" w:color="EAEAEA"/>
                                <w:right w:val="none" w:sz="0" w:space="0" w:color="EAEAEA"/>
                              </w:divBdr>
                              <w:divsChild>
                                <w:div w:id="1412041541">
                                  <w:marLeft w:val="930"/>
                                  <w:marRight w:val="0"/>
                                  <w:marTop w:val="180"/>
                                  <w:marBottom w:val="0"/>
                                  <w:divBdr>
                                    <w:top w:val="none" w:sz="0" w:space="0" w:color="auto"/>
                                    <w:left w:val="none" w:sz="0" w:space="0" w:color="auto"/>
                                    <w:bottom w:val="none" w:sz="0" w:space="0" w:color="auto"/>
                                    <w:right w:val="none" w:sz="0" w:space="0" w:color="auto"/>
                                  </w:divBdr>
                                  <w:divsChild>
                                    <w:div w:id="274409340">
                                      <w:marLeft w:val="0"/>
                                      <w:marRight w:val="0"/>
                                      <w:marTop w:val="0"/>
                                      <w:marBottom w:val="0"/>
                                      <w:divBdr>
                                        <w:top w:val="none" w:sz="0" w:space="0" w:color="auto"/>
                                        <w:left w:val="none" w:sz="0" w:space="0" w:color="auto"/>
                                        <w:bottom w:val="none" w:sz="0" w:space="0" w:color="auto"/>
                                        <w:right w:val="none" w:sz="0" w:space="0" w:color="auto"/>
                                      </w:divBdr>
                                      <w:divsChild>
                                        <w:div w:id="1628925757">
                                          <w:marLeft w:val="0"/>
                                          <w:marRight w:val="0"/>
                                          <w:marTop w:val="0"/>
                                          <w:marBottom w:val="0"/>
                                          <w:divBdr>
                                            <w:top w:val="none" w:sz="0" w:space="0" w:color="auto"/>
                                            <w:left w:val="none" w:sz="0" w:space="0" w:color="auto"/>
                                            <w:bottom w:val="none" w:sz="0" w:space="0" w:color="auto"/>
                                            <w:right w:val="none" w:sz="0" w:space="0" w:color="auto"/>
                                          </w:divBdr>
                                          <w:divsChild>
                                            <w:div w:id="440154038">
                                              <w:marLeft w:val="0"/>
                                              <w:marRight w:val="0"/>
                                              <w:marTop w:val="0"/>
                                              <w:marBottom w:val="0"/>
                                              <w:divBdr>
                                                <w:top w:val="none" w:sz="0" w:space="0" w:color="auto"/>
                                                <w:left w:val="none" w:sz="0" w:space="0" w:color="auto"/>
                                                <w:bottom w:val="none" w:sz="0" w:space="0" w:color="auto"/>
                                                <w:right w:val="none" w:sz="0" w:space="0" w:color="auto"/>
                                              </w:divBdr>
                                              <w:divsChild>
                                                <w:div w:id="1752778014">
                                                  <w:marLeft w:val="0"/>
                                                  <w:marRight w:val="0"/>
                                                  <w:marTop w:val="0"/>
                                                  <w:marBottom w:val="0"/>
                                                  <w:divBdr>
                                                    <w:top w:val="none" w:sz="0" w:space="0" w:color="auto"/>
                                                    <w:left w:val="none" w:sz="0" w:space="0" w:color="auto"/>
                                                    <w:bottom w:val="none" w:sz="0" w:space="0" w:color="auto"/>
                                                    <w:right w:val="none" w:sz="0" w:space="0" w:color="auto"/>
                                                  </w:divBdr>
                                                  <w:divsChild>
                                                    <w:div w:id="1577714347">
                                                      <w:marLeft w:val="0"/>
                                                      <w:marRight w:val="0"/>
                                                      <w:marTop w:val="0"/>
                                                      <w:marBottom w:val="0"/>
                                                      <w:divBdr>
                                                        <w:top w:val="none" w:sz="0" w:space="0" w:color="auto"/>
                                                        <w:left w:val="none" w:sz="0" w:space="0" w:color="auto"/>
                                                        <w:bottom w:val="none" w:sz="0" w:space="0" w:color="auto"/>
                                                        <w:right w:val="none" w:sz="0" w:space="0" w:color="auto"/>
                                                      </w:divBdr>
                                                      <w:divsChild>
                                                        <w:div w:id="1763330129">
                                                          <w:marLeft w:val="0"/>
                                                          <w:marRight w:val="0"/>
                                                          <w:marTop w:val="0"/>
                                                          <w:marBottom w:val="0"/>
                                                          <w:divBdr>
                                                            <w:top w:val="none" w:sz="0" w:space="0" w:color="auto"/>
                                                            <w:left w:val="none" w:sz="0" w:space="0" w:color="auto"/>
                                                            <w:bottom w:val="none" w:sz="0" w:space="0" w:color="auto"/>
                                                            <w:right w:val="none" w:sz="0" w:space="0" w:color="auto"/>
                                                          </w:divBdr>
                                                          <w:divsChild>
                                                            <w:div w:id="717124075">
                                                              <w:marLeft w:val="0"/>
                                                              <w:marRight w:val="0"/>
                                                              <w:marTop w:val="0"/>
                                                              <w:marBottom w:val="0"/>
                                                              <w:divBdr>
                                                                <w:top w:val="none" w:sz="0" w:space="0" w:color="auto"/>
                                                                <w:left w:val="none" w:sz="0" w:space="0" w:color="auto"/>
                                                                <w:bottom w:val="none" w:sz="0" w:space="0" w:color="auto"/>
                                                                <w:right w:val="none" w:sz="0" w:space="0" w:color="auto"/>
                                                              </w:divBdr>
                                                              <w:divsChild>
                                                                <w:div w:id="13595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16130">
              <w:marLeft w:val="0"/>
              <w:marRight w:val="0"/>
              <w:marTop w:val="0"/>
              <w:marBottom w:val="0"/>
              <w:divBdr>
                <w:top w:val="none" w:sz="0" w:space="0" w:color="auto"/>
                <w:left w:val="none" w:sz="0" w:space="0" w:color="auto"/>
                <w:bottom w:val="none" w:sz="0" w:space="0" w:color="auto"/>
                <w:right w:val="none" w:sz="0" w:space="0" w:color="auto"/>
              </w:divBdr>
              <w:divsChild>
                <w:div w:id="15273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9942">
      <w:bodyDiv w:val="1"/>
      <w:marLeft w:val="0"/>
      <w:marRight w:val="0"/>
      <w:marTop w:val="0"/>
      <w:marBottom w:val="0"/>
      <w:divBdr>
        <w:top w:val="none" w:sz="0" w:space="0" w:color="auto"/>
        <w:left w:val="none" w:sz="0" w:space="0" w:color="auto"/>
        <w:bottom w:val="none" w:sz="0" w:space="0" w:color="auto"/>
        <w:right w:val="none" w:sz="0" w:space="0" w:color="auto"/>
      </w:divBdr>
    </w:div>
    <w:div w:id="870269152">
      <w:bodyDiv w:val="1"/>
      <w:marLeft w:val="0"/>
      <w:marRight w:val="0"/>
      <w:marTop w:val="0"/>
      <w:marBottom w:val="0"/>
      <w:divBdr>
        <w:top w:val="none" w:sz="0" w:space="0" w:color="auto"/>
        <w:left w:val="none" w:sz="0" w:space="0" w:color="auto"/>
        <w:bottom w:val="none" w:sz="0" w:space="0" w:color="auto"/>
        <w:right w:val="none" w:sz="0" w:space="0" w:color="auto"/>
      </w:divBdr>
    </w:div>
    <w:div w:id="879708556">
      <w:bodyDiv w:val="1"/>
      <w:marLeft w:val="0"/>
      <w:marRight w:val="0"/>
      <w:marTop w:val="0"/>
      <w:marBottom w:val="0"/>
      <w:divBdr>
        <w:top w:val="none" w:sz="0" w:space="0" w:color="auto"/>
        <w:left w:val="none" w:sz="0" w:space="0" w:color="auto"/>
        <w:bottom w:val="none" w:sz="0" w:space="0" w:color="auto"/>
        <w:right w:val="none" w:sz="0" w:space="0" w:color="auto"/>
      </w:divBdr>
    </w:div>
    <w:div w:id="887686134">
      <w:bodyDiv w:val="1"/>
      <w:marLeft w:val="0"/>
      <w:marRight w:val="0"/>
      <w:marTop w:val="0"/>
      <w:marBottom w:val="0"/>
      <w:divBdr>
        <w:top w:val="none" w:sz="0" w:space="0" w:color="auto"/>
        <w:left w:val="none" w:sz="0" w:space="0" w:color="auto"/>
        <w:bottom w:val="none" w:sz="0" w:space="0" w:color="auto"/>
        <w:right w:val="none" w:sz="0" w:space="0" w:color="auto"/>
      </w:divBdr>
    </w:div>
    <w:div w:id="913589865">
      <w:bodyDiv w:val="1"/>
      <w:marLeft w:val="0"/>
      <w:marRight w:val="0"/>
      <w:marTop w:val="0"/>
      <w:marBottom w:val="0"/>
      <w:divBdr>
        <w:top w:val="none" w:sz="0" w:space="0" w:color="auto"/>
        <w:left w:val="none" w:sz="0" w:space="0" w:color="auto"/>
        <w:bottom w:val="none" w:sz="0" w:space="0" w:color="auto"/>
        <w:right w:val="none" w:sz="0" w:space="0" w:color="auto"/>
      </w:divBdr>
    </w:div>
    <w:div w:id="916403880">
      <w:bodyDiv w:val="1"/>
      <w:marLeft w:val="0"/>
      <w:marRight w:val="0"/>
      <w:marTop w:val="0"/>
      <w:marBottom w:val="0"/>
      <w:divBdr>
        <w:top w:val="none" w:sz="0" w:space="0" w:color="auto"/>
        <w:left w:val="none" w:sz="0" w:space="0" w:color="auto"/>
        <w:bottom w:val="none" w:sz="0" w:space="0" w:color="auto"/>
        <w:right w:val="none" w:sz="0" w:space="0" w:color="auto"/>
      </w:divBdr>
      <w:divsChild>
        <w:div w:id="1862818230">
          <w:marLeft w:val="0"/>
          <w:marRight w:val="0"/>
          <w:marTop w:val="0"/>
          <w:marBottom w:val="0"/>
          <w:divBdr>
            <w:top w:val="none" w:sz="0" w:space="0" w:color="auto"/>
            <w:left w:val="none" w:sz="0" w:space="0" w:color="auto"/>
            <w:bottom w:val="none" w:sz="0" w:space="0" w:color="auto"/>
            <w:right w:val="none" w:sz="0" w:space="0" w:color="auto"/>
          </w:divBdr>
          <w:divsChild>
            <w:div w:id="1414624063">
              <w:marLeft w:val="0"/>
              <w:marRight w:val="0"/>
              <w:marTop w:val="0"/>
              <w:marBottom w:val="0"/>
              <w:divBdr>
                <w:top w:val="none" w:sz="0" w:space="0" w:color="auto"/>
                <w:left w:val="none" w:sz="0" w:space="0" w:color="auto"/>
                <w:bottom w:val="none" w:sz="0" w:space="0" w:color="auto"/>
                <w:right w:val="none" w:sz="0" w:space="0" w:color="auto"/>
              </w:divBdr>
              <w:divsChild>
                <w:div w:id="5157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1792">
      <w:bodyDiv w:val="1"/>
      <w:marLeft w:val="0"/>
      <w:marRight w:val="0"/>
      <w:marTop w:val="0"/>
      <w:marBottom w:val="0"/>
      <w:divBdr>
        <w:top w:val="none" w:sz="0" w:space="0" w:color="auto"/>
        <w:left w:val="none" w:sz="0" w:space="0" w:color="auto"/>
        <w:bottom w:val="none" w:sz="0" w:space="0" w:color="auto"/>
        <w:right w:val="none" w:sz="0" w:space="0" w:color="auto"/>
      </w:divBdr>
    </w:div>
    <w:div w:id="975794244">
      <w:bodyDiv w:val="1"/>
      <w:marLeft w:val="0"/>
      <w:marRight w:val="0"/>
      <w:marTop w:val="0"/>
      <w:marBottom w:val="0"/>
      <w:divBdr>
        <w:top w:val="none" w:sz="0" w:space="0" w:color="auto"/>
        <w:left w:val="none" w:sz="0" w:space="0" w:color="auto"/>
        <w:bottom w:val="none" w:sz="0" w:space="0" w:color="auto"/>
        <w:right w:val="none" w:sz="0" w:space="0" w:color="auto"/>
      </w:divBdr>
    </w:div>
    <w:div w:id="1000815505">
      <w:bodyDiv w:val="1"/>
      <w:marLeft w:val="0"/>
      <w:marRight w:val="0"/>
      <w:marTop w:val="0"/>
      <w:marBottom w:val="0"/>
      <w:divBdr>
        <w:top w:val="none" w:sz="0" w:space="0" w:color="auto"/>
        <w:left w:val="none" w:sz="0" w:space="0" w:color="auto"/>
        <w:bottom w:val="none" w:sz="0" w:space="0" w:color="auto"/>
        <w:right w:val="none" w:sz="0" w:space="0" w:color="auto"/>
      </w:divBdr>
    </w:div>
    <w:div w:id="1010375767">
      <w:bodyDiv w:val="1"/>
      <w:marLeft w:val="0"/>
      <w:marRight w:val="0"/>
      <w:marTop w:val="0"/>
      <w:marBottom w:val="0"/>
      <w:divBdr>
        <w:top w:val="none" w:sz="0" w:space="0" w:color="auto"/>
        <w:left w:val="none" w:sz="0" w:space="0" w:color="auto"/>
        <w:bottom w:val="none" w:sz="0" w:space="0" w:color="auto"/>
        <w:right w:val="none" w:sz="0" w:space="0" w:color="auto"/>
      </w:divBdr>
    </w:div>
    <w:div w:id="1033582040">
      <w:bodyDiv w:val="1"/>
      <w:marLeft w:val="0"/>
      <w:marRight w:val="0"/>
      <w:marTop w:val="0"/>
      <w:marBottom w:val="0"/>
      <w:divBdr>
        <w:top w:val="none" w:sz="0" w:space="0" w:color="auto"/>
        <w:left w:val="none" w:sz="0" w:space="0" w:color="auto"/>
        <w:bottom w:val="none" w:sz="0" w:space="0" w:color="auto"/>
        <w:right w:val="none" w:sz="0" w:space="0" w:color="auto"/>
      </w:divBdr>
    </w:div>
    <w:div w:id="1047416054">
      <w:bodyDiv w:val="1"/>
      <w:marLeft w:val="0"/>
      <w:marRight w:val="0"/>
      <w:marTop w:val="0"/>
      <w:marBottom w:val="0"/>
      <w:divBdr>
        <w:top w:val="none" w:sz="0" w:space="0" w:color="auto"/>
        <w:left w:val="none" w:sz="0" w:space="0" w:color="auto"/>
        <w:bottom w:val="none" w:sz="0" w:space="0" w:color="auto"/>
        <w:right w:val="none" w:sz="0" w:space="0" w:color="auto"/>
      </w:divBdr>
    </w:div>
    <w:div w:id="1048920264">
      <w:bodyDiv w:val="1"/>
      <w:marLeft w:val="0"/>
      <w:marRight w:val="0"/>
      <w:marTop w:val="0"/>
      <w:marBottom w:val="0"/>
      <w:divBdr>
        <w:top w:val="none" w:sz="0" w:space="0" w:color="auto"/>
        <w:left w:val="none" w:sz="0" w:space="0" w:color="auto"/>
        <w:bottom w:val="none" w:sz="0" w:space="0" w:color="auto"/>
        <w:right w:val="none" w:sz="0" w:space="0" w:color="auto"/>
      </w:divBdr>
    </w:div>
    <w:div w:id="1051345815">
      <w:bodyDiv w:val="1"/>
      <w:marLeft w:val="0"/>
      <w:marRight w:val="0"/>
      <w:marTop w:val="0"/>
      <w:marBottom w:val="0"/>
      <w:divBdr>
        <w:top w:val="none" w:sz="0" w:space="0" w:color="auto"/>
        <w:left w:val="none" w:sz="0" w:space="0" w:color="auto"/>
        <w:bottom w:val="none" w:sz="0" w:space="0" w:color="auto"/>
        <w:right w:val="none" w:sz="0" w:space="0" w:color="auto"/>
      </w:divBdr>
      <w:divsChild>
        <w:div w:id="1972399624">
          <w:marLeft w:val="0"/>
          <w:marRight w:val="0"/>
          <w:marTop w:val="0"/>
          <w:marBottom w:val="0"/>
          <w:divBdr>
            <w:top w:val="none" w:sz="0" w:space="0" w:color="auto"/>
            <w:left w:val="none" w:sz="0" w:space="0" w:color="auto"/>
            <w:bottom w:val="none" w:sz="0" w:space="0" w:color="auto"/>
            <w:right w:val="none" w:sz="0" w:space="0" w:color="auto"/>
          </w:divBdr>
          <w:divsChild>
            <w:div w:id="1305046764">
              <w:marLeft w:val="0"/>
              <w:marRight w:val="0"/>
              <w:marTop w:val="0"/>
              <w:marBottom w:val="0"/>
              <w:divBdr>
                <w:top w:val="none" w:sz="0" w:space="0" w:color="auto"/>
                <w:left w:val="none" w:sz="0" w:space="0" w:color="auto"/>
                <w:bottom w:val="none" w:sz="0" w:space="0" w:color="auto"/>
                <w:right w:val="none" w:sz="0" w:space="0" w:color="auto"/>
              </w:divBdr>
              <w:divsChild>
                <w:div w:id="1724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1467">
      <w:bodyDiv w:val="1"/>
      <w:marLeft w:val="0"/>
      <w:marRight w:val="0"/>
      <w:marTop w:val="0"/>
      <w:marBottom w:val="0"/>
      <w:divBdr>
        <w:top w:val="none" w:sz="0" w:space="0" w:color="auto"/>
        <w:left w:val="none" w:sz="0" w:space="0" w:color="auto"/>
        <w:bottom w:val="none" w:sz="0" w:space="0" w:color="auto"/>
        <w:right w:val="none" w:sz="0" w:space="0" w:color="auto"/>
      </w:divBdr>
    </w:div>
    <w:div w:id="1158309402">
      <w:bodyDiv w:val="1"/>
      <w:marLeft w:val="0"/>
      <w:marRight w:val="0"/>
      <w:marTop w:val="0"/>
      <w:marBottom w:val="0"/>
      <w:divBdr>
        <w:top w:val="none" w:sz="0" w:space="0" w:color="auto"/>
        <w:left w:val="none" w:sz="0" w:space="0" w:color="auto"/>
        <w:bottom w:val="none" w:sz="0" w:space="0" w:color="auto"/>
        <w:right w:val="none" w:sz="0" w:space="0" w:color="auto"/>
      </w:divBdr>
    </w:div>
    <w:div w:id="1181234826">
      <w:bodyDiv w:val="1"/>
      <w:marLeft w:val="0"/>
      <w:marRight w:val="0"/>
      <w:marTop w:val="0"/>
      <w:marBottom w:val="0"/>
      <w:divBdr>
        <w:top w:val="none" w:sz="0" w:space="0" w:color="auto"/>
        <w:left w:val="none" w:sz="0" w:space="0" w:color="auto"/>
        <w:bottom w:val="none" w:sz="0" w:space="0" w:color="auto"/>
        <w:right w:val="none" w:sz="0" w:space="0" w:color="auto"/>
      </w:divBdr>
    </w:div>
    <w:div w:id="1215699266">
      <w:bodyDiv w:val="1"/>
      <w:marLeft w:val="0"/>
      <w:marRight w:val="0"/>
      <w:marTop w:val="0"/>
      <w:marBottom w:val="0"/>
      <w:divBdr>
        <w:top w:val="none" w:sz="0" w:space="0" w:color="auto"/>
        <w:left w:val="none" w:sz="0" w:space="0" w:color="auto"/>
        <w:bottom w:val="none" w:sz="0" w:space="0" w:color="auto"/>
        <w:right w:val="none" w:sz="0" w:space="0" w:color="auto"/>
      </w:divBdr>
      <w:divsChild>
        <w:div w:id="30688796">
          <w:marLeft w:val="0"/>
          <w:marRight w:val="0"/>
          <w:marTop w:val="0"/>
          <w:marBottom w:val="0"/>
          <w:divBdr>
            <w:top w:val="none" w:sz="0" w:space="0" w:color="auto"/>
            <w:left w:val="none" w:sz="0" w:space="0" w:color="auto"/>
            <w:bottom w:val="none" w:sz="0" w:space="0" w:color="auto"/>
            <w:right w:val="none" w:sz="0" w:space="0" w:color="auto"/>
          </w:divBdr>
          <w:divsChild>
            <w:div w:id="2038432129">
              <w:marLeft w:val="0"/>
              <w:marRight w:val="0"/>
              <w:marTop w:val="0"/>
              <w:marBottom w:val="0"/>
              <w:divBdr>
                <w:top w:val="none" w:sz="0" w:space="0" w:color="auto"/>
                <w:left w:val="none" w:sz="0" w:space="0" w:color="auto"/>
                <w:bottom w:val="none" w:sz="0" w:space="0" w:color="auto"/>
                <w:right w:val="none" w:sz="0" w:space="0" w:color="auto"/>
              </w:divBdr>
              <w:divsChild>
                <w:div w:id="173570163">
                  <w:marLeft w:val="0"/>
                  <w:marRight w:val="0"/>
                  <w:marTop w:val="0"/>
                  <w:marBottom w:val="0"/>
                  <w:divBdr>
                    <w:top w:val="none" w:sz="0" w:space="0" w:color="auto"/>
                    <w:left w:val="none" w:sz="0" w:space="0" w:color="auto"/>
                    <w:bottom w:val="none" w:sz="0" w:space="0" w:color="auto"/>
                    <w:right w:val="none" w:sz="0" w:space="0" w:color="auto"/>
                  </w:divBdr>
                  <w:divsChild>
                    <w:div w:id="1847404817">
                      <w:marLeft w:val="0"/>
                      <w:marRight w:val="0"/>
                      <w:marTop w:val="0"/>
                      <w:marBottom w:val="0"/>
                      <w:divBdr>
                        <w:top w:val="none" w:sz="0" w:space="0" w:color="auto"/>
                        <w:left w:val="none" w:sz="0" w:space="0" w:color="auto"/>
                        <w:bottom w:val="none" w:sz="0" w:space="0" w:color="auto"/>
                        <w:right w:val="none" w:sz="0" w:space="0" w:color="auto"/>
                      </w:divBdr>
                      <w:divsChild>
                        <w:div w:id="593435943">
                          <w:marLeft w:val="0"/>
                          <w:marRight w:val="0"/>
                          <w:marTop w:val="0"/>
                          <w:marBottom w:val="0"/>
                          <w:divBdr>
                            <w:top w:val="none" w:sz="0" w:space="0" w:color="auto"/>
                            <w:left w:val="none" w:sz="0" w:space="0" w:color="auto"/>
                            <w:bottom w:val="none" w:sz="0" w:space="0" w:color="auto"/>
                            <w:right w:val="none" w:sz="0" w:space="0" w:color="auto"/>
                          </w:divBdr>
                          <w:divsChild>
                            <w:div w:id="57704001">
                              <w:marLeft w:val="0"/>
                              <w:marRight w:val="0"/>
                              <w:marTop w:val="0"/>
                              <w:marBottom w:val="0"/>
                              <w:divBdr>
                                <w:top w:val="none" w:sz="0" w:space="0" w:color="EAEAEA"/>
                                <w:left w:val="none" w:sz="0" w:space="0" w:color="EAEAEA"/>
                                <w:bottom w:val="single" w:sz="6" w:space="15" w:color="EAEAEA"/>
                                <w:right w:val="none" w:sz="0" w:space="0" w:color="EAEAEA"/>
                              </w:divBdr>
                              <w:divsChild>
                                <w:div w:id="1371028314">
                                  <w:marLeft w:val="930"/>
                                  <w:marRight w:val="0"/>
                                  <w:marTop w:val="180"/>
                                  <w:marBottom w:val="0"/>
                                  <w:divBdr>
                                    <w:top w:val="none" w:sz="0" w:space="0" w:color="auto"/>
                                    <w:left w:val="none" w:sz="0" w:space="0" w:color="auto"/>
                                    <w:bottom w:val="none" w:sz="0" w:space="0" w:color="auto"/>
                                    <w:right w:val="none" w:sz="0" w:space="0" w:color="auto"/>
                                  </w:divBdr>
                                  <w:divsChild>
                                    <w:div w:id="353458935">
                                      <w:marLeft w:val="0"/>
                                      <w:marRight w:val="0"/>
                                      <w:marTop w:val="0"/>
                                      <w:marBottom w:val="0"/>
                                      <w:divBdr>
                                        <w:top w:val="none" w:sz="0" w:space="0" w:color="auto"/>
                                        <w:left w:val="none" w:sz="0" w:space="0" w:color="auto"/>
                                        <w:bottom w:val="none" w:sz="0" w:space="0" w:color="auto"/>
                                        <w:right w:val="none" w:sz="0" w:space="0" w:color="auto"/>
                                      </w:divBdr>
                                      <w:divsChild>
                                        <w:div w:id="1954744391">
                                          <w:marLeft w:val="0"/>
                                          <w:marRight w:val="0"/>
                                          <w:marTop w:val="0"/>
                                          <w:marBottom w:val="0"/>
                                          <w:divBdr>
                                            <w:top w:val="none" w:sz="0" w:space="0" w:color="auto"/>
                                            <w:left w:val="none" w:sz="0" w:space="0" w:color="auto"/>
                                            <w:bottom w:val="none" w:sz="0" w:space="0" w:color="auto"/>
                                            <w:right w:val="none" w:sz="0" w:space="0" w:color="auto"/>
                                          </w:divBdr>
                                          <w:divsChild>
                                            <w:div w:id="320736673">
                                              <w:marLeft w:val="0"/>
                                              <w:marRight w:val="0"/>
                                              <w:marTop w:val="0"/>
                                              <w:marBottom w:val="0"/>
                                              <w:divBdr>
                                                <w:top w:val="none" w:sz="0" w:space="0" w:color="auto"/>
                                                <w:left w:val="none" w:sz="0" w:space="0" w:color="auto"/>
                                                <w:bottom w:val="none" w:sz="0" w:space="0" w:color="auto"/>
                                                <w:right w:val="none" w:sz="0" w:space="0" w:color="auto"/>
                                              </w:divBdr>
                                              <w:divsChild>
                                                <w:div w:id="1081607572">
                                                  <w:marLeft w:val="0"/>
                                                  <w:marRight w:val="0"/>
                                                  <w:marTop w:val="0"/>
                                                  <w:marBottom w:val="0"/>
                                                  <w:divBdr>
                                                    <w:top w:val="none" w:sz="0" w:space="0" w:color="auto"/>
                                                    <w:left w:val="none" w:sz="0" w:space="0" w:color="auto"/>
                                                    <w:bottom w:val="none" w:sz="0" w:space="0" w:color="auto"/>
                                                    <w:right w:val="none" w:sz="0" w:space="0" w:color="auto"/>
                                                  </w:divBdr>
                                                  <w:divsChild>
                                                    <w:div w:id="1574659000">
                                                      <w:marLeft w:val="0"/>
                                                      <w:marRight w:val="0"/>
                                                      <w:marTop w:val="0"/>
                                                      <w:marBottom w:val="0"/>
                                                      <w:divBdr>
                                                        <w:top w:val="none" w:sz="0" w:space="0" w:color="auto"/>
                                                        <w:left w:val="none" w:sz="0" w:space="0" w:color="auto"/>
                                                        <w:bottom w:val="none" w:sz="0" w:space="0" w:color="auto"/>
                                                        <w:right w:val="none" w:sz="0" w:space="0" w:color="auto"/>
                                                      </w:divBdr>
                                                      <w:divsChild>
                                                        <w:div w:id="571934012">
                                                          <w:marLeft w:val="0"/>
                                                          <w:marRight w:val="0"/>
                                                          <w:marTop w:val="0"/>
                                                          <w:marBottom w:val="0"/>
                                                          <w:divBdr>
                                                            <w:top w:val="none" w:sz="0" w:space="0" w:color="auto"/>
                                                            <w:left w:val="none" w:sz="0" w:space="0" w:color="auto"/>
                                                            <w:bottom w:val="none" w:sz="0" w:space="0" w:color="auto"/>
                                                            <w:right w:val="none" w:sz="0" w:space="0" w:color="auto"/>
                                                          </w:divBdr>
                                                          <w:divsChild>
                                                            <w:div w:id="1485197091">
                                                              <w:marLeft w:val="0"/>
                                                              <w:marRight w:val="0"/>
                                                              <w:marTop w:val="0"/>
                                                              <w:marBottom w:val="0"/>
                                                              <w:divBdr>
                                                                <w:top w:val="none" w:sz="0" w:space="0" w:color="auto"/>
                                                                <w:left w:val="none" w:sz="0" w:space="0" w:color="auto"/>
                                                                <w:bottom w:val="none" w:sz="0" w:space="0" w:color="auto"/>
                                                                <w:right w:val="none" w:sz="0" w:space="0" w:color="auto"/>
                                                              </w:divBdr>
                                                              <w:divsChild>
                                                                <w:div w:id="4212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261586">
              <w:marLeft w:val="0"/>
              <w:marRight w:val="0"/>
              <w:marTop w:val="0"/>
              <w:marBottom w:val="0"/>
              <w:divBdr>
                <w:top w:val="none" w:sz="0" w:space="0" w:color="auto"/>
                <w:left w:val="none" w:sz="0" w:space="0" w:color="auto"/>
                <w:bottom w:val="none" w:sz="0" w:space="0" w:color="auto"/>
                <w:right w:val="none" w:sz="0" w:space="0" w:color="auto"/>
              </w:divBdr>
              <w:divsChild>
                <w:div w:id="7637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6227">
      <w:bodyDiv w:val="1"/>
      <w:marLeft w:val="0"/>
      <w:marRight w:val="0"/>
      <w:marTop w:val="0"/>
      <w:marBottom w:val="0"/>
      <w:divBdr>
        <w:top w:val="none" w:sz="0" w:space="0" w:color="auto"/>
        <w:left w:val="none" w:sz="0" w:space="0" w:color="auto"/>
        <w:bottom w:val="none" w:sz="0" w:space="0" w:color="auto"/>
        <w:right w:val="none" w:sz="0" w:space="0" w:color="auto"/>
      </w:divBdr>
      <w:divsChild>
        <w:div w:id="1867058358">
          <w:marLeft w:val="0"/>
          <w:marRight w:val="0"/>
          <w:marTop w:val="0"/>
          <w:marBottom w:val="0"/>
          <w:divBdr>
            <w:top w:val="none" w:sz="0" w:space="0" w:color="auto"/>
            <w:left w:val="none" w:sz="0" w:space="0" w:color="auto"/>
            <w:bottom w:val="none" w:sz="0" w:space="0" w:color="auto"/>
            <w:right w:val="none" w:sz="0" w:space="0" w:color="auto"/>
          </w:divBdr>
          <w:divsChild>
            <w:div w:id="883173157">
              <w:marLeft w:val="0"/>
              <w:marRight w:val="0"/>
              <w:marTop w:val="0"/>
              <w:marBottom w:val="0"/>
              <w:divBdr>
                <w:top w:val="none" w:sz="0" w:space="0" w:color="auto"/>
                <w:left w:val="none" w:sz="0" w:space="0" w:color="auto"/>
                <w:bottom w:val="none" w:sz="0" w:space="0" w:color="auto"/>
                <w:right w:val="none" w:sz="0" w:space="0" w:color="auto"/>
              </w:divBdr>
              <w:divsChild>
                <w:div w:id="5638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03557">
      <w:bodyDiv w:val="1"/>
      <w:marLeft w:val="0"/>
      <w:marRight w:val="0"/>
      <w:marTop w:val="0"/>
      <w:marBottom w:val="0"/>
      <w:divBdr>
        <w:top w:val="none" w:sz="0" w:space="0" w:color="auto"/>
        <w:left w:val="none" w:sz="0" w:space="0" w:color="auto"/>
        <w:bottom w:val="none" w:sz="0" w:space="0" w:color="auto"/>
        <w:right w:val="none" w:sz="0" w:space="0" w:color="auto"/>
      </w:divBdr>
    </w:div>
    <w:div w:id="1255434433">
      <w:bodyDiv w:val="1"/>
      <w:marLeft w:val="0"/>
      <w:marRight w:val="0"/>
      <w:marTop w:val="0"/>
      <w:marBottom w:val="0"/>
      <w:divBdr>
        <w:top w:val="none" w:sz="0" w:space="0" w:color="auto"/>
        <w:left w:val="none" w:sz="0" w:space="0" w:color="auto"/>
        <w:bottom w:val="none" w:sz="0" w:space="0" w:color="auto"/>
        <w:right w:val="none" w:sz="0" w:space="0" w:color="auto"/>
      </w:divBdr>
    </w:div>
    <w:div w:id="1355418182">
      <w:bodyDiv w:val="1"/>
      <w:marLeft w:val="0"/>
      <w:marRight w:val="0"/>
      <w:marTop w:val="0"/>
      <w:marBottom w:val="0"/>
      <w:divBdr>
        <w:top w:val="none" w:sz="0" w:space="0" w:color="auto"/>
        <w:left w:val="none" w:sz="0" w:space="0" w:color="auto"/>
        <w:bottom w:val="none" w:sz="0" w:space="0" w:color="auto"/>
        <w:right w:val="none" w:sz="0" w:space="0" w:color="auto"/>
      </w:divBdr>
    </w:div>
    <w:div w:id="1363364323">
      <w:bodyDiv w:val="1"/>
      <w:marLeft w:val="0"/>
      <w:marRight w:val="0"/>
      <w:marTop w:val="0"/>
      <w:marBottom w:val="0"/>
      <w:divBdr>
        <w:top w:val="none" w:sz="0" w:space="0" w:color="auto"/>
        <w:left w:val="none" w:sz="0" w:space="0" w:color="auto"/>
        <w:bottom w:val="none" w:sz="0" w:space="0" w:color="auto"/>
        <w:right w:val="none" w:sz="0" w:space="0" w:color="auto"/>
      </w:divBdr>
      <w:divsChild>
        <w:div w:id="837384659">
          <w:marLeft w:val="0"/>
          <w:marRight w:val="0"/>
          <w:marTop w:val="0"/>
          <w:marBottom w:val="0"/>
          <w:divBdr>
            <w:top w:val="none" w:sz="0" w:space="0" w:color="auto"/>
            <w:left w:val="none" w:sz="0" w:space="0" w:color="auto"/>
            <w:bottom w:val="none" w:sz="0" w:space="0" w:color="auto"/>
            <w:right w:val="none" w:sz="0" w:space="0" w:color="auto"/>
          </w:divBdr>
        </w:div>
      </w:divsChild>
    </w:div>
    <w:div w:id="1405760868">
      <w:bodyDiv w:val="1"/>
      <w:marLeft w:val="0"/>
      <w:marRight w:val="0"/>
      <w:marTop w:val="0"/>
      <w:marBottom w:val="0"/>
      <w:divBdr>
        <w:top w:val="none" w:sz="0" w:space="0" w:color="auto"/>
        <w:left w:val="none" w:sz="0" w:space="0" w:color="auto"/>
        <w:bottom w:val="none" w:sz="0" w:space="0" w:color="auto"/>
        <w:right w:val="none" w:sz="0" w:space="0" w:color="auto"/>
      </w:divBdr>
      <w:divsChild>
        <w:div w:id="779959095">
          <w:marLeft w:val="0"/>
          <w:marRight w:val="0"/>
          <w:marTop w:val="0"/>
          <w:marBottom w:val="0"/>
          <w:divBdr>
            <w:top w:val="none" w:sz="0" w:space="0" w:color="auto"/>
            <w:left w:val="none" w:sz="0" w:space="0" w:color="auto"/>
            <w:bottom w:val="none" w:sz="0" w:space="0" w:color="auto"/>
            <w:right w:val="none" w:sz="0" w:space="0" w:color="auto"/>
          </w:divBdr>
          <w:divsChild>
            <w:div w:id="1280062882">
              <w:marLeft w:val="0"/>
              <w:marRight w:val="0"/>
              <w:marTop w:val="0"/>
              <w:marBottom w:val="0"/>
              <w:divBdr>
                <w:top w:val="none" w:sz="0" w:space="0" w:color="auto"/>
                <w:left w:val="none" w:sz="0" w:space="0" w:color="auto"/>
                <w:bottom w:val="none" w:sz="0" w:space="0" w:color="auto"/>
                <w:right w:val="none" w:sz="0" w:space="0" w:color="auto"/>
              </w:divBdr>
              <w:divsChild>
                <w:div w:id="417411648">
                  <w:marLeft w:val="0"/>
                  <w:marRight w:val="0"/>
                  <w:marTop w:val="0"/>
                  <w:marBottom w:val="0"/>
                  <w:divBdr>
                    <w:top w:val="none" w:sz="0" w:space="0" w:color="auto"/>
                    <w:left w:val="none" w:sz="0" w:space="0" w:color="auto"/>
                    <w:bottom w:val="none" w:sz="0" w:space="0" w:color="auto"/>
                    <w:right w:val="none" w:sz="0" w:space="0" w:color="auto"/>
                  </w:divBdr>
                  <w:divsChild>
                    <w:div w:id="608581556">
                      <w:marLeft w:val="0"/>
                      <w:marRight w:val="0"/>
                      <w:marTop w:val="0"/>
                      <w:marBottom w:val="0"/>
                      <w:divBdr>
                        <w:top w:val="none" w:sz="0" w:space="0" w:color="auto"/>
                        <w:left w:val="none" w:sz="0" w:space="0" w:color="auto"/>
                        <w:bottom w:val="none" w:sz="0" w:space="0" w:color="auto"/>
                        <w:right w:val="none" w:sz="0" w:space="0" w:color="auto"/>
                      </w:divBdr>
                      <w:divsChild>
                        <w:div w:id="1847093506">
                          <w:marLeft w:val="0"/>
                          <w:marRight w:val="0"/>
                          <w:marTop w:val="0"/>
                          <w:marBottom w:val="0"/>
                          <w:divBdr>
                            <w:top w:val="none" w:sz="0" w:space="0" w:color="EAEAEA"/>
                            <w:left w:val="none" w:sz="0" w:space="0" w:color="EAEAEA"/>
                            <w:bottom w:val="single" w:sz="6" w:space="15" w:color="EAEAEA"/>
                            <w:right w:val="none" w:sz="0" w:space="0" w:color="EAEAEA"/>
                          </w:divBdr>
                          <w:divsChild>
                            <w:div w:id="1899439650">
                              <w:marLeft w:val="930"/>
                              <w:marRight w:val="0"/>
                              <w:marTop w:val="180"/>
                              <w:marBottom w:val="0"/>
                              <w:divBdr>
                                <w:top w:val="none" w:sz="0" w:space="0" w:color="auto"/>
                                <w:left w:val="none" w:sz="0" w:space="0" w:color="auto"/>
                                <w:bottom w:val="none" w:sz="0" w:space="0" w:color="auto"/>
                                <w:right w:val="none" w:sz="0" w:space="0" w:color="auto"/>
                              </w:divBdr>
                              <w:divsChild>
                                <w:div w:id="751900977">
                                  <w:marLeft w:val="0"/>
                                  <w:marRight w:val="0"/>
                                  <w:marTop w:val="0"/>
                                  <w:marBottom w:val="0"/>
                                  <w:divBdr>
                                    <w:top w:val="none" w:sz="0" w:space="0" w:color="auto"/>
                                    <w:left w:val="none" w:sz="0" w:space="0" w:color="auto"/>
                                    <w:bottom w:val="none" w:sz="0" w:space="0" w:color="auto"/>
                                    <w:right w:val="none" w:sz="0" w:space="0" w:color="auto"/>
                                  </w:divBdr>
                                  <w:divsChild>
                                    <w:div w:id="238247323">
                                      <w:marLeft w:val="0"/>
                                      <w:marRight w:val="0"/>
                                      <w:marTop w:val="0"/>
                                      <w:marBottom w:val="0"/>
                                      <w:divBdr>
                                        <w:top w:val="none" w:sz="0" w:space="0" w:color="auto"/>
                                        <w:left w:val="none" w:sz="0" w:space="0" w:color="auto"/>
                                        <w:bottom w:val="none" w:sz="0" w:space="0" w:color="auto"/>
                                        <w:right w:val="none" w:sz="0" w:space="0" w:color="auto"/>
                                      </w:divBdr>
                                      <w:divsChild>
                                        <w:div w:id="2075394852">
                                          <w:marLeft w:val="0"/>
                                          <w:marRight w:val="0"/>
                                          <w:marTop w:val="0"/>
                                          <w:marBottom w:val="0"/>
                                          <w:divBdr>
                                            <w:top w:val="none" w:sz="0" w:space="0" w:color="auto"/>
                                            <w:left w:val="none" w:sz="0" w:space="0" w:color="auto"/>
                                            <w:bottom w:val="none" w:sz="0" w:space="0" w:color="auto"/>
                                            <w:right w:val="none" w:sz="0" w:space="0" w:color="auto"/>
                                          </w:divBdr>
                                          <w:divsChild>
                                            <w:div w:id="1131024095">
                                              <w:marLeft w:val="0"/>
                                              <w:marRight w:val="0"/>
                                              <w:marTop w:val="0"/>
                                              <w:marBottom w:val="0"/>
                                              <w:divBdr>
                                                <w:top w:val="none" w:sz="0" w:space="0" w:color="auto"/>
                                                <w:left w:val="none" w:sz="0" w:space="0" w:color="auto"/>
                                                <w:bottom w:val="none" w:sz="0" w:space="0" w:color="auto"/>
                                                <w:right w:val="none" w:sz="0" w:space="0" w:color="auto"/>
                                              </w:divBdr>
                                              <w:divsChild>
                                                <w:div w:id="1426342475">
                                                  <w:marLeft w:val="0"/>
                                                  <w:marRight w:val="0"/>
                                                  <w:marTop w:val="0"/>
                                                  <w:marBottom w:val="0"/>
                                                  <w:divBdr>
                                                    <w:top w:val="none" w:sz="0" w:space="0" w:color="auto"/>
                                                    <w:left w:val="none" w:sz="0" w:space="0" w:color="auto"/>
                                                    <w:bottom w:val="none" w:sz="0" w:space="0" w:color="auto"/>
                                                    <w:right w:val="none" w:sz="0" w:space="0" w:color="auto"/>
                                                  </w:divBdr>
                                                  <w:divsChild>
                                                    <w:div w:id="429160192">
                                                      <w:marLeft w:val="0"/>
                                                      <w:marRight w:val="0"/>
                                                      <w:marTop w:val="0"/>
                                                      <w:marBottom w:val="0"/>
                                                      <w:divBdr>
                                                        <w:top w:val="none" w:sz="0" w:space="0" w:color="auto"/>
                                                        <w:left w:val="none" w:sz="0" w:space="0" w:color="auto"/>
                                                        <w:bottom w:val="none" w:sz="0" w:space="0" w:color="auto"/>
                                                        <w:right w:val="none" w:sz="0" w:space="0" w:color="auto"/>
                                                      </w:divBdr>
                                                      <w:divsChild>
                                                        <w:div w:id="511186242">
                                                          <w:marLeft w:val="0"/>
                                                          <w:marRight w:val="0"/>
                                                          <w:marTop w:val="0"/>
                                                          <w:marBottom w:val="0"/>
                                                          <w:divBdr>
                                                            <w:top w:val="none" w:sz="0" w:space="0" w:color="auto"/>
                                                            <w:left w:val="none" w:sz="0" w:space="0" w:color="auto"/>
                                                            <w:bottom w:val="none" w:sz="0" w:space="0" w:color="auto"/>
                                                            <w:right w:val="none" w:sz="0" w:space="0" w:color="auto"/>
                                                          </w:divBdr>
                                                          <w:divsChild>
                                                            <w:div w:id="4879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767434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77">
          <w:marLeft w:val="2124"/>
          <w:marRight w:val="0"/>
          <w:marTop w:val="0"/>
          <w:marBottom w:val="0"/>
          <w:divBdr>
            <w:top w:val="none" w:sz="0" w:space="0" w:color="auto"/>
            <w:left w:val="none" w:sz="0" w:space="0" w:color="auto"/>
            <w:bottom w:val="single" w:sz="8" w:space="1" w:color="auto"/>
            <w:right w:val="none" w:sz="0" w:space="0" w:color="auto"/>
          </w:divBdr>
        </w:div>
      </w:divsChild>
    </w:div>
    <w:div w:id="1442414168">
      <w:bodyDiv w:val="1"/>
      <w:marLeft w:val="0"/>
      <w:marRight w:val="0"/>
      <w:marTop w:val="0"/>
      <w:marBottom w:val="0"/>
      <w:divBdr>
        <w:top w:val="none" w:sz="0" w:space="0" w:color="auto"/>
        <w:left w:val="none" w:sz="0" w:space="0" w:color="auto"/>
        <w:bottom w:val="none" w:sz="0" w:space="0" w:color="auto"/>
        <w:right w:val="none" w:sz="0" w:space="0" w:color="auto"/>
      </w:divBdr>
    </w:div>
    <w:div w:id="1456172165">
      <w:bodyDiv w:val="1"/>
      <w:marLeft w:val="0"/>
      <w:marRight w:val="0"/>
      <w:marTop w:val="0"/>
      <w:marBottom w:val="0"/>
      <w:divBdr>
        <w:top w:val="none" w:sz="0" w:space="0" w:color="auto"/>
        <w:left w:val="none" w:sz="0" w:space="0" w:color="auto"/>
        <w:bottom w:val="none" w:sz="0" w:space="0" w:color="auto"/>
        <w:right w:val="none" w:sz="0" w:space="0" w:color="auto"/>
      </w:divBdr>
    </w:div>
    <w:div w:id="1459639304">
      <w:bodyDiv w:val="1"/>
      <w:marLeft w:val="0"/>
      <w:marRight w:val="0"/>
      <w:marTop w:val="0"/>
      <w:marBottom w:val="0"/>
      <w:divBdr>
        <w:top w:val="none" w:sz="0" w:space="0" w:color="auto"/>
        <w:left w:val="none" w:sz="0" w:space="0" w:color="auto"/>
        <w:bottom w:val="none" w:sz="0" w:space="0" w:color="auto"/>
        <w:right w:val="none" w:sz="0" w:space="0" w:color="auto"/>
      </w:divBdr>
    </w:div>
    <w:div w:id="1477452389">
      <w:bodyDiv w:val="1"/>
      <w:marLeft w:val="0"/>
      <w:marRight w:val="0"/>
      <w:marTop w:val="0"/>
      <w:marBottom w:val="0"/>
      <w:divBdr>
        <w:top w:val="none" w:sz="0" w:space="0" w:color="auto"/>
        <w:left w:val="none" w:sz="0" w:space="0" w:color="auto"/>
        <w:bottom w:val="none" w:sz="0" w:space="0" w:color="auto"/>
        <w:right w:val="none" w:sz="0" w:space="0" w:color="auto"/>
      </w:divBdr>
    </w:div>
    <w:div w:id="1483043153">
      <w:bodyDiv w:val="1"/>
      <w:marLeft w:val="0"/>
      <w:marRight w:val="0"/>
      <w:marTop w:val="0"/>
      <w:marBottom w:val="0"/>
      <w:divBdr>
        <w:top w:val="none" w:sz="0" w:space="0" w:color="auto"/>
        <w:left w:val="none" w:sz="0" w:space="0" w:color="auto"/>
        <w:bottom w:val="none" w:sz="0" w:space="0" w:color="auto"/>
        <w:right w:val="none" w:sz="0" w:space="0" w:color="auto"/>
      </w:divBdr>
    </w:div>
    <w:div w:id="1510295267">
      <w:bodyDiv w:val="1"/>
      <w:marLeft w:val="0"/>
      <w:marRight w:val="0"/>
      <w:marTop w:val="0"/>
      <w:marBottom w:val="0"/>
      <w:divBdr>
        <w:top w:val="none" w:sz="0" w:space="0" w:color="auto"/>
        <w:left w:val="none" w:sz="0" w:space="0" w:color="auto"/>
        <w:bottom w:val="none" w:sz="0" w:space="0" w:color="auto"/>
        <w:right w:val="none" w:sz="0" w:space="0" w:color="auto"/>
      </w:divBdr>
    </w:div>
    <w:div w:id="1511677921">
      <w:bodyDiv w:val="1"/>
      <w:marLeft w:val="0"/>
      <w:marRight w:val="0"/>
      <w:marTop w:val="0"/>
      <w:marBottom w:val="0"/>
      <w:divBdr>
        <w:top w:val="none" w:sz="0" w:space="0" w:color="auto"/>
        <w:left w:val="none" w:sz="0" w:space="0" w:color="auto"/>
        <w:bottom w:val="none" w:sz="0" w:space="0" w:color="auto"/>
        <w:right w:val="none" w:sz="0" w:space="0" w:color="auto"/>
      </w:divBdr>
    </w:div>
    <w:div w:id="1531802643">
      <w:bodyDiv w:val="1"/>
      <w:marLeft w:val="0"/>
      <w:marRight w:val="0"/>
      <w:marTop w:val="0"/>
      <w:marBottom w:val="0"/>
      <w:divBdr>
        <w:top w:val="none" w:sz="0" w:space="0" w:color="auto"/>
        <w:left w:val="none" w:sz="0" w:space="0" w:color="auto"/>
        <w:bottom w:val="none" w:sz="0" w:space="0" w:color="auto"/>
        <w:right w:val="none" w:sz="0" w:space="0" w:color="auto"/>
      </w:divBdr>
    </w:div>
    <w:div w:id="1536310577">
      <w:bodyDiv w:val="1"/>
      <w:marLeft w:val="0"/>
      <w:marRight w:val="0"/>
      <w:marTop w:val="0"/>
      <w:marBottom w:val="0"/>
      <w:divBdr>
        <w:top w:val="none" w:sz="0" w:space="0" w:color="auto"/>
        <w:left w:val="none" w:sz="0" w:space="0" w:color="auto"/>
        <w:bottom w:val="none" w:sz="0" w:space="0" w:color="auto"/>
        <w:right w:val="none" w:sz="0" w:space="0" w:color="auto"/>
      </w:divBdr>
      <w:divsChild>
        <w:div w:id="506944134">
          <w:marLeft w:val="0"/>
          <w:marRight w:val="0"/>
          <w:marTop w:val="0"/>
          <w:marBottom w:val="0"/>
          <w:divBdr>
            <w:top w:val="none" w:sz="0" w:space="0" w:color="auto"/>
            <w:left w:val="none" w:sz="0" w:space="0" w:color="auto"/>
            <w:bottom w:val="none" w:sz="0" w:space="0" w:color="auto"/>
            <w:right w:val="none" w:sz="0" w:space="0" w:color="auto"/>
          </w:divBdr>
        </w:div>
      </w:divsChild>
    </w:div>
    <w:div w:id="1542864626">
      <w:bodyDiv w:val="1"/>
      <w:marLeft w:val="0"/>
      <w:marRight w:val="0"/>
      <w:marTop w:val="0"/>
      <w:marBottom w:val="0"/>
      <w:divBdr>
        <w:top w:val="none" w:sz="0" w:space="0" w:color="auto"/>
        <w:left w:val="none" w:sz="0" w:space="0" w:color="auto"/>
        <w:bottom w:val="none" w:sz="0" w:space="0" w:color="auto"/>
        <w:right w:val="none" w:sz="0" w:space="0" w:color="auto"/>
      </w:divBdr>
    </w:div>
    <w:div w:id="1571845190">
      <w:bodyDiv w:val="1"/>
      <w:marLeft w:val="0"/>
      <w:marRight w:val="0"/>
      <w:marTop w:val="0"/>
      <w:marBottom w:val="0"/>
      <w:divBdr>
        <w:top w:val="none" w:sz="0" w:space="0" w:color="auto"/>
        <w:left w:val="none" w:sz="0" w:space="0" w:color="auto"/>
        <w:bottom w:val="none" w:sz="0" w:space="0" w:color="auto"/>
        <w:right w:val="none" w:sz="0" w:space="0" w:color="auto"/>
      </w:divBdr>
    </w:div>
    <w:div w:id="1632787242">
      <w:bodyDiv w:val="1"/>
      <w:marLeft w:val="0"/>
      <w:marRight w:val="0"/>
      <w:marTop w:val="0"/>
      <w:marBottom w:val="0"/>
      <w:divBdr>
        <w:top w:val="none" w:sz="0" w:space="0" w:color="auto"/>
        <w:left w:val="none" w:sz="0" w:space="0" w:color="auto"/>
        <w:bottom w:val="none" w:sz="0" w:space="0" w:color="auto"/>
        <w:right w:val="none" w:sz="0" w:space="0" w:color="auto"/>
      </w:divBdr>
    </w:div>
    <w:div w:id="1657414904">
      <w:bodyDiv w:val="1"/>
      <w:marLeft w:val="0"/>
      <w:marRight w:val="0"/>
      <w:marTop w:val="0"/>
      <w:marBottom w:val="0"/>
      <w:divBdr>
        <w:top w:val="none" w:sz="0" w:space="0" w:color="auto"/>
        <w:left w:val="none" w:sz="0" w:space="0" w:color="auto"/>
        <w:bottom w:val="none" w:sz="0" w:space="0" w:color="auto"/>
        <w:right w:val="none" w:sz="0" w:space="0" w:color="auto"/>
      </w:divBdr>
    </w:div>
    <w:div w:id="1661540242">
      <w:bodyDiv w:val="1"/>
      <w:marLeft w:val="0"/>
      <w:marRight w:val="0"/>
      <w:marTop w:val="0"/>
      <w:marBottom w:val="0"/>
      <w:divBdr>
        <w:top w:val="none" w:sz="0" w:space="0" w:color="auto"/>
        <w:left w:val="none" w:sz="0" w:space="0" w:color="auto"/>
        <w:bottom w:val="none" w:sz="0" w:space="0" w:color="auto"/>
        <w:right w:val="none" w:sz="0" w:space="0" w:color="auto"/>
      </w:divBdr>
    </w:div>
    <w:div w:id="1742799142">
      <w:bodyDiv w:val="1"/>
      <w:marLeft w:val="0"/>
      <w:marRight w:val="0"/>
      <w:marTop w:val="0"/>
      <w:marBottom w:val="0"/>
      <w:divBdr>
        <w:top w:val="none" w:sz="0" w:space="0" w:color="auto"/>
        <w:left w:val="none" w:sz="0" w:space="0" w:color="auto"/>
        <w:bottom w:val="none" w:sz="0" w:space="0" w:color="auto"/>
        <w:right w:val="none" w:sz="0" w:space="0" w:color="auto"/>
      </w:divBdr>
      <w:divsChild>
        <w:div w:id="1050812240">
          <w:marLeft w:val="0"/>
          <w:marRight w:val="0"/>
          <w:marTop w:val="0"/>
          <w:marBottom w:val="0"/>
          <w:divBdr>
            <w:top w:val="none" w:sz="0" w:space="0" w:color="auto"/>
            <w:left w:val="none" w:sz="0" w:space="0" w:color="auto"/>
            <w:bottom w:val="none" w:sz="0" w:space="0" w:color="auto"/>
            <w:right w:val="none" w:sz="0" w:space="0" w:color="auto"/>
          </w:divBdr>
          <w:divsChild>
            <w:div w:id="2139642291">
              <w:marLeft w:val="0"/>
              <w:marRight w:val="0"/>
              <w:marTop w:val="0"/>
              <w:marBottom w:val="0"/>
              <w:divBdr>
                <w:top w:val="none" w:sz="0" w:space="0" w:color="auto"/>
                <w:left w:val="none" w:sz="0" w:space="0" w:color="auto"/>
                <w:bottom w:val="none" w:sz="0" w:space="0" w:color="auto"/>
                <w:right w:val="none" w:sz="0" w:space="0" w:color="auto"/>
              </w:divBdr>
              <w:divsChild>
                <w:div w:id="391849734">
                  <w:marLeft w:val="0"/>
                  <w:marRight w:val="0"/>
                  <w:marTop w:val="0"/>
                  <w:marBottom w:val="0"/>
                  <w:divBdr>
                    <w:top w:val="none" w:sz="0" w:space="0" w:color="auto"/>
                    <w:left w:val="none" w:sz="0" w:space="0" w:color="auto"/>
                    <w:bottom w:val="none" w:sz="0" w:space="0" w:color="auto"/>
                    <w:right w:val="none" w:sz="0" w:space="0" w:color="auto"/>
                  </w:divBdr>
                  <w:divsChild>
                    <w:div w:id="7597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96050">
      <w:bodyDiv w:val="1"/>
      <w:marLeft w:val="0"/>
      <w:marRight w:val="0"/>
      <w:marTop w:val="0"/>
      <w:marBottom w:val="0"/>
      <w:divBdr>
        <w:top w:val="none" w:sz="0" w:space="0" w:color="auto"/>
        <w:left w:val="none" w:sz="0" w:space="0" w:color="auto"/>
        <w:bottom w:val="none" w:sz="0" w:space="0" w:color="auto"/>
        <w:right w:val="none" w:sz="0" w:space="0" w:color="auto"/>
      </w:divBdr>
    </w:div>
    <w:div w:id="1779788898">
      <w:bodyDiv w:val="1"/>
      <w:marLeft w:val="0"/>
      <w:marRight w:val="0"/>
      <w:marTop w:val="0"/>
      <w:marBottom w:val="0"/>
      <w:divBdr>
        <w:top w:val="none" w:sz="0" w:space="0" w:color="auto"/>
        <w:left w:val="none" w:sz="0" w:space="0" w:color="auto"/>
        <w:bottom w:val="none" w:sz="0" w:space="0" w:color="auto"/>
        <w:right w:val="none" w:sz="0" w:space="0" w:color="auto"/>
      </w:divBdr>
    </w:div>
    <w:div w:id="1816221054">
      <w:bodyDiv w:val="1"/>
      <w:marLeft w:val="0"/>
      <w:marRight w:val="0"/>
      <w:marTop w:val="0"/>
      <w:marBottom w:val="0"/>
      <w:divBdr>
        <w:top w:val="none" w:sz="0" w:space="0" w:color="auto"/>
        <w:left w:val="none" w:sz="0" w:space="0" w:color="auto"/>
        <w:bottom w:val="none" w:sz="0" w:space="0" w:color="auto"/>
        <w:right w:val="none" w:sz="0" w:space="0" w:color="auto"/>
      </w:divBdr>
    </w:div>
    <w:div w:id="1859077707">
      <w:bodyDiv w:val="1"/>
      <w:marLeft w:val="0"/>
      <w:marRight w:val="0"/>
      <w:marTop w:val="0"/>
      <w:marBottom w:val="0"/>
      <w:divBdr>
        <w:top w:val="none" w:sz="0" w:space="0" w:color="auto"/>
        <w:left w:val="none" w:sz="0" w:space="0" w:color="auto"/>
        <w:bottom w:val="none" w:sz="0" w:space="0" w:color="auto"/>
        <w:right w:val="none" w:sz="0" w:space="0" w:color="auto"/>
      </w:divBdr>
    </w:div>
    <w:div w:id="1864516064">
      <w:bodyDiv w:val="1"/>
      <w:marLeft w:val="0"/>
      <w:marRight w:val="0"/>
      <w:marTop w:val="0"/>
      <w:marBottom w:val="0"/>
      <w:divBdr>
        <w:top w:val="none" w:sz="0" w:space="0" w:color="auto"/>
        <w:left w:val="none" w:sz="0" w:space="0" w:color="auto"/>
        <w:bottom w:val="none" w:sz="0" w:space="0" w:color="auto"/>
        <w:right w:val="none" w:sz="0" w:space="0" w:color="auto"/>
      </w:divBdr>
    </w:div>
    <w:div w:id="1864975064">
      <w:bodyDiv w:val="1"/>
      <w:marLeft w:val="0"/>
      <w:marRight w:val="0"/>
      <w:marTop w:val="0"/>
      <w:marBottom w:val="0"/>
      <w:divBdr>
        <w:top w:val="none" w:sz="0" w:space="0" w:color="auto"/>
        <w:left w:val="none" w:sz="0" w:space="0" w:color="auto"/>
        <w:bottom w:val="none" w:sz="0" w:space="0" w:color="auto"/>
        <w:right w:val="none" w:sz="0" w:space="0" w:color="auto"/>
      </w:divBdr>
    </w:div>
    <w:div w:id="1875574828">
      <w:bodyDiv w:val="1"/>
      <w:marLeft w:val="0"/>
      <w:marRight w:val="0"/>
      <w:marTop w:val="0"/>
      <w:marBottom w:val="0"/>
      <w:divBdr>
        <w:top w:val="none" w:sz="0" w:space="0" w:color="auto"/>
        <w:left w:val="none" w:sz="0" w:space="0" w:color="auto"/>
        <w:bottom w:val="none" w:sz="0" w:space="0" w:color="auto"/>
        <w:right w:val="none" w:sz="0" w:space="0" w:color="auto"/>
      </w:divBdr>
    </w:div>
    <w:div w:id="1894927048">
      <w:bodyDiv w:val="1"/>
      <w:marLeft w:val="0"/>
      <w:marRight w:val="0"/>
      <w:marTop w:val="0"/>
      <w:marBottom w:val="0"/>
      <w:divBdr>
        <w:top w:val="none" w:sz="0" w:space="0" w:color="auto"/>
        <w:left w:val="none" w:sz="0" w:space="0" w:color="auto"/>
        <w:bottom w:val="none" w:sz="0" w:space="0" w:color="auto"/>
        <w:right w:val="none" w:sz="0" w:space="0" w:color="auto"/>
      </w:divBdr>
    </w:div>
    <w:div w:id="1937588873">
      <w:bodyDiv w:val="1"/>
      <w:marLeft w:val="0"/>
      <w:marRight w:val="0"/>
      <w:marTop w:val="0"/>
      <w:marBottom w:val="0"/>
      <w:divBdr>
        <w:top w:val="none" w:sz="0" w:space="0" w:color="auto"/>
        <w:left w:val="none" w:sz="0" w:space="0" w:color="auto"/>
        <w:bottom w:val="none" w:sz="0" w:space="0" w:color="auto"/>
        <w:right w:val="none" w:sz="0" w:space="0" w:color="auto"/>
      </w:divBdr>
    </w:div>
    <w:div w:id="1938755080">
      <w:bodyDiv w:val="1"/>
      <w:marLeft w:val="0"/>
      <w:marRight w:val="0"/>
      <w:marTop w:val="0"/>
      <w:marBottom w:val="0"/>
      <w:divBdr>
        <w:top w:val="none" w:sz="0" w:space="0" w:color="auto"/>
        <w:left w:val="none" w:sz="0" w:space="0" w:color="auto"/>
        <w:bottom w:val="none" w:sz="0" w:space="0" w:color="auto"/>
        <w:right w:val="none" w:sz="0" w:space="0" w:color="auto"/>
      </w:divBdr>
    </w:div>
    <w:div w:id="1940914861">
      <w:bodyDiv w:val="1"/>
      <w:marLeft w:val="0"/>
      <w:marRight w:val="0"/>
      <w:marTop w:val="0"/>
      <w:marBottom w:val="0"/>
      <w:divBdr>
        <w:top w:val="none" w:sz="0" w:space="0" w:color="auto"/>
        <w:left w:val="none" w:sz="0" w:space="0" w:color="auto"/>
        <w:bottom w:val="none" w:sz="0" w:space="0" w:color="auto"/>
        <w:right w:val="none" w:sz="0" w:space="0" w:color="auto"/>
      </w:divBdr>
    </w:div>
    <w:div w:id="1994020781">
      <w:bodyDiv w:val="1"/>
      <w:marLeft w:val="0"/>
      <w:marRight w:val="0"/>
      <w:marTop w:val="0"/>
      <w:marBottom w:val="0"/>
      <w:divBdr>
        <w:top w:val="none" w:sz="0" w:space="0" w:color="auto"/>
        <w:left w:val="none" w:sz="0" w:space="0" w:color="auto"/>
        <w:bottom w:val="none" w:sz="0" w:space="0" w:color="auto"/>
        <w:right w:val="none" w:sz="0" w:space="0" w:color="auto"/>
      </w:divBdr>
    </w:div>
    <w:div w:id="1994404123">
      <w:bodyDiv w:val="1"/>
      <w:marLeft w:val="0"/>
      <w:marRight w:val="0"/>
      <w:marTop w:val="0"/>
      <w:marBottom w:val="0"/>
      <w:divBdr>
        <w:top w:val="none" w:sz="0" w:space="0" w:color="auto"/>
        <w:left w:val="none" w:sz="0" w:space="0" w:color="auto"/>
        <w:bottom w:val="none" w:sz="0" w:space="0" w:color="auto"/>
        <w:right w:val="none" w:sz="0" w:space="0" w:color="auto"/>
      </w:divBdr>
    </w:div>
    <w:div w:id="2029213429">
      <w:bodyDiv w:val="1"/>
      <w:marLeft w:val="0"/>
      <w:marRight w:val="0"/>
      <w:marTop w:val="0"/>
      <w:marBottom w:val="0"/>
      <w:divBdr>
        <w:top w:val="none" w:sz="0" w:space="0" w:color="auto"/>
        <w:left w:val="none" w:sz="0" w:space="0" w:color="auto"/>
        <w:bottom w:val="none" w:sz="0" w:space="0" w:color="auto"/>
        <w:right w:val="none" w:sz="0" w:space="0" w:color="auto"/>
      </w:divBdr>
      <w:divsChild>
        <w:div w:id="318384968">
          <w:marLeft w:val="0"/>
          <w:marRight w:val="0"/>
          <w:marTop w:val="0"/>
          <w:marBottom w:val="0"/>
          <w:divBdr>
            <w:top w:val="none" w:sz="0" w:space="0" w:color="auto"/>
            <w:left w:val="none" w:sz="0" w:space="0" w:color="auto"/>
            <w:bottom w:val="none" w:sz="0" w:space="0" w:color="auto"/>
            <w:right w:val="none" w:sz="0" w:space="0" w:color="auto"/>
          </w:divBdr>
          <w:divsChild>
            <w:div w:id="574558962">
              <w:marLeft w:val="0"/>
              <w:marRight w:val="0"/>
              <w:marTop w:val="0"/>
              <w:marBottom w:val="0"/>
              <w:divBdr>
                <w:top w:val="none" w:sz="0" w:space="0" w:color="auto"/>
                <w:left w:val="none" w:sz="0" w:space="0" w:color="auto"/>
                <w:bottom w:val="none" w:sz="0" w:space="0" w:color="auto"/>
                <w:right w:val="none" w:sz="0" w:space="0" w:color="auto"/>
              </w:divBdr>
              <w:divsChild>
                <w:div w:id="1925531147">
                  <w:marLeft w:val="0"/>
                  <w:marRight w:val="0"/>
                  <w:marTop w:val="0"/>
                  <w:marBottom w:val="0"/>
                  <w:divBdr>
                    <w:top w:val="none" w:sz="0" w:space="0" w:color="auto"/>
                    <w:left w:val="none" w:sz="0" w:space="0" w:color="auto"/>
                    <w:bottom w:val="none" w:sz="0" w:space="0" w:color="auto"/>
                    <w:right w:val="none" w:sz="0" w:space="0" w:color="auto"/>
                  </w:divBdr>
                  <w:divsChild>
                    <w:div w:id="20575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7462">
      <w:bodyDiv w:val="1"/>
      <w:marLeft w:val="0"/>
      <w:marRight w:val="0"/>
      <w:marTop w:val="0"/>
      <w:marBottom w:val="0"/>
      <w:divBdr>
        <w:top w:val="none" w:sz="0" w:space="0" w:color="auto"/>
        <w:left w:val="none" w:sz="0" w:space="0" w:color="auto"/>
        <w:bottom w:val="none" w:sz="0" w:space="0" w:color="auto"/>
        <w:right w:val="none" w:sz="0" w:space="0" w:color="auto"/>
      </w:divBdr>
      <w:divsChild>
        <w:div w:id="1316912660">
          <w:marLeft w:val="0"/>
          <w:marRight w:val="0"/>
          <w:marTop w:val="0"/>
          <w:marBottom w:val="0"/>
          <w:divBdr>
            <w:top w:val="none" w:sz="0" w:space="0" w:color="auto"/>
            <w:left w:val="none" w:sz="0" w:space="0" w:color="auto"/>
            <w:bottom w:val="none" w:sz="0" w:space="0" w:color="auto"/>
            <w:right w:val="none" w:sz="0" w:space="0" w:color="auto"/>
          </w:divBdr>
        </w:div>
      </w:divsChild>
    </w:div>
    <w:div w:id="2045396546">
      <w:bodyDiv w:val="1"/>
      <w:marLeft w:val="0"/>
      <w:marRight w:val="0"/>
      <w:marTop w:val="0"/>
      <w:marBottom w:val="0"/>
      <w:divBdr>
        <w:top w:val="none" w:sz="0" w:space="0" w:color="auto"/>
        <w:left w:val="none" w:sz="0" w:space="0" w:color="auto"/>
        <w:bottom w:val="none" w:sz="0" w:space="0" w:color="auto"/>
        <w:right w:val="none" w:sz="0" w:space="0" w:color="auto"/>
      </w:divBdr>
    </w:div>
    <w:div w:id="2055806901">
      <w:bodyDiv w:val="1"/>
      <w:marLeft w:val="0"/>
      <w:marRight w:val="0"/>
      <w:marTop w:val="0"/>
      <w:marBottom w:val="0"/>
      <w:divBdr>
        <w:top w:val="none" w:sz="0" w:space="0" w:color="auto"/>
        <w:left w:val="none" w:sz="0" w:space="0" w:color="auto"/>
        <w:bottom w:val="none" w:sz="0" w:space="0" w:color="auto"/>
        <w:right w:val="none" w:sz="0" w:space="0" w:color="auto"/>
      </w:divBdr>
    </w:div>
    <w:div w:id="20561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D6793-3342-4438-BD7B-22618508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3724</Words>
  <Characters>20482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EMB-CMMEP-01</Company>
  <LinksUpToDate>false</LinksUpToDate>
  <CharactersWithSpaces>24158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Xinia Navarro Araya</dc:creator>
  <cp:keywords/>
  <dc:description/>
  <cp:lastModifiedBy>Edier Navarro Esquivel</cp:lastModifiedBy>
  <cp:revision>2</cp:revision>
  <cp:lastPrinted>2016-05-16T14:14:00Z</cp:lastPrinted>
  <dcterms:created xsi:type="dcterms:W3CDTF">2018-12-04T18:59:00Z</dcterms:created>
  <dcterms:modified xsi:type="dcterms:W3CDTF">2018-12-04T18:59:00Z</dcterms:modified>
</cp:coreProperties>
</file>