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662B5" w14:textId="77777777" w:rsidR="00C6263C" w:rsidRPr="00A26D3B" w:rsidRDefault="00C6263C">
      <w:pPr>
        <w:rPr>
          <w:rFonts w:ascii="Times New Roman" w:hAnsi="Times New Roman"/>
        </w:rPr>
      </w:pPr>
    </w:p>
    <w:sdt>
      <w:sdtPr>
        <w:rPr>
          <w:rFonts w:ascii="Calibri" w:eastAsia="Calibri" w:hAnsi="Calibri" w:cs="Times New Roman"/>
          <w:b w:val="0"/>
          <w:bCs w:val="0"/>
          <w:color w:val="auto"/>
          <w:sz w:val="22"/>
          <w:szCs w:val="22"/>
          <w:lang w:val="es-ES"/>
        </w:rPr>
        <w:id w:val="574251324"/>
        <w:docPartObj>
          <w:docPartGallery w:val="Table of Contents"/>
          <w:docPartUnique/>
        </w:docPartObj>
      </w:sdtPr>
      <w:sdtEndPr/>
      <w:sdtContent>
        <w:p w14:paraId="1BA584E9" w14:textId="77777777" w:rsidR="0042042B" w:rsidRPr="0042042B" w:rsidRDefault="0042042B" w:rsidP="0042042B">
          <w:pPr>
            <w:pStyle w:val="TtulodeTDC"/>
            <w:jc w:val="center"/>
            <w:rPr>
              <w:rFonts w:ascii="Times New Roman" w:hAnsi="Times New Roman" w:cs="Times New Roman"/>
              <w:color w:val="auto"/>
              <w:sz w:val="22"/>
              <w:szCs w:val="22"/>
            </w:rPr>
          </w:pPr>
          <w:r w:rsidRPr="0042042B">
            <w:rPr>
              <w:rFonts w:ascii="Times New Roman" w:hAnsi="Times New Roman" w:cs="Times New Roman"/>
              <w:color w:val="auto"/>
              <w:sz w:val="22"/>
              <w:szCs w:val="22"/>
              <w:lang w:val="es-ES"/>
            </w:rPr>
            <w:t xml:space="preserve">Tabla de </w:t>
          </w:r>
          <w:r>
            <w:rPr>
              <w:rFonts w:ascii="Times New Roman" w:hAnsi="Times New Roman" w:cs="Times New Roman"/>
              <w:color w:val="auto"/>
              <w:sz w:val="22"/>
              <w:szCs w:val="22"/>
              <w:lang w:val="es-ES"/>
            </w:rPr>
            <w:t>C</w:t>
          </w:r>
          <w:r w:rsidRPr="0042042B">
            <w:rPr>
              <w:rFonts w:ascii="Times New Roman" w:hAnsi="Times New Roman" w:cs="Times New Roman"/>
              <w:color w:val="auto"/>
              <w:sz w:val="22"/>
              <w:szCs w:val="22"/>
              <w:lang w:val="es-ES"/>
            </w:rPr>
            <w:t>ontenido</w:t>
          </w:r>
        </w:p>
        <w:p w14:paraId="37E8993D" w14:textId="77777777" w:rsidR="00944E99" w:rsidRDefault="0042042B">
          <w:pPr>
            <w:pStyle w:val="TDC1"/>
            <w:rPr>
              <w:rFonts w:asciiTheme="minorHAnsi" w:eastAsiaTheme="minorEastAsia" w:hAnsiTheme="minorHAnsi" w:cstheme="minorBidi"/>
              <w:bCs w:val="0"/>
              <w:iCs w:val="0"/>
              <w:lang w:eastAsia="es-CR"/>
            </w:rPr>
          </w:pPr>
          <w:r w:rsidRPr="0042042B">
            <w:fldChar w:fldCharType="begin"/>
          </w:r>
          <w:r w:rsidRPr="0042042B">
            <w:instrText xml:space="preserve"> TOC \o "1-3" \h \z \u </w:instrText>
          </w:r>
          <w:r w:rsidRPr="0042042B">
            <w:fldChar w:fldCharType="separate"/>
          </w:r>
          <w:hyperlink w:anchor="_Toc502819205" w:history="1">
            <w:r w:rsidR="00944E99" w:rsidRPr="00CB3463">
              <w:rPr>
                <w:rStyle w:val="Hipervnculo"/>
              </w:rPr>
              <w:t>Resumen Ejecutivo</w:t>
            </w:r>
            <w:r w:rsidR="00944E99">
              <w:rPr>
                <w:webHidden/>
              </w:rPr>
              <w:tab/>
            </w:r>
            <w:r w:rsidR="00944E99">
              <w:rPr>
                <w:webHidden/>
              </w:rPr>
              <w:fldChar w:fldCharType="begin"/>
            </w:r>
            <w:r w:rsidR="00944E99">
              <w:rPr>
                <w:webHidden/>
              </w:rPr>
              <w:instrText xml:space="preserve"> PAGEREF _Toc502819205 \h </w:instrText>
            </w:r>
            <w:r w:rsidR="00944E99">
              <w:rPr>
                <w:webHidden/>
              </w:rPr>
            </w:r>
            <w:r w:rsidR="00944E99">
              <w:rPr>
                <w:webHidden/>
              </w:rPr>
              <w:fldChar w:fldCharType="separate"/>
            </w:r>
            <w:r w:rsidR="00944E99">
              <w:rPr>
                <w:webHidden/>
              </w:rPr>
              <w:t>2</w:t>
            </w:r>
            <w:r w:rsidR="00944E99">
              <w:rPr>
                <w:webHidden/>
              </w:rPr>
              <w:fldChar w:fldCharType="end"/>
            </w:r>
          </w:hyperlink>
        </w:p>
        <w:p w14:paraId="714B94A5" w14:textId="77777777" w:rsidR="00944E99" w:rsidRDefault="00587F4F">
          <w:pPr>
            <w:pStyle w:val="TDC1"/>
            <w:rPr>
              <w:rFonts w:asciiTheme="minorHAnsi" w:eastAsiaTheme="minorEastAsia" w:hAnsiTheme="minorHAnsi" w:cstheme="minorBidi"/>
              <w:bCs w:val="0"/>
              <w:iCs w:val="0"/>
              <w:lang w:eastAsia="es-CR"/>
            </w:rPr>
          </w:pPr>
          <w:hyperlink w:anchor="_Toc502819206" w:history="1">
            <w:r w:rsidR="00944E99" w:rsidRPr="00CB3463">
              <w:rPr>
                <w:rStyle w:val="Hipervnculo"/>
              </w:rPr>
              <w:t>1. INTRODUCCIÓN</w:t>
            </w:r>
            <w:r w:rsidR="00944E99">
              <w:rPr>
                <w:webHidden/>
              </w:rPr>
              <w:tab/>
            </w:r>
            <w:r w:rsidR="00944E99">
              <w:rPr>
                <w:webHidden/>
              </w:rPr>
              <w:fldChar w:fldCharType="begin"/>
            </w:r>
            <w:r w:rsidR="00944E99">
              <w:rPr>
                <w:webHidden/>
              </w:rPr>
              <w:instrText xml:space="preserve"> PAGEREF _Toc502819206 \h </w:instrText>
            </w:r>
            <w:r w:rsidR="00944E99">
              <w:rPr>
                <w:webHidden/>
              </w:rPr>
            </w:r>
            <w:r w:rsidR="00944E99">
              <w:rPr>
                <w:webHidden/>
              </w:rPr>
              <w:fldChar w:fldCharType="separate"/>
            </w:r>
            <w:r w:rsidR="00944E99">
              <w:rPr>
                <w:webHidden/>
              </w:rPr>
              <w:t>3</w:t>
            </w:r>
            <w:r w:rsidR="00944E99">
              <w:rPr>
                <w:webHidden/>
              </w:rPr>
              <w:fldChar w:fldCharType="end"/>
            </w:r>
          </w:hyperlink>
        </w:p>
        <w:p w14:paraId="7B9275D3" w14:textId="77777777" w:rsidR="00944E99" w:rsidRDefault="00587F4F">
          <w:pPr>
            <w:pStyle w:val="TDC2"/>
            <w:rPr>
              <w:rFonts w:asciiTheme="minorHAnsi" w:eastAsiaTheme="minorEastAsia" w:hAnsiTheme="minorHAnsi" w:cstheme="minorBidi"/>
              <w:bCs w:val="0"/>
              <w:lang w:eastAsia="es-CR"/>
            </w:rPr>
          </w:pPr>
          <w:hyperlink w:anchor="_Toc502819207" w:history="1">
            <w:r w:rsidR="00944E99" w:rsidRPr="00CB3463">
              <w:rPr>
                <w:rStyle w:val="Hipervnculo"/>
              </w:rPr>
              <w:t>1.1 Objetivo General</w:t>
            </w:r>
            <w:r w:rsidR="00944E99">
              <w:rPr>
                <w:webHidden/>
              </w:rPr>
              <w:tab/>
            </w:r>
            <w:r w:rsidR="00944E99">
              <w:rPr>
                <w:webHidden/>
              </w:rPr>
              <w:fldChar w:fldCharType="begin"/>
            </w:r>
            <w:r w:rsidR="00944E99">
              <w:rPr>
                <w:webHidden/>
              </w:rPr>
              <w:instrText xml:space="preserve"> PAGEREF _Toc502819207 \h </w:instrText>
            </w:r>
            <w:r w:rsidR="00944E99">
              <w:rPr>
                <w:webHidden/>
              </w:rPr>
            </w:r>
            <w:r w:rsidR="00944E99">
              <w:rPr>
                <w:webHidden/>
              </w:rPr>
              <w:fldChar w:fldCharType="separate"/>
            </w:r>
            <w:r w:rsidR="00944E99">
              <w:rPr>
                <w:webHidden/>
              </w:rPr>
              <w:t>3</w:t>
            </w:r>
            <w:r w:rsidR="00944E99">
              <w:rPr>
                <w:webHidden/>
              </w:rPr>
              <w:fldChar w:fldCharType="end"/>
            </w:r>
          </w:hyperlink>
        </w:p>
        <w:p w14:paraId="3CBF1178" w14:textId="77777777" w:rsidR="00944E99" w:rsidRDefault="00587F4F">
          <w:pPr>
            <w:pStyle w:val="TDC2"/>
            <w:rPr>
              <w:rFonts w:asciiTheme="minorHAnsi" w:eastAsiaTheme="minorEastAsia" w:hAnsiTheme="minorHAnsi" w:cstheme="minorBidi"/>
              <w:bCs w:val="0"/>
              <w:lang w:eastAsia="es-CR"/>
            </w:rPr>
          </w:pPr>
          <w:hyperlink w:anchor="_Toc502819208" w:history="1">
            <w:r w:rsidR="00944E99" w:rsidRPr="00CB3463">
              <w:rPr>
                <w:rStyle w:val="Hipervnculo"/>
              </w:rPr>
              <w:t>1.2 Alcance</w:t>
            </w:r>
            <w:r w:rsidR="00944E99">
              <w:rPr>
                <w:webHidden/>
              </w:rPr>
              <w:tab/>
            </w:r>
            <w:r w:rsidR="00944E99">
              <w:rPr>
                <w:webHidden/>
              </w:rPr>
              <w:fldChar w:fldCharType="begin"/>
            </w:r>
            <w:r w:rsidR="00944E99">
              <w:rPr>
                <w:webHidden/>
              </w:rPr>
              <w:instrText xml:space="preserve"> PAGEREF _Toc502819208 \h </w:instrText>
            </w:r>
            <w:r w:rsidR="00944E99">
              <w:rPr>
                <w:webHidden/>
              </w:rPr>
            </w:r>
            <w:r w:rsidR="00944E99">
              <w:rPr>
                <w:webHidden/>
              </w:rPr>
              <w:fldChar w:fldCharType="separate"/>
            </w:r>
            <w:r w:rsidR="00944E99">
              <w:rPr>
                <w:webHidden/>
              </w:rPr>
              <w:t>3</w:t>
            </w:r>
            <w:r w:rsidR="00944E99">
              <w:rPr>
                <w:webHidden/>
              </w:rPr>
              <w:fldChar w:fldCharType="end"/>
            </w:r>
          </w:hyperlink>
        </w:p>
        <w:p w14:paraId="090DFF24" w14:textId="77777777" w:rsidR="00944E99" w:rsidRDefault="00587F4F">
          <w:pPr>
            <w:pStyle w:val="TDC1"/>
            <w:rPr>
              <w:rFonts w:asciiTheme="minorHAnsi" w:eastAsiaTheme="minorEastAsia" w:hAnsiTheme="minorHAnsi" w:cstheme="minorBidi"/>
              <w:bCs w:val="0"/>
              <w:iCs w:val="0"/>
              <w:lang w:eastAsia="es-CR"/>
            </w:rPr>
          </w:pPr>
          <w:hyperlink w:anchor="_Toc502819209" w:history="1">
            <w:r w:rsidR="00944E99" w:rsidRPr="00CB3463">
              <w:rPr>
                <w:rStyle w:val="Hipervnculo"/>
              </w:rPr>
              <w:t>2. HALLAZGOS</w:t>
            </w:r>
            <w:r w:rsidR="00944E99">
              <w:rPr>
                <w:webHidden/>
              </w:rPr>
              <w:tab/>
            </w:r>
            <w:r w:rsidR="00944E99">
              <w:rPr>
                <w:webHidden/>
              </w:rPr>
              <w:fldChar w:fldCharType="begin"/>
            </w:r>
            <w:r w:rsidR="00944E99">
              <w:rPr>
                <w:webHidden/>
              </w:rPr>
              <w:instrText xml:space="preserve"> PAGEREF _Toc502819209 \h </w:instrText>
            </w:r>
            <w:r w:rsidR="00944E99">
              <w:rPr>
                <w:webHidden/>
              </w:rPr>
            </w:r>
            <w:r w:rsidR="00944E99">
              <w:rPr>
                <w:webHidden/>
              </w:rPr>
              <w:fldChar w:fldCharType="separate"/>
            </w:r>
            <w:r w:rsidR="00944E99">
              <w:rPr>
                <w:webHidden/>
              </w:rPr>
              <w:t>3</w:t>
            </w:r>
            <w:r w:rsidR="00944E99">
              <w:rPr>
                <w:webHidden/>
              </w:rPr>
              <w:fldChar w:fldCharType="end"/>
            </w:r>
          </w:hyperlink>
        </w:p>
        <w:p w14:paraId="7901B3AF" w14:textId="77777777" w:rsidR="00944E99" w:rsidRDefault="00587F4F">
          <w:pPr>
            <w:pStyle w:val="TDC2"/>
            <w:rPr>
              <w:rFonts w:asciiTheme="minorHAnsi" w:eastAsiaTheme="minorEastAsia" w:hAnsiTheme="minorHAnsi" w:cstheme="minorBidi"/>
              <w:bCs w:val="0"/>
              <w:lang w:eastAsia="es-CR"/>
            </w:rPr>
          </w:pPr>
          <w:hyperlink w:anchor="_Toc502819210" w:history="1">
            <w:r w:rsidR="00944E99" w:rsidRPr="00CB3463">
              <w:rPr>
                <w:rStyle w:val="Hipervnculo"/>
              </w:rPr>
              <w:t>2.1. Análisis de las funciones de la Junta de Educación.</w:t>
            </w:r>
            <w:r w:rsidR="00944E99">
              <w:rPr>
                <w:webHidden/>
              </w:rPr>
              <w:tab/>
            </w:r>
            <w:r w:rsidR="00944E99">
              <w:rPr>
                <w:webHidden/>
              </w:rPr>
              <w:fldChar w:fldCharType="begin"/>
            </w:r>
            <w:r w:rsidR="00944E99">
              <w:rPr>
                <w:webHidden/>
              </w:rPr>
              <w:instrText xml:space="preserve"> PAGEREF _Toc502819210 \h </w:instrText>
            </w:r>
            <w:r w:rsidR="00944E99">
              <w:rPr>
                <w:webHidden/>
              </w:rPr>
            </w:r>
            <w:r w:rsidR="00944E99">
              <w:rPr>
                <w:webHidden/>
              </w:rPr>
              <w:fldChar w:fldCharType="separate"/>
            </w:r>
            <w:r w:rsidR="00944E99">
              <w:rPr>
                <w:webHidden/>
              </w:rPr>
              <w:t>3</w:t>
            </w:r>
            <w:r w:rsidR="00944E99">
              <w:rPr>
                <w:webHidden/>
              </w:rPr>
              <w:fldChar w:fldCharType="end"/>
            </w:r>
          </w:hyperlink>
        </w:p>
        <w:p w14:paraId="515735D6" w14:textId="77777777" w:rsidR="00944E99" w:rsidRDefault="00587F4F">
          <w:pPr>
            <w:pStyle w:val="TDC2"/>
            <w:rPr>
              <w:rFonts w:asciiTheme="minorHAnsi" w:eastAsiaTheme="minorEastAsia" w:hAnsiTheme="minorHAnsi" w:cstheme="minorBidi"/>
              <w:bCs w:val="0"/>
              <w:lang w:eastAsia="es-CR"/>
            </w:rPr>
          </w:pPr>
          <w:hyperlink w:anchor="_Toc502819211" w:history="1">
            <w:r w:rsidR="00944E99" w:rsidRPr="00CB3463">
              <w:rPr>
                <w:rStyle w:val="Hipervnculo"/>
              </w:rPr>
              <w:t>2.2 Inconsistencias en el control de asistencia al comedor.</w:t>
            </w:r>
            <w:r w:rsidR="00944E99">
              <w:rPr>
                <w:webHidden/>
              </w:rPr>
              <w:tab/>
            </w:r>
            <w:r w:rsidR="00944E99">
              <w:rPr>
                <w:webHidden/>
              </w:rPr>
              <w:fldChar w:fldCharType="begin"/>
            </w:r>
            <w:r w:rsidR="00944E99">
              <w:rPr>
                <w:webHidden/>
              </w:rPr>
              <w:instrText xml:space="preserve"> PAGEREF _Toc502819211 \h </w:instrText>
            </w:r>
            <w:r w:rsidR="00944E99">
              <w:rPr>
                <w:webHidden/>
              </w:rPr>
            </w:r>
            <w:r w:rsidR="00944E99">
              <w:rPr>
                <w:webHidden/>
              </w:rPr>
              <w:fldChar w:fldCharType="separate"/>
            </w:r>
            <w:r w:rsidR="00944E99">
              <w:rPr>
                <w:webHidden/>
              </w:rPr>
              <w:t>6</w:t>
            </w:r>
            <w:r w:rsidR="00944E99">
              <w:rPr>
                <w:webHidden/>
              </w:rPr>
              <w:fldChar w:fldCharType="end"/>
            </w:r>
          </w:hyperlink>
        </w:p>
        <w:p w14:paraId="19B936ED" w14:textId="77777777" w:rsidR="00944E99" w:rsidRDefault="00587F4F">
          <w:pPr>
            <w:pStyle w:val="TDC2"/>
            <w:rPr>
              <w:rFonts w:asciiTheme="minorHAnsi" w:eastAsiaTheme="minorEastAsia" w:hAnsiTheme="minorHAnsi" w:cstheme="minorBidi"/>
              <w:bCs w:val="0"/>
              <w:lang w:eastAsia="es-CR"/>
            </w:rPr>
          </w:pPr>
          <w:hyperlink w:anchor="_Toc502819212" w:history="1">
            <w:r w:rsidR="00944E99" w:rsidRPr="00CB3463">
              <w:rPr>
                <w:rStyle w:val="Hipervnculo"/>
              </w:rPr>
              <w:t>2.3 Inconsistencias en el Libro de Actas.</w:t>
            </w:r>
            <w:r w:rsidR="00944E99">
              <w:rPr>
                <w:webHidden/>
              </w:rPr>
              <w:tab/>
            </w:r>
            <w:r w:rsidR="00944E99">
              <w:rPr>
                <w:webHidden/>
              </w:rPr>
              <w:fldChar w:fldCharType="begin"/>
            </w:r>
            <w:r w:rsidR="00944E99">
              <w:rPr>
                <w:webHidden/>
              </w:rPr>
              <w:instrText xml:space="preserve"> PAGEREF _Toc502819212 \h </w:instrText>
            </w:r>
            <w:r w:rsidR="00944E99">
              <w:rPr>
                <w:webHidden/>
              </w:rPr>
            </w:r>
            <w:r w:rsidR="00944E99">
              <w:rPr>
                <w:webHidden/>
              </w:rPr>
              <w:fldChar w:fldCharType="separate"/>
            </w:r>
            <w:r w:rsidR="00944E99">
              <w:rPr>
                <w:webHidden/>
              </w:rPr>
              <w:t>7</w:t>
            </w:r>
            <w:r w:rsidR="00944E99">
              <w:rPr>
                <w:webHidden/>
              </w:rPr>
              <w:fldChar w:fldCharType="end"/>
            </w:r>
          </w:hyperlink>
        </w:p>
        <w:p w14:paraId="717CCFF3" w14:textId="77777777" w:rsidR="00944E99" w:rsidRDefault="00587F4F">
          <w:pPr>
            <w:pStyle w:val="TDC2"/>
            <w:rPr>
              <w:rFonts w:asciiTheme="minorHAnsi" w:eastAsiaTheme="minorEastAsia" w:hAnsiTheme="minorHAnsi" w:cstheme="minorBidi"/>
              <w:bCs w:val="0"/>
              <w:lang w:eastAsia="es-CR"/>
            </w:rPr>
          </w:pPr>
          <w:hyperlink w:anchor="_Toc502819213" w:history="1">
            <w:r w:rsidR="00944E99" w:rsidRPr="00CB3463">
              <w:rPr>
                <w:rStyle w:val="Hipervnculo"/>
              </w:rPr>
              <w:t>2.4 Inconsistencias en el expediente de la funcionaria Garita Rodríguez.</w:t>
            </w:r>
            <w:r w:rsidR="00944E99">
              <w:rPr>
                <w:webHidden/>
              </w:rPr>
              <w:tab/>
            </w:r>
            <w:r w:rsidR="00944E99">
              <w:rPr>
                <w:webHidden/>
              </w:rPr>
              <w:fldChar w:fldCharType="begin"/>
            </w:r>
            <w:r w:rsidR="00944E99">
              <w:rPr>
                <w:webHidden/>
              </w:rPr>
              <w:instrText xml:space="preserve"> PAGEREF _Toc502819213 \h </w:instrText>
            </w:r>
            <w:r w:rsidR="00944E99">
              <w:rPr>
                <w:webHidden/>
              </w:rPr>
            </w:r>
            <w:r w:rsidR="00944E99">
              <w:rPr>
                <w:webHidden/>
              </w:rPr>
              <w:fldChar w:fldCharType="separate"/>
            </w:r>
            <w:r w:rsidR="00944E99">
              <w:rPr>
                <w:webHidden/>
              </w:rPr>
              <w:t>9</w:t>
            </w:r>
            <w:r w:rsidR="00944E99">
              <w:rPr>
                <w:webHidden/>
              </w:rPr>
              <w:fldChar w:fldCharType="end"/>
            </w:r>
          </w:hyperlink>
        </w:p>
        <w:p w14:paraId="5C42A3C6" w14:textId="77777777" w:rsidR="00944E99" w:rsidRDefault="00587F4F">
          <w:pPr>
            <w:pStyle w:val="TDC1"/>
            <w:rPr>
              <w:rFonts w:asciiTheme="minorHAnsi" w:eastAsiaTheme="minorEastAsia" w:hAnsiTheme="minorHAnsi" w:cstheme="minorBidi"/>
              <w:bCs w:val="0"/>
              <w:iCs w:val="0"/>
              <w:lang w:eastAsia="es-CR"/>
            </w:rPr>
          </w:pPr>
          <w:hyperlink w:anchor="_Toc502819214" w:history="1">
            <w:r w:rsidR="00944E99" w:rsidRPr="00CB3463">
              <w:rPr>
                <w:rStyle w:val="Hipervnculo"/>
              </w:rPr>
              <w:t>3. CONCLUSIONES</w:t>
            </w:r>
            <w:r w:rsidR="00944E99">
              <w:rPr>
                <w:webHidden/>
              </w:rPr>
              <w:tab/>
            </w:r>
            <w:r w:rsidR="00944E99">
              <w:rPr>
                <w:webHidden/>
              </w:rPr>
              <w:fldChar w:fldCharType="begin"/>
            </w:r>
            <w:r w:rsidR="00944E99">
              <w:rPr>
                <w:webHidden/>
              </w:rPr>
              <w:instrText xml:space="preserve"> PAGEREF _Toc502819214 \h </w:instrText>
            </w:r>
            <w:r w:rsidR="00944E99">
              <w:rPr>
                <w:webHidden/>
              </w:rPr>
            </w:r>
            <w:r w:rsidR="00944E99">
              <w:rPr>
                <w:webHidden/>
              </w:rPr>
              <w:fldChar w:fldCharType="separate"/>
            </w:r>
            <w:r w:rsidR="00944E99">
              <w:rPr>
                <w:webHidden/>
              </w:rPr>
              <w:t>12</w:t>
            </w:r>
            <w:r w:rsidR="00944E99">
              <w:rPr>
                <w:webHidden/>
              </w:rPr>
              <w:fldChar w:fldCharType="end"/>
            </w:r>
          </w:hyperlink>
        </w:p>
        <w:p w14:paraId="0391BE92" w14:textId="77777777" w:rsidR="00944E99" w:rsidRDefault="00587F4F">
          <w:pPr>
            <w:pStyle w:val="TDC1"/>
            <w:rPr>
              <w:rFonts w:asciiTheme="minorHAnsi" w:eastAsiaTheme="minorEastAsia" w:hAnsiTheme="minorHAnsi" w:cstheme="minorBidi"/>
              <w:bCs w:val="0"/>
              <w:iCs w:val="0"/>
              <w:lang w:eastAsia="es-CR"/>
            </w:rPr>
          </w:pPr>
          <w:hyperlink w:anchor="_Toc502819215" w:history="1">
            <w:r w:rsidR="00944E99" w:rsidRPr="00CB3463">
              <w:rPr>
                <w:rStyle w:val="Hipervnculo"/>
              </w:rPr>
              <w:t>4. RECOMENDACIONES</w:t>
            </w:r>
            <w:r w:rsidR="00944E99">
              <w:rPr>
                <w:webHidden/>
              </w:rPr>
              <w:tab/>
            </w:r>
            <w:r w:rsidR="00944E99">
              <w:rPr>
                <w:webHidden/>
              </w:rPr>
              <w:fldChar w:fldCharType="begin"/>
            </w:r>
            <w:r w:rsidR="00944E99">
              <w:rPr>
                <w:webHidden/>
              </w:rPr>
              <w:instrText xml:space="preserve"> PAGEREF _Toc502819215 \h </w:instrText>
            </w:r>
            <w:r w:rsidR="00944E99">
              <w:rPr>
                <w:webHidden/>
              </w:rPr>
            </w:r>
            <w:r w:rsidR="00944E99">
              <w:rPr>
                <w:webHidden/>
              </w:rPr>
              <w:fldChar w:fldCharType="separate"/>
            </w:r>
            <w:r w:rsidR="00944E99">
              <w:rPr>
                <w:webHidden/>
              </w:rPr>
              <w:t>12</w:t>
            </w:r>
            <w:r w:rsidR="00944E99">
              <w:rPr>
                <w:webHidden/>
              </w:rPr>
              <w:fldChar w:fldCharType="end"/>
            </w:r>
          </w:hyperlink>
        </w:p>
        <w:p w14:paraId="0948A023" w14:textId="77777777" w:rsidR="00944E99" w:rsidRDefault="00587F4F">
          <w:pPr>
            <w:pStyle w:val="TDC1"/>
            <w:rPr>
              <w:rFonts w:asciiTheme="minorHAnsi" w:eastAsiaTheme="minorEastAsia" w:hAnsiTheme="minorHAnsi" w:cstheme="minorBidi"/>
              <w:bCs w:val="0"/>
              <w:iCs w:val="0"/>
              <w:lang w:eastAsia="es-CR"/>
            </w:rPr>
          </w:pPr>
          <w:hyperlink w:anchor="_Toc502819216" w:history="1">
            <w:r w:rsidR="00944E99" w:rsidRPr="00CB3463">
              <w:rPr>
                <w:rStyle w:val="Hipervnculo"/>
              </w:rPr>
              <w:t>5. PUNTOS ESPECÍFICOS</w:t>
            </w:r>
            <w:r w:rsidR="00944E99">
              <w:rPr>
                <w:webHidden/>
              </w:rPr>
              <w:tab/>
            </w:r>
            <w:r w:rsidR="00944E99">
              <w:rPr>
                <w:webHidden/>
              </w:rPr>
              <w:fldChar w:fldCharType="begin"/>
            </w:r>
            <w:r w:rsidR="00944E99">
              <w:rPr>
                <w:webHidden/>
              </w:rPr>
              <w:instrText xml:space="preserve"> PAGEREF _Toc502819216 \h </w:instrText>
            </w:r>
            <w:r w:rsidR="00944E99">
              <w:rPr>
                <w:webHidden/>
              </w:rPr>
            </w:r>
            <w:r w:rsidR="00944E99">
              <w:rPr>
                <w:webHidden/>
              </w:rPr>
              <w:fldChar w:fldCharType="separate"/>
            </w:r>
            <w:r w:rsidR="00944E99">
              <w:rPr>
                <w:webHidden/>
              </w:rPr>
              <w:t>13</w:t>
            </w:r>
            <w:r w:rsidR="00944E99">
              <w:rPr>
                <w:webHidden/>
              </w:rPr>
              <w:fldChar w:fldCharType="end"/>
            </w:r>
          </w:hyperlink>
        </w:p>
        <w:p w14:paraId="423421ED" w14:textId="77777777" w:rsidR="00944E99" w:rsidRDefault="00587F4F">
          <w:pPr>
            <w:pStyle w:val="TDC2"/>
            <w:rPr>
              <w:rFonts w:asciiTheme="minorHAnsi" w:eastAsiaTheme="minorEastAsia" w:hAnsiTheme="minorHAnsi" w:cstheme="minorBidi"/>
              <w:bCs w:val="0"/>
              <w:lang w:eastAsia="es-CR"/>
            </w:rPr>
          </w:pPr>
          <w:hyperlink w:anchor="_Toc502819217" w:history="1">
            <w:r w:rsidR="00944E99" w:rsidRPr="00CB3463">
              <w:rPr>
                <w:rStyle w:val="Hipervnculo"/>
              </w:rPr>
              <w:t>5.1 Origen</w:t>
            </w:r>
            <w:r w:rsidR="00944E99">
              <w:rPr>
                <w:webHidden/>
              </w:rPr>
              <w:tab/>
            </w:r>
            <w:r w:rsidR="00944E99">
              <w:rPr>
                <w:webHidden/>
              </w:rPr>
              <w:fldChar w:fldCharType="begin"/>
            </w:r>
            <w:r w:rsidR="00944E99">
              <w:rPr>
                <w:webHidden/>
              </w:rPr>
              <w:instrText xml:space="preserve"> PAGEREF _Toc502819217 \h </w:instrText>
            </w:r>
            <w:r w:rsidR="00944E99">
              <w:rPr>
                <w:webHidden/>
              </w:rPr>
            </w:r>
            <w:r w:rsidR="00944E99">
              <w:rPr>
                <w:webHidden/>
              </w:rPr>
              <w:fldChar w:fldCharType="separate"/>
            </w:r>
            <w:r w:rsidR="00944E99">
              <w:rPr>
                <w:webHidden/>
              </w:rPr>
              <w:t>13</w:t>
            </w:r>
            <w:r w:rsidR="00944E99">
              <w:rPr>
                <w:webHidden/>
              </w:rPr>
              <w:fldChar w:fldCharType="end"/>
            </w:r>
          </w:hyperlink>
        </w:p>
        <w:p w14:paraId="65065850" w14:textId="77777777" w:rsidR="00944E99" w:rsidRDefault="00587F4F">
          <w:pPr>
            <w:pStyle w:val="TDC2"/>
            <w:rPr>
              <w:rFonts w:asciiTheme="minorHAnsi" w:eastAsiaTheme="minorEastAsia" w:hAnsiTheme="minorHAnsi" w:cstheme="minorBidi"/>
              <w:bCs w:val="0"/>
              <w:lang w:eastAsia="es-CR"/>
            </w:rPr>
          </w:pPr>
          <w:hyperlink w:anchor="_Toc502819218" w:history="1">
            <w:r w:rsidR="00944E99" w:rsidRPr="00CB3463">
              <w:rPr>
                <w:rStyle w:val="Hipervnculo"/>
              </w:rPr>
              <w:t>5.2 Normativa Aplicable</w:t>
            </w:r>
            <w:r w:rsidR="00944E99">
              <w:rPr>
                <w:webHidden/>
              </w:rPr>
              <w:tab/>
            </w:r>
            <w:r w:rsidR="00944E99">
              <w:rPr>
                <w:webHidden/>
              </w:rPr>
              <w:fldChar w:fldCharType="begin"/>
            </w:r>
            <w:r w:rsidR="00944E99">
              <w:rPr>
                <w:webHidden/>
              </w:rPr>
              <w:instrText xml:space="preserve"> PAGEREF _Toc502819218 \h </w:instrText>
            </w:r>
            <w:r w:rsidR="00944E99">
              <w:rPr>
                <w:webHidden/>
              </w:rPr>
            </w:r>
            <w:r w:rsidR="00944E99">
              <w:rPr>
                <w:webHidden/>
              </w:rPr>
              <w:fldChar w:fldCharType="separate"/>
            </w:r>
            <w:r w:rsidR="00944E99">
              <w:rPr>
                <w:webHidden/>
              </w:rPr>
              <w:t>13</w:t>
            </w:r>
            <w:r w:rsidR="00944E99">
              <w:rPr>
                <w:webHidden/>
              </w:rPr>
              <w:fldChar w:fldCharType="end"/>
            </w:r>
          </w:hyperlink>
        </w:p>
        <w:p w14:paraId="3F76DF63" w14:textId="77777777" w:rsidR="00944E99" w:rsidRDefault="00587F4F">
          <w:pPr>
            <w:pStyle w:val="TDC2"/>
            <w:rPr>
              <w:rFonts w:asciiTheme="minorHAnsi" w:eastAsiaTheme="minorEastAsia" w:hAnsiTheme="minorHAnsi" w:cstheme="minorBidi"/>
              <w:bCs w:val="0"/>
              <w:lang w:eastAsia="es-CR"/>
            </w:rPr>
          </w:pPr>
          <w:hyperlink w:anchor="_Toc502819219" w:history="1">
            <w:r w:rsidR="00944E99" w:rsidRPr="00CB3463">
              <w:rPr>
                <w:rStyle w:val="Hipervnculo"/>
              </w:rPr>
              <w:t>5.3 Discusión de resultados</w:t>
            </w:r>
            <w:r w:rsidR="00944E99">
              <w:rPr>
                <w:webHidden/>
              </w:rPr>
              <w:tab/>
            </w:r>
            <w:r w:rsidR="00944E99">
              <w:rPr>
                <w:webHidden/>
              </w:rPr>
              <w:fldChar w:fldCharType="begin"/>
            </w:r>
            <w:r w:rsidR="00944E99">
              <w:rPr>
                <w:webHidden/>
              </w:rPr>
              <w:instrText xml:space="preserve"> PAGEREF _Toc502819219 \h </w:instrText>
            </w:r>
            <w:r w:rsidR="00944E99">
              <w:rPr>
                <w:webHidden/>
              </w:rPr>
            </w:r>
            <w:r w:rsidR="00944E99">
              <w:rPr>
                <w:webHidden/>
              </w:rPr>
              <w:fldChar w:fldCharType="separate"/>
            </w:r>
            <w:r w:rsidR="00944E99">
              <w:rPr>
                <w:webHidden/>
              </w:rPr>
              <w:t>14</w:t>
            </w:r>
            <w:r w:rsidR="00944E99">
              <w:rPr>
                <w:webHidden/>
              </w:rPr>
              <w:fldChar w:fldCharType="end"/>
            </w:r>
          </w:hyperlink>
        </w:p>
        <w:p w14:paraId="4E64A923" w14:textId="77777777" w:rsidR="00944E99" w:rsidRDefault="00587F4F">
          <w:pPr>
            <w:pStyle w:val="TDC2"/>
            <w:rPr>
              <w:rFonts w:asciiTheme="minorHAnsi" w:eastAsiaTheme="minorEastAsia" w:hAnsiTheme="minorHAnsi" w:cstheme="minorBidi"/>
              <w:bCs w:val="0"/>
              <w:lang w:eastAsia="es-CR"/>
            </w:rPr>
          </w:pPr>
          <w:hyperlink w:anchor="_Toc502819220" w:history="1">
            <w:r w:rsidR="00944E99" w:rsidRPr="00CB3463">
              <w:rPr>
                <w:rStyle w:val="Hipervnculo"/>
              </w:rPr>
              <w:t>5.4 Trámite del informe</w:t>
            </w:r>
            <w:r w:rsidR="00944E99">
              <w:rPr>
                <w:webHidden/>
              </w:rPr>
              <w:tab/>
            </w:r>
            <w:r w:rsidR="00944E99">
              <w:rPr>
                <w:webHidden/>
              </w:rPr>
              <w:fldChar w:fldCharType="begin"/>
            </w:r>
            <w:r w:rsidR="00944E99">
              <w:rPr>
                <w:webHidden/>
              </w:rPr>
              <w:instrText xml:space="preserve"> PAGEREF _Toc502819220 \h </w:instrText>
            </w:r>
            <w:r w:rsidR="00944E99">
              <w:rPr>
                <w:webHidden/>
              </w:rPr>
            </w:r>
            <w:r w:rsidR="00944E99">
              <w:rPr>
                <w:webHidden/>
              </w:rPr>
              <w:fldChar w:fldCharType="separate"/>
            </w:r>
            <w:r w:rsidR="00944E99">
              <w:rPr>
                <w:webHidden/>
              </w:rPr>
              <w:t>14</w:t>
            </w:r>
            <w:r w:rsidR="00944E99">
              <w:rPr>
                <w:webHidden/>
              </w:rPr>
              <w:fldChar w:fldCharType="end"/>
            </w:r>
          </w:hyperlink>
        </w:p>
        <w:p w14:paraId="06B98B32" w14:textId="77777777" w:rsidR="00944E99" w:rsidRDefault="00587F4F">
          <w:pPr>
            <w:pStyle w:val="TDC1"/>
            <w:rPr>
              <w:rFonts w:asciiTheme="minorHAnsi" w:eastAsiaTheme="minorEastAsia" w:hAnsiTheme="minorHAnsi" w:cstheme="minorBidi"/>
              <w:bCs w:val="0"/>
              <w:iCs w:val="0"/>
              <w:lang w:eastAsia="es-CR"/>
            </w:rPr>
          </w:pPr>
          <w:hyperlink w:anchor="_Toc502819221" w:history="1">
            <w:r w:rsidR="00944E99" w:rsidRPr="00CB3463">
              <w:rPr>
                <w:rStyle w:val="Hipervnculo"/>
              </w:rPr>
              <w:t>6. NOMBRES Y FIRMAS</w:t>
            </w:r>
            <w:r w:rsidR="00944E99">
              <w:rPr>
                <w:webHidden/>
              </w:rPr>
              <w:tab/>
            </w:r>
            <w:r w:rsidR="00944E99">
              <w:rPr>
                <w:webHidden/>
              </w:rPr>
              <w:fldChar w:fldCharType="begin"/>
            </w:r>
            <w:r w:rsidR="00944E99">
              <w:rPr>
                <w:webHidden/>
              </w:rPr>
              <w:instrText xml:space="preserve"> PAGEREF _Toc502819221 \h </w:instrText>
            </w:r>
            <w:r w:rsidR="00944E99">
              <w:rPr>
                <w:webHidden/>
              </w:rPr>
            </w:r>
            <w:r w:rsidR="00944E99">
              <w:rPr>
                <w:webHidden/>
              </w:rPr>
              <w:fldChar w:fldCharType="separate"/>
            </w:r>
            <w:r w:rsidR="00944E99">
              <w:rPr>
                <w:webHidden/>
              </w:rPr>
              <w:t>14</w:t>
            </w:r>
            <w:r w:rsidR="00944E99">
              <w:rPr>
                <w:webHidden/>
              </w:rPr>
              <w:fldChar w:fldCharType="end"/>
            </w:r>
          </w:hyperlink>
        </w:p>
        <w:p w14:paraId="171DAAB9" w14:textId="77777777" w:rsidR="00944E99" w:rsidRDefault="00587F4F">
          <w:pPr>
            <w:pStyle w:val="TDC1"/>
            <w:rPr>
              <w:rFonts w:asciiTheme="minorHAnsi" w:eastAsiaTheme="minorEastAsia" w:hAnsiTheme="minorHAnsi" w:cstheme="minorBidi"/>
              <w:bCs w:val="0"/>
              <w:iCs w:val="0"/>
              <w:lang w:eastAsia="es-CR"/>
            </w:rPr>
          </w:pPr>
          <w:hyperlink w:anchor="_Toc502819222" w:history="1">
            <w:r w:rsidR="00944E99" w:rsidRPr="00CB3463">
              <w:rPr>
                <w:rStyle w:val="Hipervnculo"/>
              </w:rPr>
              <w:t>7. ANEXOS</w:t>
            </w:r>
            <w:r w:rsidR="00944E99">
              <w:rPr>
                <w:webHidden/>
              </w:rPr>
              <w:tab/>
            </w:r>
            <w:r w:rsidR="00944E99">
              <w:rPr>
                <w:webHidden/>
              </w:rPr>
              <w:fldChar w:fldCharType="begin"/>
            </w:r>
            <w:r w:rsidR="00944E99">
              <w:rPr>
                <w:webHidden/>
              </w:rPr>
              <w:instrText xml:space="preserve"> PAGEREF _Toc502819222 \h </w:instrText>
            </w:r>
            <w:r w:rsidR="00944E99">
              <w:rPr>
                <w:webHidden/>
              </w:rPr>
            </w:r>
            <w:r w:rsidR="00944E99">
              <w:rPr>
                <w:webHidden/>
              </w:rPr>
              <w:fldChar w:fldCharType="separate"/>
            </w:r>
            <w:r w:rsidR="00944E99">
              <w:rPr>
                <w:webHidden/>
              </w:rPr>
              <w:t>15</w:t>
            </w:r>
            <w:r w:rsidR="00944E99">
              <w:rPr>
                <w:webHidden/>
              </w:rPr>
              <w:fldChar w:fldCharType="end"/>
            </w:r>
          </w:hyperlink>
        </w:p>
        <w:p w14:paraId="682B3F77" w14:textId="77777777" w:rsidR="001B7C66" w:rsidRDefault="0042042B">
          <w:pPr>
            <w:rPr>
              <w:rFonts w:ascii="Times New Roman" w:hAnsi="Times New Roman"/>
              <w:b/>
              <w:bCs/>
              <w:lang w:val="es-ES"/>
            </w:rPr>
          </w:pPr>
          <w:r w:rsidRPr="0042042B">
            <w:rPr>
              <w:rFonts w:ascii="Times New Roman" w:hAnsi="Times New Roman"/>
              <w:b/>
              <w:bCs/>
              <w:lang w:val="es-ES"/>
            </w:rPr>
            <w:fldChar w:fldCharType="end"/>
          </w:r>
          <w:r w:rsidR="001B7C66">
            <w:rPr>
              <w:rFonts w:ascii="Times New Roman" w:hAnsi="Times New Roman"/>
              <w:b/>
              <w:bCs/>
              <w:lang w:val="es-ES"/>
            </w:rPr>
            <w:t>7. Índice de Cuadros</w:t>
          </w:r>
        </w:p>
        <w:p w14:paraId="5E2EA447" w14:textId="77777777" w:rsidR="001B7C66" w:rsidRPr="001B7C66" w:rsidRDefault="001B7C66">
          <w:pPr>
            <w:pStyle w:val="Tabladeilustraciones"/>
            <w:tabs>
              <w:tab w:val="right" w:leader="dot" w:pos="8828"/>
            </w:tabs>
            <w:rPr>
              <w:rFonts w:ascii="Times New Roman" w:eastAsiaTheme="minorEastAsia" w:hAnsi="Times New Roman"/>
              <w:b/>
              <w:noProof/>
              <w:lang w:eastAsia="es-CR"/>
            </w:rPr>
          </w:pPr>
          <w:r>
            <w:fldChar w:fldCharType="begin"/>
          </w:r>
          <w:r>
            <w:instrText xml:space="preserve"> TOC \h \z \c "Cuadro" </w:instrText>
          </w:r>
          <w:r>
            <w:fldChar w:fldCharType="separate"/>
          </w:r>
          <w:hyperlink w:anchor="_Toc497122299" w:history="1">
            <w:r w:rsidRPr="001B7C66">
              <w:rPr>
                <w:rStyle w:val="Hipervnculo"/>
                <w:rFonts w:ascii="Times New Roman" w:hAnsi="Times New Roman"/>
                <w:b/>
                <w:noProof/>
              </w:rPr>
              <w:t>Cuadro 1</w:t>
            </w:r>
            <w:r w:rsidRPr="001B7C66">
              <w:rPr>
                <w:rFonts w:ascii="Times New Roman" w:hAnsi="Times New Roman"/>
                <w:b/>
                <w:noProof/>
                <w:webHidden/>
              </w:rPr>
              <w:tab/>
            </w:r>
            <w:r w:rsidRPr="001B7C66">
              <w:rPr>
                <w:rFonts w:ascii="Times New Roman" w:hAnsi="Times New Roman"/>
                <w:b/>
                <w:noProof/>
                <w:webHidden/>
              </w:rPr>
              <w:fldChar w:fldCharType="begin"/>
            </w:r>
            <w:r w:rsidRPr="001B7C66">
              <w:rPr>
                <w:rFonts w:ascii="Times New Roman" w:hAnsi="Times New Roman"/>
                <w:b/>
                <w:noProof/>
                <w:webHidden/>
              </w:rPr>
              <w:instrText xml:space="preserve"> PAGEREF _Toc497122299 \h </w:instrText>
            </w:r>
            <w:r w:rsidRPr="001B7C66">
              <w:rPr>
                <w:rFonts w:ascii="Times New Roman" w:hAnsi="Times New Roman"/>
                <w:b/>
                <w:noProof/>
                <w:webHidden/>
              </w:rPr>
            </w:r>
            <w:r w:rsidRPr="001B7C66">
              <w:rPr>
                <w:rFonts w:ascii="Times New Roman" w:hAnsi="Times New Roman"/>
                <w:b/>
                <w:noProof/>
                <w:webHidden/>
              </w:rPr>
              <w:fldChar w:fldCharType="separate"/>
            </w:r>
            <w:r w:rsidRPr="001B7C66">
              <w:rPr>
                <w:rFonts w:ascii="Times New Roman" w:hAnsi="Times New Roman"/>
                <w:b/>
                <w:noProof/>
                <w:webHidden/>
              </w:rPr>
              <w:t>4</w:t>
            </w:r>
            <w:r w:rsidRPr="001B7C66">
              <w:rPr>
                <w:rFonts w:ascii="Times New Roman" w:hAnsi="Times New Roman"/>
                <w:b/>
                <w:noProof/>
                <w:webHidden/>
              </w:rPr>
              <w:fldChar w:fldCharType="end"/>
            </w:r>
          </w:hyperlink>
        </w:p>
        <w:p w14:paraId="3E610EC9" w14:textId="77777777" w:rsidR="001B7C66" w:rsidRPr="001B7C66" w:rsidRDefault="00587F4F">
          <w:pPr>
            <w:pStyle w:val="Tabladeilustraciones"/>
            <w:tabs>
              <w:tab w:val="right" w:leader="dot" w:pos="8828"/>
            </w:tabs>
            <w:rPr>
              <w:rFonts w:ascii="Times New Roman" w:eastAsiaTheme="minorEastAsia" w:hAnsi="Times New Roman"/>
              <w:b/>
              <w:noProof/>
              <w:lang w:eastAsia="es-CR"/>
            </w:rPr>
          </w:pPr>
          <w:hyperlink w:anchor="_Toc497122300" w:history="1">
            <w:r w:rsidR="001B7C66" w:rsidRPr="001B7C66">
              <w:rPr>
                <w:rStyle w:val="Hipervnculo"/>
                <w:rFonts w:ascii="Times New Roman" w:hAnsi="Times New Roman"/>
                <w:b/>
                <w:noProof/>
              </w:rPr>
              <w:t>Cuadro 2</w:t>
            </w:r>
            <w:r w:rsidR="001B7C66" w:rsidRPr="001B7C66">
              <w:rPr>
                <w:rFonts w:ascii="Times New Roman" w:hAnsi="Times New Roman"/>
                <w:b/>
                <w:noProof/>
                <w:webHidden/>
              </w:rPr>
              <w:tab/>
            </w:r>
            <w:r w:rsidR="001B7C66" w:rsidRPr="001B7C66">
              <w:rPr>
                <w:rFonts w:ascii="Times New Roman" w:hAnsi="Times New Roman"/>
                <w:b/>
                <w:noProof/>
                <w:webHidden/>
              </w:rPr>
              <w:fldChar w:fldCharType="begin"/>
            </w:r>
            <w:r w:rsidR="001B7C66" w:rsidRPr="001B7C66">
              <w:rPr>
                <w:rFonts w:ascii="Times New Roman" w:hAnsi="Times New Roman"/>
                <w:b/>
                <w:noProof/>
                <w:webHidden/>
              </w:rPr>
              <w:instrText xml:space="preserve"> PAGEREF _Toc497122300 \h </w:instrText>
            </w:r>
            <w:r w:rsidR="001B7C66" w:rsidRPr="001B7C66">
              <w:rPr>
                <w:rFonts w:ascii="Times New Roman" w:hAnsi="Times New Roman"/>
                <w:b/>
                <w:noProof/>
                <w:webHidden/>
              </w:rPr>
            </w:r>
            <w:r w:rsidR="001B7C66" w:rsidRPr="001B7C66">
              <w:rPr>
                <w:rFonts w:ascii="Times New Roman" w:hAnsi="Times New Roman"/>
                <w:b/>
                <w:noProof/>
                <w:webHidden/>
              </w:rPr>
              <w:fldChar w:fldCharType="separate"/>
            </w:r>
            <w:r w:rsidR="001B7C66" w:rsidRPr="001B7C66">
              <w:rPr>
                <w:rFonts w:ascii="Times New Roman" w:hAnsi="Times New Roman"/>
                <w:b/>
                <w:noProof/>
                <w:webHidden/>
              </w:rPr>
              <w:t>7</w:t>
            </w:r>
            <w:r w:rsidR="001B7C66" w:rsidRPr="001B7C66">
              <w:rPr>
                <w:rFonts w:ascii="Times New Roman" w:hAnsi="Times New Roman"/>
                <w:b/>
                <w:noProof/>
                <w:webHidden/>
              </w:rPr>
              <w:fldChar w:fldCharType="end"/>
            </w:r>
          </w:hyperlink>
        </w:p>
        <w:p w14:paraId="2C810A70" w14:textId="77777777" w:rsidR="001B7C66" w:rsidRDefault="00587F4F">
          <w:pPr>
            <w:pStyle w:val="Tabladeilustraciones"/>
            <w:tabs>
              <w:tab w:val="right" w:leader="dot" w:pos="8828"/>
            </w:tabs>
            <w:rPr>
              <w:rFonts w:asciiTheme="minorHAnsi" w:eastAsiaTheme="minorEastAsia" w:hAnsiTheme="minorHAnsi" w:cstheme="minorBidi"/>
              <w:noProof/>
              <w:lang w:eastAsia="es-CR"/>
            </w:rPr>
          </w:pPr>
          <w:hyperlink w:anchor="_Toc497122301" w:history="1">
            <w:r w:rsidR="001B7C66" w:rsidRPr="001B7C66">
              <w:rPr>
                <w:rStyle w:val="Hipervnculo"/>
                <w:rFonts w:ascii="Times New Roman" w:hAnsi="Times New Roman"/>
                <w:b/>
                <w:noProof/>
              </w:rPr>
              <w:t>Cuadro 3</w:t>
            </w:r>
            <w:r w:rsidR="001B7C66" w:rsidRPr="001B7C66">
              <w:rPr>
                <w:rFonts w:ascii="Times New Roman" w:hAnsi="Times New Roman"/>
                <w:b/>
                <w:noProof/>
                <w:webHidden/>
              </w:rPr>
              <w:tab/>
            </w:r>
            <w:r w:rsidR="001B7C66" w:rsidRPr="001B7C66">
              <w:rPr>
                <w:rFonts w:ascii="Times New Roman" w:hAnsi="Times New Roman"/>
                <w:b/>
                <w:noProof/>
                <w:webHidden/>
              </w:rPr>
              <w:fldChar w:fldCharType="begin"/>
            </w:r>
            <w:r w:rsidR="001B7C66" w:rsidRPr="001B7C66">
              <w:rPr>
                <w:rFonts w:ascii="Times New Roman" w:hAnsi="Times New Roman"/>
                <w:b/>
                <w:noProof/>
                <w:webHidden/>
              </w:rPr>
              <w:instrText xml:space="preserve"> PAGEREF _Toc497122301 \h </w:instrText>
            </w:r>
            <w:r w:rsidR="001B7C66" w:rsidRPr="001B7C66">
              <w:rPr>
                <w:rFonts w:ascii="Times New Roman" w:hAnsi="Times New Roman"/>
                <w:b/>
                <w:noProof/>
                <w:webHidden/>
              </w:rPr>
            </w:r>
            <w:r w:rsidR="001B7C66" w:rsidRPr="001B7C66">
              <w:rPr>
                <w:rFonts w:ascii="Times New Roman" w:hAnsi="Times New Roman"/>
                <w:b/>
                <w:noProof/>
                <w:webHidden/>
              </w:rPr>
              <w:fldChar w:fldCharType="separate"/>
            </w:r>
            <w:r w:rsidR="001B7C66" w:rsidRPr="001B7C66">
              <w:rPr>
                <w:rFonts w:ascii="Times New Roman" w:hAnsi="Times New Roman"/>
                <w:b/>
                <w:noProof/>
                <w:webHidden/>
              </w:rPr>
              <w:t>9</w:t>
            </w:r>
            <w:r w:rsidR="001B7C66" w:rsidRPr="001B7C66">
              <w:rPr>
                <w:rFonts w:ascii="Times New Roman" w:hAnsi="Times New Roman"/>
                <w:b/>
                <w:noProof/>
                <w:webHidden/>
              </w:rPr>
              <w:fldChar w:fldCharType="end"/>
            </w:r>
          </w:hyperlink>
        </w:p>
        <w:p w14:paraId="6D7A4739" w14:textId="77777777" w:rsidR="0042042B" w:rsidRDefault="001B7C66">
          <w:r>
            <w:fldChar w:fldCharType="end"/>
          </w:r>
        </w:p>
      </w:sdtContent>
    </w:sdt>
    <w:p w14:paraId="070B3C10" w14:textId="77777777" w:rsidR="000F46E7" w:rsidRDefault="000F46E7"/>
    <w:p w14:paraId="550BEA15" w14:textId="77777777" w:rsidR="00996902" w:rsidRDefault="00996902"/>
    <w:p w14:paraId="45201147" w14:textId="77777777" w:rsidR="00996902" w:rsidRDefault="00996902"/>
    <w:p w14:paraId="7A43AEF9" w14:textId="77777777" w:rsidR="00980ECD" w:rsidRPr="00D77029" w:rsidRDefault="000572EA" w:rsidP="00D77029">
      <w:pPr>
        <w:pStyle w:val="Ttulo1"/>
        <w:jc w:val="center"/>
        <w:rPr>
          <w:rFonts w:ascii="Times New Roman" w:hAnsi="Times New Roman"/>
          <w:sz w:val="22"/>
          <w:szCs w:val="22"/>
        </w:rPr>
      </w:pPr>
      <w:bookmarkStart w:id="0" w:name="_Toc474234016"/>
      <w:bookmarkStart w:id="1" w:name="_Toc497120317"/>
      <w:bookmarkStart w:id="2" w:name="_Toc502819205"/>
      <w:r w:rsidRPr="00D77029">
        <w:rPr>
          <w:rFonts w:ascii="Times New Roman" w:hAnsi="Times New Roman"/>
          <w:sz w:val="22"/>
          <w:szCs w:val="22"/>
        </w:rPr>
        <w:lastRenderedPageBreak/>
        <w:t>Resumen Ejecutivo</w:t>
      </w:r>
      <w:bookmarkEnd w:id="0"/>
      <w:bookmarkEnd w:id="1"/>
      <w:bookmarkEnd w:id="2"/>
    </w:p>
    <w:p w14:paraId="119C9307" w14:textId="77777777" w:rsidR="007511A8" w:rsidRPr="00A26D3B" w:rsidRDefault="007511A8" w:rsidP="00D77029">
      <w:pPr>
        <w:spacing w:after="0" w:line="240" w:lineRule="auto"/>
        <w:jc w:val="both"/>
        <w:rPr>
          <w:rFonts w:ascii="Times New Roman" w:hAnsi="Times New Roman"/>
        </w:rPr>
      </w:pPr>
    </w:p>
    <w:p w14:paraId="3EC11DBA" w14:textId="77777777" w:rsidR="0004065F" w:rsidRDefault="00246B8E" w:rsidP="00D77029">
      <w:pPr>
        <w:spacing w:after="0" w:line="240" w:lineRule="auto"/>
        <w:jc w:val="both"/>
        <w:rPr>
          <w:rFonts w:ascii="Times New Roman" w:hAnsi="Times New Roman"/>
        </w:rPr>
      </w:pPr>
      <w:r>
        <w:rPr>
          <w:rFonts w:ascii="Times New Roman" w:hAnsi="Times New Roman"/>
        </w:rPr>
        <w:t xml:space="preserve">El informe que se presenta a continuación analiza  aspectos que </w:t>
      </w:r>
      <w:r w:rsidR="00A26D3B" w:rsidRPr="008769D8">
        <w:rPr>
          <w:rFonts w:ascii="Times New Roman" w:hAnsi="Times New Roman"/>
        </w:rPr>
        <w:t xml:space="preserve"> evidenciaron varias inconsistencias </w:t>
      </w:r>
      <w:r w:rsidR="004348DF">
        <w:rPr>
          <w:rFonts w:ascii="Times New Roman" w:hAnsi="Times New Roman"/>
        </w:rPr>
        <w:t xml:space="preserve">relacionadas con la administración de la escuela San Jorge, </w:t>
      </w:r>
      <w:r w:rsidR="00A26D3B" w:rsidRPr="008769D8">
        <w:rPr>
          <w:rFonts w:ascii="Times New Roman" w:hAnsi="Times New Roman"/>
        </w:rPr>
        <w:t>tales como</w:t>
      </w:r>
      <w:r w:rsidR="00AC38BE" w:rsidRPr="008769D8">
        <w:rPr>
          <w:rFonts w:ascii="Times New Roman" w:hAnsi="Times New Roman"/>
        </w:rPr>
        <w:t xml:space="preserve"> emisión de cheques con facturas no autorizadas, cancelación de facturas con el impuesto de ventas, ausencia de órdenes de compra, además, de la revisión del contrato de la compra de alimentos y la ausencia del carnet de manipulación de alimentos por parte de la proveedora de los almuerzos, asimismo</w:t>
      </w:r>
      <w:r w:rsidR="00811B86" w:rsidRPr="008769D8">
        <w:rPr>
          <w:rFonts w:ascii="Times New Roman" w:hAnsi="Times New Roman"/>
        </w:rPr>
        <w:t xml:space="preserve">, se detectaron omisiones </w:t>
      </w:r>
      <w:r w:rsidR="0004065F" w:rsidRPr="008769D8">
        <w:rPr>
          <w:rFonts w:ascii="Times New Roman" w:hAnsi="Times New Roman"/>
        </w:rPr>
        <w:t>con respecto al registro de acuerdos importantes</w:t>
      </w:r>
      <w:r w:rsidR="0004065F">
        <w:rPr>
          <w:rFonts w:ascii="Times New Roman" w:hAnsi="Times New Roman"/>
        </w:rPr>
        <w:t xml:space="preserve"> en el libro de actas, </w:t>
      </w:r>
      <w:r w:rsidR="0004065F" w:rsidRPr="008769D8">
        <w:rPr>
          <w:rFonts w:ascii="Times New Roman" w:hAnsi="Times New Roman"/>
        </w:rPr>
        <w:t>como la tramitología de los procesos de contratación.</w:t>
      </w:r>
    </w:p>
    <w:p w14:paraId="119E4C87" w14:textId="77777777" w:rsidR="0004065F" w:rsidRDefault="0004065F" w:rsidP="00D77029">
      <w:pPr>
        <w:spacing w:after="0" w:line="240" w:lineRule="auto"/>
        <w:jc w:val="both"/>
        <w:rPr>
          <w:rFonts w:ascii="Times New Roman" w:hAnsi="Times New Roman"/>
        </w:rPr>
      </w:pPr>
    </w:p>
    <w:p w14:paraId="00EA965D" w14:textId="77777777" w:rsidR="00411A0F" w:rsidRDefault="00E424F6" w:rsidP="005C3C25">
      <w:pPr>
        <w:spacing w:after="0" w:line="240" w:lineRule="auto"/>
        <w:jc w:val="both"/>
        <w:rPr>
          <w:rFonts w:ascii="Times New Roman" w:hAnsi="Times New Roman"/>
        </w:rPr>
      </w:pPr>
      <w:r w:rsidRPr="00E424F6">
        <w:rPr>
          <w:rFonts w:ascii="Times New Roman" w:eastAsia="Times New Roman" w:hAnsi="Times New Roman"/>
          <w:bCs/>
          <w:color w:val="000000"/>
          <w:lang w:val="es-MX"/>
        </w:rPr>
        <w:t xml:space="preserve">En cuanto al uso de los recursos de PANEA, se evidenció incumplimiento </w:t>
      </w:r>
      <w:r w:rsidR="00AC38BE" w:rsidRPr="008769D8">
        <w:rPr>
          <w:rFonts w:ascii="Times New Roman" w:hAnsi="Times New Roman"/>
        </w:rPr>
        <w:t xml:space="preserve">en </w:t>
      </w:r>
      <w:r w:rsidR="00811B86" w:rsidRPr="008769D8">
        <w:rPr>
          <w:rFonts w:ascii="Times New Roman" w:hAnsi="Times New Roman"/>
        </w:rPr>
        <w:t>el</w:t>
      </w:r>
      <w:r w:rsidR="00AC38BE" w:rsidRPr="008769D8">
        <w:rPr>
          <w:rFonts w:ascii="Times New Roman" w:hAnsi="Times New Roman"/>
        </w:rPr>
        <w:t xml:space="preserve"> control de asistencia al comedor, </w:t>
      </w:r>
      <w:r w:rsidR="00811B86" w:rsidRPr="008769D8">
        <w:rPr>
          <w:rFonts w:ascii="Times New Roman" w:hAnsi="Times New Roman"/>
        </w:rPr>
        <w:t>ausencia de registros</w:t>
      </w:r>
      <w:r w:rsidR="00411A0F">
        <w:rPr>
          <w:rFonts w:ascii="Times New Roman" w:hAnsi="Times New Roman"/>
        </w:rPr>
        <w:t xml:space="preserve"> asistencia al comedor</w:t>
      </w:r>
      <w:r w:rsidR="00811B86" w:rsidRPr="008769D8">
        <w:rPr>
          <w:rFonts w:ascii="Times New Roman" w:hAnsi="Times New Roman"/>
        </w:rPr>
        <w:t>, falta de firma</w:t>
      </w:r>
      <w:r w:rsidR="00775D50">
        <w:rPr>
          <w:rFonts w:ascii="Times New Roman" w:hAnsi="Times New Roman"/>
        </w:rPr>
        <w:t xml:space="preserve"> y </w:t>
      </w:r>
      <w:r w:rsidR="00811B86" w:rsidRPr="008769D8">
        <w:rPr>
          <w:rFonts w:ascii="Times New Roman" w:hAnsi="Times New Roman"/>
        </w:rPr>
        <w:t xml:space="preserve">sello por parte de la </w:t>
      </w:r>
      <w:r w:rsidR="00775D50">
        <w:rPr>
          <w:rFonts w:ascii="Times New Roman" w:hAnsi="Times New Roman"/>
        </w:rPr>
        <w:t>d</w:t>
      </w:r>
      <w:r w:rsidR="00811B86" w:rsidRPr="008769D8">
        <w:rPr>
          <w:rFonts w:ascii="Times New Roman" w:hAnsi="Times New Roman"/>
        </w:rPr>
        <w:t xml:space="preserve">irectora del </w:t>
      </w:r>
      <w:r w:rsidR="00775D50">
        <w:rPr>
          <w:rFonts w:ascii="Times New Roman" w:hAnsi="Times New Roman"/>
        </w:rPr>
        <w:t>c</w:t>
      </w:r>
      <w:r w:rsidR="00811B86" w:rsidRPr="008769D8">
        <w:rPr>
          <w:rFonts w:ascii="Times New Roman" w:hAnsi="Times New Roman"/>
        </w:rPr>
        <w:t xml:space="preserve">entro </w:t>
      </w:r>
      <w:r w:rsidR="00775D50">
        <w:rPr>
          <w:rFonts w:ascii="Times New Roman" w:hAnsi="Times New Roman"/>
        </w:rPr>
        <w:t>e</w:t>
      </w:r>
      <w:r w:rsidR="00811B86" w:rsidRPr="008769D8">
        <w:rPr>
          <w:rFonts w:ascii="Times New Roman" w:hAnsi="Times New Roman"/>
        </w:rPr>
        <w:t>ducativo</w:t>
      </w:r>
      <w:r w:rsidR="00411A0F">
        <w:rPr>
          <w:rFonts w:ascii="Times New Roman" w:hAnsi="Times New Roman"/>
        </w:rPr>
        <w:t>.</w:t>
      </w:r>
    </w:p>
    <w:p w14:paraId="42970D8E" w14:textId="77777777" w:rsidR="00411A0F" w:rsidRDefault="00411A0F" w:rsidP="005C3C25">
      <w:pPr>
        <w:spacing w:after="0" w:line="240" w:lineRule="auto"/>
        <w:jc w:val="both"/>
        <w:rPr>
          <w:rFonts w:ascii="Times New Roman" w:hAnsi="Times New Roman"/>
        </w:rPr>
      </w:pPr>
    </w:p>
    <w:p w14:paraId="37EFDB07" w14:textId="77777777" w:rsidR="00AC38BE" w:rsidRPr="008769D8" w:rsidRDefault="00411A0F" w:rsidP="005C3C25">
      <w:pPr>
        <w:spacing w:after="0" w:line="240" w:lineRule="auto"/>
        <w:jc w:val="both"/>
        <w:rPr>
          <w:rFonts w:ascii="Times New Roman" w:hAnsi="Times New Roman"/>
        </w:rPr>
      </w:pPr>
      <w:r>
        <w:rPr>
          <w:rFonts w:ascii="Times New Roman" w:hAnsi="Times New Roman"/>
        </w:rPr>
        <w:t xml:space="preserve">Por otra parte </w:t>
      </w:r>
      <w:r w:rsidR="00811B86" w:rsidRPr="008769D8">
        <w:rPr>
          <w:rFonts w:ascii="Times New Roman" w:hAnsi="Times New Roman"/>
        </w:rPr>
        <w:t>se encontraron i</w:t>
      </w:r>
      <w:r w:rsidR="008769D8">
        <w:rPr>
          <w:rFonts w:ascii="Times New Roman" w:hAnsi="Times New Roman"/>
        </w:rPr>
        <w:t>nconsistencias</w:t>
      </w:r>
      <w:r w:rsidR="00811B86" w:rsidRPr="008769D8">
        <w:rPr>
          <w:rFonts w:ascii="Times New Roman" w:hAnsi="Times New Roman"/>
        </w:rPr>
        <w:t xml:space="preserve"> en el expediente de la </w:t>
      </w:r>
      <w:r w:rsidR="00775D50">
        <w:rPr>
          <w:rFonts w:ascii="Times New Roman" w:hAnsi="Times New Roman"/>
        </w:rPr>
        <w:t>directora</w:t>
      </w:r>
      <w:r w:rsidR="00811B86" w:rsidRPr="008769D8">
        <w:rPr>
          <w:rFonts w:ascii="Times New Roman" w:hAnsi="Times New Roman"/>
        </w:rPr>
        <w:t>, relacionad</w:t>
      </w:r>
      <w:r w:rsidR="00775D50">
        <w:rPr>
          <w:rFonts w:ascii="Times New Roman" w:hAnsi="Times New Roman"/>
        </w:rPr>
        <w:t>o</w:t>
      </w:r>
      <w:r w:rsidR="00811B86" w:rsidRPr="008769D8">
        <w:rPr>
          <w:rFonts w:ascii="Times New Roman" w:hAnsi="Times New Roman"/>
        </w:rPr>
        <w:t xml:space="preserve"> con la ausencia de los comprobantes que respald</w:t>
      </w:r>
      <w:r w:rsidR="00582D16">
        <w:rPr>
          <w:rFonts w:ascii="Times New Roman" w:hAnsi="Times New Roman"/>
        </w:rPr>
        <w:t>e</w:t>
      </w:r>
      <w:r w:rsidR="00811B86" w:rsidRPr="008769D8">
        <w:rPr>
          <w:rFonts w:ascii="Times New Roman" w:hAnsi="Times New Roman"/>
        </w:rPr>
        <w:t>n las solicitudes de inasistencia por motivo de citas médicas, asimismo, se encontró que la supervisora no aplicó los rebajos de salar</w:t>
      </w:r>
      <w:r w:rsidR="00C90EAC">
        <w:rPr>
          <w:rFonts w:ascii="Times New Roman" w:hAnsi="Times New Roman"/>
        </w:rPr>
        <w:t xml:space="preserve">io correspondientes a tres días solicitados sin goce de salario, </w:t>
      </w:r>
      <w:r w:rsidR="00A5323D" w:rsidRPr="008769D8">
        <w:rPr>
          <w:rFonts w:ascii="Times New Roman" w:hAnsi="Times New Roman"/>
        </w:rPr>
        <w:t xml:space="preserve">por </w:t>
      </w:r>
      <w:r w:rsidR="00957F3E">
        <w:rPr>
          <w:rFonts w:ascii="Times New Roman" w:hAnsi="Times New Roman"/>
        </w:rPr>
        <w:t>motivos personales</w:t>
      </w:r>
      <w:r w:rsidR="00A5323D" w:rsidRPr="008769D8">
        <w:rPr>
          <w:rFonts w:ascii="Times New Roman" w:hAnsi="Times New Roman"/>
        </w:rPr>
        <w:t>.</w:t>
      </w:r>
    </w:p>
    <w:p w14:paraId="07B263B4" w14:textId="77777777" w:rsidR="006B4AF5" w:rsidRPr="008769D8" w:rsidRDefault="006B4AF5" w:rsidP="005C3C25">
      <w:pPr>
        <w:spacing w:after="0" w:line="240" w:lineRule="auto"/>
        <w:jc w:val="both"/>
        <w:rPr>
          <w:rFonts w:ascii="Times New Roman" w:hAnsi="Times New Roman"/>
        </w:rPr>
      </w:pPr>
    </w:p>
    <w:p w14:paraId="61A7A0CB" w14:textId="77777777" w:rsidR="00B05C02" w:rsidRPr="008769D8" w:rsidRDefault="000F04BA" w:rsidP="00A5323D">
      <w:pPr>
        <w:spacing w:after="0" w:line="240" w:lineRule="auto"/>
        <w:jc w:val="both"/>
        <w:rPr>
          <w:rFonts w:ascii="Times New Roman" w:hAnsi="Times New Roman"/>
        </w:rPr>
      </w:pPr>
      <w:r>
        <w:rPr>
          <w:rFonts w:ascii="Times New Roman" w:hAnsi="Times New Roman"/>
        </w:rPr>
        <w:t xml:space="preserve">Esta Auditoría </w:t>
      </w:r>
      <w:r w:rsidRPr="008769D8">
        <w:rPr>
          <w:rFonts w:ascii="Times New Roman" w:hAnsi="Times New Roman"/>
        </w:rPr>
        <w:t>emit</w:t>
      </w:r>
      <w:r>
        <w:rPr>
          <w:rFonts w:ascii="Times New Roman" w:hAnsi="Times New Roman"/>
        </w:rPr>
        <w:t>ió</w:t>
      </w:r>
      <w:r w:rsidRPr="008769D8">
        <w:rPr>
          <w:rFonts w:ascii="Times New Roman" w:hAnsi="Times New Roman"/>
        </w:rPr>
        <w:t xml:space="preserve"> recomendaciones </w:t>
      </w:r>
      <w:r>
        <w:rPr>
          <w:rFonts w:ascii="Times New Roman" w:hAnsi="Times New Roman"/>
        </w:rPr>
        <w:t>c</w:t>
      </w:r>
      <w:r w:rsidR="00A5323D" w:rsidRPr="008769D8">
        <w:rPr>
          <w:rFonts w:ascii="Times New Roman" w:hAnsi="Times New Roman"/>
        </w:rPr>
        <w:t xml:space="preserve">on el fin de subsanar las debilidades </w:t>
      </w:r>
      <w:r w:rsidR="00603802">
        <w:rPr>
          <w:rFonts w:ascii="Times New Roman" w:hAnsi="Times New Roman"/>
        </w:rPr>
        <w:t xml:space="preserve">de </w:t>
      </w:r>
      <w:r w:rsidR="00A5323D" w:rsidRPr="008769D8">
        <w:rPr>
          <w:rFonts w:ascii="Times New Roman" w:hAnsi="Times New Roman"/>
        </w:rPr>
        <w:t xml:space="preserve">control interno, </w:t>
      </w:r>
      <w:r w:rsidR="00603802" w:rsidRPr="008769D8">
        <w:rPr>
          <w:rFonts w:ascii="Times New Roman" w:hAnsi="Times New Roman"/>
        </w:rPr>
        <w:t>detectadas</w:t>
      </w:r>
      <w:r w:rsidR="00603802">
        <w:rPr>
          <w:rFonts w:ascii="Times New Roman" w:hAnsi="Times New Roman"/>
        </w:rPr>
        <w:t xml:space="preserve">. A la Junta de Educación se le recomendó, </w:t>
      </w:r>
      <w:r w:rsidR="00A5323D" w:rsidRPr="008769D8">
        <w:rPr>
          <w:rFonts w:ascii="Times New Roman" w:hAnsi="Times New Roman"/>
        </w:rPr>
        <w:t xml:space="preserve">eliminar la práctica de recibir facturas que </w:t>
      </w:r>
      <w:r w:rsidR="00E67874">
        <w:rPr>
          <w:rFonts w:ascii="Times New Roman" w:hAnsi="Times New Roman"/>
        </w:rPr>
        <w:t>in</w:t>
      </w:r>
      <w:r w:rsidR="00A5323D" w:rsidRPr="008769D8">
        <w:rPr>
          <w:rFonts w:ascii="Times New Roman" w:hAnsi="Times New Roman"/>
        </w:rPr>
        <w:t xml:space="preserve">cumplan los requisitos mínimos establecidos por la Dirección General de Tributación, girar instrucciones a la contadora y darle seguimiento para que </w:t>
      </w:r>
      <w:r w:rsidR="00D75012">
        <w:rPr>
          <w:rFonts w:ascii="Times New Roman" w:hAnsi="Times New Roman"/>
        </w:rPr>
        <w:t>aplique la exoneración de impuestos</w:t>
      </w:r>
      <w:r w:rsidR="00A5323D" w:rsidRPr="008769D8">
        <w:rPr>
          <w:rFonts w:ascii="Times New Roman" w:hAnsi="Times New Roman"/>
        </w:rPr>
        <w:t xml:space="preserve"> con el fin de </w:t>
      </w:r>
      <w:r w:rsidR="00D75012">
        <w:rPr>
          <w:rFonts w:ascii="Times New Roman" w:hAnsi="Times New Roman"/>
        </w:rPr>
        <w:t>aprovechar</w:t>
      </w:r>
      <w:r w:rsidR="00A5323D" w:rsidRPr="008769D8">
        <w:rPr>
          <w:rFonts w:ascii="Times New Roman" w:hAnsi="Times New Roman"/>
        </w:rPr>
        <w:t xml:space="preserve"> los recursos, elaborar las órdenes de compra con el fin de llevar un control más estricto sobre los artículos solicitados y los facturados por los proveedores.</w:t>
      </w:r>
    </w:p>
    <w:p w14:paraId="76D0729F" w14:textId="77777777" w:rsidR="00A5323D" w:rsidRPr="008769D8" w:rsidRDefault="00A5323D" w:rsidP="00A5323D">
      <w:pPr>
        <w:spacing w:after="0" w:line="240" w:lineRule="auto"/>
        <w:jc w:val="both"/>
        <w:rPr>
          <w:rFonts w:ascii="Times New Roman" w:hAnsi="Times New Roman"/>
        </w:rPr>
      </w:pPr>
    </w:p>
    <w:p w14:paraId="35CA26AA" w14:textId="77777777" w:rsidR="00A5323D" w:rsidRPr="008769D8" w:rsidRDefault="00A5323D" w:rsidP="00A5323D">
      <w:pPr>
        <w:spacing w:line="240" w:lineRule="auto"/>
        <w:jc w:val="both"/>
        <w:rPr>
          <w:rFonts w:ascii="Times New Roman" w:hAnsi="Times New Roman"/>
        </w:rPr>
      </w:pPr>
      <w:r w:rsidRPr="008769D8">
        <w:rPr>
          <w:rFonts w:ascii="Times New Roman" w:hAnsi="Times New Roman"/>
        </w:rPr>
        <w:t xml:space="preserve">A la Junta </w:t>
      </w:r>
      <w:r w:rsidR="00A62C79">
        <w:rPr>
          <w:rFonts w:ascii="Times New Roman" w:hAnsi="Times New Roman"/>
        </w:rPr>
        <w:t xml:space="preserve">además </w:t>
      </w:r>
      <w:r w:rsidRPr="008769D8">
        <w:rPr>
          <w:rFonts w:ascii="Times New Roman" w:hAnsi="Times New Roman"/>
        </w:rPr>
        <w:t>se le recomendó, consignar en actas todos los acuerdos tomados en relación con los procesos licitatorios (cartel de licitación, invitaciones giradas, las ofertas recibidas en detalle (incluir desde el nombre de la empresa o persona física y monto de la cotización), el análisis realizado en detalle y la decisión tomada respecto a dicho proceso) y establecer el calendario de reuniones de la Junta conforme a lo establecido en el artículo 36 del Reglamento General de Juntas de Educación y Juntas Administrativas.</w:t>
      </w:r>
    </w:p>
    <w:p w14:paraId="273A06A0" w14:textId="77777777" w:rsidR="00661B0C" w:rsidRDefault="00A5323D" w:rsidP="00A5323D">
      <w:pPr>
        <w:spacing w:line="240" w:lineRule="auto"/>
        <w:jc w:val="both"/>
        <w:rPr>
          <w:rFonts w:ascii="Times New Roman" w:hAnsi="Times New Roman"/>
        </w:rPr>
      </w:pPr>
      <w:r w:rsidRPr="008769D8">
        <w:rPr>
          <w:rFonts w:ascii="Times New Roman" w:hAnsi="Times New Roman"/>
        </w:rPr>
        <w:t>A la señora Directora se le recomendó, fiscalizar que las decisiones adoptadas por la Junta de Educación en relación con el proceso de pagos</w:t>
      </w:r>
      <w:r w:rsidR="00661B0C">
        <w:rPr>
          <w:rFonts w:ascii="Times New Roman" w:hAnsi="Times New Roman"/>
        </w:rPr>
        <w:t xml:space="preserve"> y </w:t>
      </w:r>
      <w:r w:rsidR="00661B0C" w:rsidRPr="008769D8">
        <w:rPr>
          <w:rFonts w:ascii="Times New Roman" w:hAnsi="Times New Roman"/>
        </w:rPr>
        <w:t>uso de los recursos</w:t>
      </w:r>
      <w:r w:rsidR="00661B0C" w:rsidRPr="00661B0C">
        <w:rPr>
          <w:rFonts w:ascii="Times New Roman" w:hAnsi="Times New Roman"/>
        </w:rPr>
        <w:t xml:space="preserve"> </w:t>
      </w:r>
      <w:r w:rsidR="00661B0C" w:rsidRPr="008769D8">
        <w:rPr>
          <w:rFonts w:ascii="Times New Roman" w:hAnsi="Times New Roman"/>
        </w:rPr>
        <w:t>se apeguen a lo establecido en la normativa</w:t>
      </w:r>
      <w:r w:rsidR="002672AB">
        <w:rPr>
          <w:rFonts w:ascii="Times New Roman" w:hAnsi="Times New Roman"/>
        </w:rPr>
        <w:t>.</w:t>
      </w:r>
      <w:r w:rsidR="002672AB" w:rsidRPr="002672AB">
        <w:rPr>
          <w:rFonts w:ascii="Times New Roman" w:hAnsi="Times New Roman"/>
        </w:rPr>
        <w:t xml:space="preserve"> </w:t>
      </w:r>
      <w:r w:rsidR="002672AB">
        <w:rPr>
          <w:rFonts w:ascii="Times New Roman" w:hAnsi="Times New Roman"/>
        </w:rPr>
        <w:t>S</w:t>
      </w:r>
      <w:r w:rsidR="002672AB" w:rsidRPr="008769D8">
        <w:rPr>
          <w:rFonts w:ascii="Times New Roman" w:hAnsi="Times New Roman"/>
        </w:rPr>
        <w:t>upervisar el servicio del comedor estudiantil</w:t>
      </w:r>
      <w:r w:rsidR="002C5D40">
        <w:rPr>
          <w:rFonts w:ascii="Times New Roman" w:hAnsi="Times New Roman"/>
        </w:rPr>
        <w:t xml:space="preserve"> e </w:t>
      </w:r>
      <w:r w:rsidR="002C5D40" w:rsidRPr="008769D8">
        <w:rPr>
          <w:rFonts w:ascii="Times New Roman" w:hAnsi="Times New Roman"/>
        </w:rPr>
        <w:t xml:space="preserve">informar al supervisor del circuito </w:t>
      </w:r>
      <w:r w:rsidR="002C5D40">
        <w:rPr>
          <w:rFonts w:ascii="Times New Roman" w:hAnsi="Times New Roman"/>
        </w:rPr>
        <w:t xml:space="preserve">en caso de detectar </w:t>
      </w:r>
      <w:r w:rsidR="002C5D40" w:rsidRPr="008769D8">
        <w:rPr>
          <w:rFonts w:ascii="Times New Roman" w:hAnsi="Times New Roman"/>
        </w:rPr>
        <w:t>irregularidades</w:t>
      </w:r>
      <w:r w:rsidR="002C5D40">
        <w:rPr>
          <w:rFonts w:ascii="Times New Roman" w:hAnsi="Times New Roman"/>
        </w:rPr>
        <w:t>.</w:t>
      </w:r>
    </w:p>
    <w:p w14:paraId="781CEACF" w14:textId="77777777" w:rsidR="008D00C6" w:rsidRDefault="00A5323D" w:rsidP="00A5323D">
      <w:pPr>
        <w:spacing w:line="240" w:lineRule="auto"/>
        <w:jc w:val="both"/>
        <w:rPr>
          <w:rFonts w:ascii="Times New Roman" w:hAnsi="Times New Roman"/>
        </w:rPr>
      </w:pPr>
      <w:r w:rsidRPr="008769D8">
        <w:rPr>
          <w:rFonts w:ascii="Times New Roman" w:hAnsi="Times New Roman"/>
        </w:rPr>
        <w:t>Asimismo,</w:t>
      </w:r>
      <w:r w:rsidR="00880837">
        <w:rPr>
          <w:rFonts w:ascii="Times New Roman" w:hAnsi="Times New Roman"/>
        </w:rPr>
        <w:t xml:space="preserve"> a la directora se le recomendó g</w:t>
      </w:r>
      <w:r w:rsidRPr="008769D8">
        <w:rPr>
          <w:rFonts w:ascii="Times New Roman" w:hAnsi="Times New Roman"/>
        </w:rPr>
        <w:t xml:space="preserve">arantizar en coordinación con la Junta que los estudiantes reciban el almuerzo en los días lectivos, en </w:t>
      </w:r>
      <w:r w:rsidR="005F2C96">
        <w:rPr>
          <w:rFonts w:ascii="Times New Roman" w:hAnsi="Times New Roman"/>
        </w:rPr>
        <w:t xml:space="preserve">caso de que se </w:t>
      </w:r>
      <w:r w:rsidRPr="008769D8">
        <w:rPr>
          <w:rFonts w:ascii="Times New Roman" w:hAnsi="Times New Roman"/>
        </w:rPr>
        <w:t>ausen</w:t>
      </w:r>
      <w:r w:rsidR="005F2C96">
        <w:rPr>
          <w:rFonts w:ascii="Times New Roman" w:hAnsi="Times New Roman"/>
        </w:rPr>
        <w:t>te</w:t>
      </w:r>
      <w:r w:rsidRPr="008769D8">
        <w:rPr>
          <w:rFonts w:ascii="Times New Roman" w:hAnsi="Times New Roman"/>
        </w:rPr>
        <w:t xml:space="preserve"> por motivos debidamente justificados y cumplir con lo establecido en los Lineamientos Dirección Programas de Equidad, en el inciso 10 “</w:t>
      </w:r>
      <w:r w:rsidRPr="008769D8">
        <w:rPr>
          <w:rFonts w:ascii="Times New Roman" w:hAnsi="Times New Roman"/>
          <w:i/>
        </w:rPr>
        <w:t>Lineamientos Operativos del Comedor”,</w:t>
      </w:r>
      <w:r w:rsidRPr="008769D8">
        <w:rPr>
          <w:rFonts w:ascii="Times New Roman" w:hAnsi="Times New Roman"/>
        </w:rPr>
        <w:t xml:space="preserve"> para que se totalice, firme y selle los registros del control de asistencia diaria, ade</w:t>
      </w:r>
      <w:r w:rsidR="00984716">
        <w:rPr>
          <w:rFonts w:ascii="Times New Roman" w:hAnsi="Times New Roman"/>
        </w:rPr>
        <w:t>más</w:t>
      </w:r>
      <w:r w:rsidRPr="008769D8">
        <w:rPr>
          <w:rFonts w:ascii="Times New Roman" w:hAnsi="Times New Roman"/>
        </w:rPr>
        <w:t xml:space="preserve">, vigilar el cumplimiento </w:t>
      </w:r>
      <w:r w:rsidR="00956FD8">
        <w:rPr>
          <w:rFonts w:ascii="Times New Roman" w:hAnsi="Times New Roman"/>
        </w:rPr>
        <w:t xml:space="preserve">de la normativa </w:t>
      </w:r>
      <w:r w:rsidRPr="008769D8">
        <w:rPr>
          <w:rFonts w:ascii="Times New Roman" w:hAnsi="Times New Roman"/>
        </w:rPr>
        <w:t xml:space="preserve">por parte de la Junta </w:t>
      </w:r>
      <w:r w:rsidR="00933AF3">
        <w:rPr>
          <w:rFonts w:ascii="Times New Roman" w:hAnsi="Times New Roman"/>
        </w:rPr>
        <w:t xml:space="preserve">de Educación </w:t>
      </w:r>
      <w:r w:rsidR="00C75476">
        <w:rPr>
          <w:rFonts w:ascii="Times New Roman" w:hAnsi="Times New Roman"/>
        </w:rPr>
        <w:t xml:space="preserve">con relación al </w:t>
      </w:r>
      <w:r w:rsidRPr="008769D8">
        <w:rPr>
          <w:rFonts w:ascii="Times New Roman" w:hAnsi="Times New Roman"/>
        </w:rPr>
        <w:t xml:space="preserve">registro adecuado del libro de Actas, </w:t>
      </w:r>
      <w:r w:rsidR="00956FD8">
        <w:rPr>
          <w:rFonts w:ascii="Times New Roman" w:hAnsi="Times New Roman"/>
        </w:rPr>
        <w:t xml:space="preserve">así como </w:t>
      </w:r>
      <w:r w:rsidRPr="008769D8">
        <w:rPr>
          <w:rFonts w:ascii="Times New Roman" w:hAnsi="Times New Roman"/>
        </w:rPr>
        <w:t>fiscali</w:t>
      </w:r>
      <w:r w:rsidR="00956FD8">
        <w:rPr>
          <w:rFonts w:ascii="Times New Roman" w:hAnsi="Times New Roman"/>
        </w:rPr>
        <w:t>zar</w:t>
      </w:r>
      <w:r w:rsidRPr="008769D8">
        <w:rPr>
          <w:rFonts w:ascii="Times New Roman" w:hAnsi="Times New Roman"/>
        </w:rPr>
        <w:t xml:space="preserve"> </w:t>
      </w:r>
      <w:r w:rsidR="00956FD8">
        <w:rPr>
          <w:rFonts w:ascii="Times New Roman" w:hAnsi="Times New Roman"/>
        </w:rPr>
        <w:t xml:space="preserve">la periodicidad de las </w:t>
      </w:r>
      <w:r w:rsidRPr="008769D8">
        <w:rPr>
          <w:rFonts w:ascii="Times New Roman" w:hAnsi="Times New Roman"/>
        </w:rPr>
        <w:t>reuniones de la Junta</w:t>
      </w:r>
      <w:r w:rsidR="008D00C6">
        <w:rPr>
          <w:rFonts w:ascii="Times New Roman" w:hAnsi="Times New Roman"/>
        </w:rPr>
        <w:t xml:space="preserve">. </w:t>
      </w:r>
    </w:p>
    <w:p w14:paraId="0868FA5E" w14:textId="77777777" w:rsidR="00A5323D" w:rsidRPr="008769D8" w:rsidRDefault="008D00C6" w:rsidP="00A5323D">
      <w:pPr>
        <w:spacing w:line="240" w:lineRule="auto"/>
        <w:jc w:val="both"/>
        <w:rPr>
          <w:rFonts w:ascii="Times New Roman" w:hAnsi="Times New Roman"/>
        </w:rPr>
      </w:pPr>
      <w:r>
        <w:rPr>
          <w:rFonts w:ascii="Times New Roman" w:hAnsi="Times New Roman"/>
        </w:rPr>
        <w:t>F</w:t>
      </w:r>
      <w:r w:rsidR="00EE394A" w:rsidRPr="008769D8">
        <w:rPr>
          <w:rFonts w:ascii="Times New Roman" w:hAnsi="Times New Roman"/>
        </w:rPr>
        <w:t>inalmente</w:t>
      </w:r>
      <w:r w:rsidR="008769D8" w:rsidRPr="008769D8">
        <w:rPr>
          <w:rFonts w:ascii="Times New Roman" w:hAnsi="Times New Roman"/>
        </w:rPr>
        <w:t>,</w:t>
      </w:r>
      <w:r w:rsidR="00EE394A" w:rsidRPr="008769D8">
        <w:rPr>
          <w:rFonts w:ascii="Times New Roman" w:hAnsi="Times New Roman"/>
        </w:rPr>
        <w:t xml:space="preserve"> se le recomendó a la directora que solicite y entregue a la supervisión del circuito los comprobantes de inasistencia, con el fin de cumplir con lo establecido en la normativa.</w:t>
      </w:r>
    </w:p>
    <w:p w14:paraId="3E59A2AB" w14:textId="77777777" w:rsidR="00B05C02" w:rsidRDefault="00B05C02" w:rsidP="005C3C25">
      <w:pPr>
        <w:spacing w:after="0" w:line="240" w:lineRule="auto"/>
        <w:jc w:val="both"/>
        <w:rPr>
          <w:rFonts w:ascii="Times New Roman" w:hAnsi="Times New Roman"/>
        </w:rPr>
      </w:pPr>
    </w:p>
    <w:p w14:paraId="0FC24EA5" w14:textId="77777777" w:rsidR="00776F88" w:rsidRPr="00A26D3B" w:rsidRDefault="00776F88" w:rsidP="005C3C25">
      <w:pPr>
        <w:spacing w:after="0" w:line="240" w:lineRule="auto"/>
        <w:jc w:val="both"/>
        <w:rPr>
          <w:rFonts w:ascii="Times New Roman" w:hAnsi="Times New Roman"/>
        </w:rPr>
      </w:pPr>
    </w:p>
    <w:p w14:paraId="2C4FBF39" w14:textId="77777777" w:rsidR="00977864" w:rsidRPr="00D77029" w:rsidRDefault="00873455" w:rsidP="00D77029">
      <w:pPr>
        <w:pStyle w:val="Ttulo1"/>
        <w:rPr>
          <w:rFonts w:ascii="Times New Roman" w:eastAsia="Calibri" w:hAnsi="Times New Roman"/>
          <w:sz w:val="22"/>
          <w:szCs w:val="22"/>
        </w:rPr>
      </w:pPr>
      <w:bookmarkStart w:id="3" w:name="_Toc469390669"/>
      <w:bookmarkStart w:id="4" w:name="_Toc469391924"/>
      <w:bookmarkStart w:id="5" w:name="_Toc469392780"/>
      <w:bookmarkStart w:id="6" w:name="_Toc474234017"/>
      <w:bookmarkStart w:id="7" w:name="_Toc497120318"/>
      <w:bookmarkStart w:id="8" w:name="_Toc502819206"/>
      <w:r w:rsidRPr="00D77029">
        <w:rPr>
          <w:rFonts w:ascii="Times New Roman" w:eastAsia="Calibri" w:hAnsi="Times New Roman"/>
          <w:sz w:val="22"/>
          <w:szCs w:val="22"/>
        </w:rPr>
        <w:lastRenderedPageBreak/>
        <w:t>1. INTRODUCCIÓN</w:t>
      </w:r>
      <w:bookmarkEnd w:id="3"/>
      <w:bookmarkEnd w:id="4"/>
      <w:bookmarkEnd w:id="5"/>
      <w:bookmarkEnd w:id="6"/>
      <w:bookmarkEnd w:id="7"/>
      <w:bookmarkEnd w:id="8"/>
    </w:p>
    <w:p w14:paraId="0A67B8CA" w14:textId="77777777" w:rsidR="007511A8" w:rsidRDefault="00776F88" w:rsidP="00D77029">
      <w:pPr>
        <w:pStyle w:val="Ttulo2"/>
        <w:spacing w:after="240"/>
        <w:jc w:val="both"/>
        <w:rPr>
          <w:color w:val="auto"/>
        </w:rPr>
      </w:pPr>
      <w:bookmarkStart w:id="9" w:name="_Toc469390670"/>
      <w:bookmarkStart w:id="10" w:name="_Toc469391925"/>
      <w:bookmarkStart w:id="11" w:name="_Toc469392781"/>
      <w:bookmarkStart w:id="12" w:name="_Toc474234018"/>
      <w:bookmarkStart w:id="13" w:name="_Toc497120319"/>
      <w:bookmarkStart w:id="14" w:name="_Toc502819207"/>
      <w:r w:rsidRPr="00D77029">
        <w:rPr>
          <w:color w:val="auto"/>
        </w:rPr>
        <w:t xml:space="preserve">1.1 </w:t>
      </w:r>
      <w:r w:rsidR="00873455" w:rsidRPr="00D77029">
        <w:rPr>
          <w:color w:val="auto"/>
        </w:rPr>
        <w:t>Objetivo General</w:t>
      </w:r>
      <w:bookmarkEnd w:id="9"/>
      <w:bookmarkEnd w:id="10"/>
      <w:bookmarkEnd w:id="11"/>
      <w:bookmarkEnd w:id="12"/>
      <w:bookmarkEnd w:id="13"/>
      <w:bookmarkEnd w:id="14"/>
    </w:p>
    <w:p w14:paraId="4828D102" w14:textId="77777777" w:rsidR="002A56C2" w:rsidRDefault="002A56C2" w:rsidP="00D77029">
      <w:pPr>
        <w:spacing w:after="240" w:line="240" w:lineRule="auto"/>
        <w:contextualSpacing/>
        <w:jc w:val="both"/>
        <w:rPr>
          <w:rFonts w:ascii="Times New Roman" w:hAnsi="Times New Roman"/>
          <w:color w:val="000000"/>
          <w:lang w:eastAsia="es-ES"/>
        </w:rPr>
      </w:pPr>
      <w:r w:rsidRPr="00A26D3B">
        <w:rPr>
          <w:rFonts w:ascii="Times New Roman" w:hAnsi="Times New Roman"/>
          <w:color w:val="000000"/>
          <w:lang w:eastAsia="es-ES"/>
        </w:rPr>
        <w:t>Los</w:t>
      </w:r>
      <w:r w:rsidR="00144691" w:rsidRPr="00A26D3B">
        <w:rPr>
          <w:rFonts w:ascii="Times New Roman" w:hAnsi="Times New Roman"/>
          <w:color w:val="000000"/>
          <w:lang w:eastAsia="es-ES"/>
        </w:rPr>
        <w:t xml:space="preserve"> objetivo</w:t>
      </w:r>
      <w:r w:rsidRPr="00A26D3B">
        <w:rPr>
          <w:rFonts w:ascii="Times New Roman" w:hAnsi="Times New Roman"/>
          <w:color w:val="000000"/>
          <w:lang w:eastAsia="es-ES"/>
        </w:rPr>
        <w:t>s</w:t>
      </w:r>
      <w:r w:rsidR="00144691" w:rsidRPr="00A26D3B">
        <w:rPr>
          <w:rFonts w:ascii="Times New Roman" w:hAnsi="Times New Roman"/>
          <w:color w:val="000000"/>
          <w:lang w:eastAsia="es-ES"/>
        </w:rPr>
        <w:t xml:space="preserve"> primordial</w:t>
      </w:r>
      <w:r w:rsidRPr="00A26D3B">
        <w:rPr>
          <w:rFonts w:ascii="Times New Roman" w:hAnsi="Times New Roman"/>
          <w:color w:val="000000"/>
          <w:lang w:eastAsia="es-ES"/>
        </w:rPr>
        <w:t>es</w:t>
      </w:r>
      <w:r w:rsidR="00144691" w:rsidRPr="00A26D3B">
        <w:rPr>
          <w:rFonts w:ascii="Times New Roman" w:hAnsi="Times New Roman"/>
          <w:color w:val="000000"/>
          <w:lang w:eastAsia="es-ES"/>
        </w:rPr>
        <w:t xml:space="preserve"> del estudio fue analizar</w:t>
      </w:r>
      <w:r w:rsidRPr="00A26D3B">
        <w:rPr>
          <w:rFonts w:ascii="Times New Roman" w:hAnsi="Times New Roman"/>
          <w:color w:val="000000"/>
          <w:lang w:eastAsia="es-ES"/>
        </w:rPr>
        <w:t xml:space="preserve"> los ingresos y egresos de los fondos transferidos a la Junta de Educación de la Escuela San Jorge, además, de investigar el supuesto incumplimiento de deberes por parte de la </w:t>
      </w:r>
      <w:r w:rsidR="00041053">
        <w:rPr>
          <w:rFonts w:ascii="Times New Roman" w:hAnsi="Times New Roman"/>
          <w:color w:val="000000"/>
          <w:lang w:eastAsia="es-ES"/>
        </w:rPr>
        <w:t>d</w:t>
      </w:r>
      <w:r w:rsidRPr="00A26D3B">
        <w:rPr>
          <w:rFonts w:ascii="Times New Roman" w:hAnsi="Times New Roman"/>
          <w:color w:val="000000"/>
          <w:lang w:eastAsia="es-ES"/>
        </w:rPr>
        <w:t xml:space="preserve">irectora del </w:t>
      </w:r>
      <w:r w:rsidR="00041053">
        <w:rPr>
          <w:rFonts w:ascii="Times New Roman" w:hAnsi="Times New Roman"/>
          <w:color w:val="000000"/>
          <w:lang w:eastAsia="es-ES"/>
        </w:rPr>
        <w:t>c</w:t>
      </w:r>
      <w:r w:rsidRPr="00A26D3B">
        <w:rPr>
          <w:rFonts w:ascii="Times New Roman" w:hAnsi="Times New Roman"/>
          <w:color w:val="000000"/>
          <w:lang w:eastAsia="es-ES"/>
        </w:rPr>
        <w:t xml:space="preserve">entro </w:t>
      </w:r>
      <w:r w:rsidR="00041053">
        <w:rPr>
          <w:rFonts w:ascii="Times New Roman" w:hAnsi="Times New Roman"/>
          <w:color w:val="000000"/>
          <w:lang w:eastAsia="es-ES"/>
        </w:rPr>
        <w:t>e</w:t>
      </w:r>
      <w:r w:rsidRPr="00A26D3B">
        <w:rPr>
          <w:rFonts w:ascii="Times New Roman" w:hAnsi="Times New Roman"/>
          <w:color w:val="000000"/>
          <w:lang w:eastAsia="es-ES"/>
        </w:rPr>
        <w:t>ducativo.</w:t>
      </w:r>
    </w:p>
    <w:p w14:paraId="60E71955" w14:textId="77777777" w:rsidR="00776F88" w:rsidRPr="00A26D3B" w:rsidRDefault="00776F88" w:rsidP="00D77029">
      <w:pPr>
        <w:spacing w:after="0" w:line="240" w:lineRule="auto"/>
        <w:contextualSpacing/>
        <w:jc w:val="both"/>
        <w:rPr>
          <w:rFonts w:ascii="Times New Roman" w:hAnsi="Times New Roman"/>
          <w:color w:val="000000"/>
          <w:lang w:eastAsia="es-ES"/>
        </w:rPr>
      </w:pPr>
    </w:p>
    <w:p w14:paraId="1CC3C964" w14:textId="77777777" w:rsidR="00873455" w:rsidRPr="00D77029" w:rsidRDefault="00873455" w:rsidP="00D77029">
      <w:pPr>
        <w:pStyle w:val="Ttulo2"/>
        <w:spacing w:after="240"/>
        <w:jc w:val="both"/>
        <w:rPr>
          <w:color w:val="auto"/>
        </w:rPr>
      </w:pPr>
      <w:bookmarkStart w:id="15" w:name="_Toc469390671"/>
      <w:bookmarkStart w:id="16" w:name="_Toc469391926"/>
      <w:bookmarkStart w:id="17" w:name="_Toc469392782"/>
      <w:bookmarkStart w:id="18" w:name="_Toc474234019"/>
      <w:bookmarkStart w:id="19" w:name="_Toc497120320"/>
      <w:bookmarkStart w:id="20" w:name="_Toc502819208"/>
      <w:r w:rsidRPr="00D77029">
        <w:rPr>
          <w:color w:val="auto"/>
        </w:rPr>
        <w:t>1.2 Alcance</w:t>
      </w:r>
      <w:bookmarkEnd w:id="15"/>
      <w:bookmarkEnd w:id="16"/>
      <w:bookmarkEnd w:id="17"/>
      <w:bookmarkEnd w:id="18"/>
      <w:bookmarkEnd w:id="19"/>
      <w:bookmarkEnd w:id="20"/>
      <w:r w:rsidRPr="00D77029">
        <w:rPr>
          <w:color w:val="auto"/>
        </w:rPr>
        <w:t xml:space="preserve"> </w:t>
      </w:r>
    </w:p>
    <w:p w14:paraId="1E11D04E" w14:textId="77777777" w:rsidR="002A56C2" w:rsidRPr="00A26D3B" w:rsidRDefault="009D6C26" w:rsidP="00D77029">
      <w:pPr>
        <w:spacing w:after="240" w:line="240" w:lineRule="auto"/>
        <w:jc w:val="both"/>
        <w:rPr>
          <w:rFonts w:ascii="Times New Roman" w:hAnsi="Times New Roman"/>
          <w:color w:val="000000"/>
          <w:lang w:eastAsia="es-ES"/>
        </w:rPr>
      </w:pPr>
      <w:r w:rsidRPr="00A26D3B">
        <w:rPr>
          <w:rFonts w:ascii="Times New Roman" w:hAnsi="Times New Roman"/>
          <w:color w:val="000000"/>
          <w:lang w:eastAsia="es-ES"/>
        </w:rPr>
        <w:t>Los datos se recopilaron mediante fuentes primarias y secundarias como la observación de la ejecutoria. Las acciones examinadas fueron las compre</w:t>
      </w:r>
      <w:r w:rsidR="002A56C2" w:rsidRPr="00A26D3B">
        <w:rPr>
          <w:rFonts w:ascii="Times New Roman" w:hAnsi="Times New Roman"/>
          <w:color w:val="000000"/>
          <w:lang w:eastAsia="es-ES"/>
        </w:rPr>
        <w:t>ndidas durante los periodos 2015</w:t>
      </w:r>
      <w:r w:rsidRPr="00A26D3B">
        <w:rPr>
          <w:rFonts w:ascii="Times New Roman" w:hAnsi="Times New Roman"/>
          <w:color w:val="000000"/>
          <w:lang w:eastAsia="es-ES"/>
        </w:rPr>
        <w:t xml:space="preserve"> y 201</w:t>
      </w:r>
      <w:r w:rsidR="002A56C2" w:rsidRPr="00A26D3B">
        <w:rPr>
          <w:rFonts w:ascii="Times New Roman" w:hAnsi="Times New Roman"/>
          <w:color w:val="000000"/>
          <w:lang w:eastAsia="es-ES"/>
        </w:rPr>
        <w:t>6</w:t>
      </w:r>
      <w:r w:rsidRPr="00A26D3B">
        <w:rPr>
          <w:rFonts w:ascii="Times New Roman" w:hAnsi="Times New Roman"/>
          <w:color w:val="000000"/>
          <w:lang w:eastAsia="es-ES"/>
        </w:rPr>
        <w:t xml:space="preserve">, en relación con el funcionamiento </w:t>
      </w:r>
      <w:r w:rsidR="004D4308" w:rsidRPr="00A26D3B">
        <w:rPr>
          <w:rFonts w:ascii="Times New Roman" w:hAnsi="Times New Roman"/>
          <w:color w:val="000000"/>
          <w:lang w:eastAsia="es-ES"/>
        </w:rPr>
        <w:t>de la Junta de Educación de la E</w:t>
      </w:r>
      <w:r w:rsidRPr="00A26D3B">
        <w:rPr>
          <w:rFonts w:ascii="Times New Roman" w:hAnsi="Times New Roman"/>
          <w:color w:val="000000"/>
          <w:lang w:eastAsia="es-ES"/>
        </w:rPr>
        <w:t xml:space="preserve">scuela </w:t>
      </w:r>
      <w:r w:rsidR="002A56C2" w:rsidRPr="00A26D3B">
        <w:rPr>
          <w:rFonts w:ascii="Times New Roman" w:hAnsi="Times New Roman"/>
          <w:color w:val="000000"/>
          <w:lang w:eastAsia="es-ES"/>
        </w:rPr>
        <w:t>San Jorge</w:t>
      </w:r>
      <w:r w:rsidR="00041053">
        <w:rPr>
          <w:rFonts w:ascii="Times New Roman" w:hAnsi="Times New Roman"/>
          <w:color w:val="000000"/>
          <w:lang w:eastAsia="es-ES"/>
        </w:rPr>
        <w:t>, en adelante la Junta</w:t>
      </w:r>
      <w:r w:rsidRPr="00A26D3B">
        <w:rPr>
          <w:rFonts w:ascii="Times New Roman" w:hAnsi="Times New Roman"/>
          <w:color w:val="000000"/>
          <w:lang w:eastAsia="es-ES"/>
        </w:rPr>
        <w:t>.</w:t>
      </w:r>
      <w:r w:rsidR="00BB2D19" w:rsidRPr="00A26D3B">
        <w:rPr>
          <w:rFonts w:ascii="Times New Roman" w:hAnsi="Times New Roman"/>
          <w:color w:val="000000"/>
          <w:lang w:eastAsia="es-ES"/>
        </w:rPr>
        <w:t xml:space="preserve"> </w:t>
      </w:r>
      <w:r w:rsidR="00680242" w:rsidRPr="00A26D3B">
        <w:rPr>
          <w:rFonts w:ascii="Times New Roman" w:hAnsi="Times New Roman"/>
          <w:color w:val="000000"/>
          <w:lang w:eastAsia="es-ES"/>
        </w:rPr>
        <w:t xml:space="preserve">La Escuela </w:t>
      </w:r>
      <w:r w:rsidR="002A56C2" w:rsidRPr="00A26D3B">
        <w:rPr>
          <w:rFonts w:ascii="Times New Roman" w:hAnsi="Times New Roman"/>
          <w:color w:val="000000"/>
          <w:lang w:eastAsia="es-ES"/>
        </w:rPr>
        <w:t>San Jorge</w:t>
      </w:r>
      <w:r w:rsidR="009C6A31">
        <w:rPr>
          <w:rFonts w:ascii="Times New Roman" w:hAnsi="Times New Roman"/>
          <w:color w:val="000000"/>
          <w:lang w:eastAsia="es-ES"/>
        </w:rPr>
        <w:t xml:space="preserve">, en adelante la escuela, </w:t>
      </w:r>
      <w:r w:rsidR="007511A8" w:rsidRPr="00A26D3B">
        <w:rPr>
          <w:rFonts w:ascii="Times New Roman" w:hAnsi="Times New Roman"/>
          <w:color w:val="000000"/>
          <w:lang w:eastAsia="es-ES"/>
        </w:rPr>
        <w:t xml:space="preserve">tiene el código presupuestario </w:t>
      </w:r>
      <w:r w:rsidR="004244DB" w:rsidRPr="00A26D3B">
        <w:rPr>
          <w:rFonts w:ascii="Times New Roman" w:hAnsi="Times New Roman"/>
          <w:color w:val="000000"/>
          <w:lang w:eastAsia="es-ES"/>
        </w:rPr>
        <w:t>2317</w:t>
      </w:r>
      <w:r w:rsidR="007511A8" w:rsidRPr="00A26D3B">
        <w:rPr>
          <w:rFonts w:ascii="Times New Roman" w:hAnsi="Times New Roman"/>
          <w:color w:val="000000"/>
          <w:lang w:eastAsia="es-ES"/>
        </w:rPr>
        <w:t xml:space="preserve">, </w:t>
      </w:r>
      <w:r w:rsidR="00041053">
        <w:rPr>
          <w:rFonts w:ascii="Times New Roman" w:hAnsi="Times New Roman"/>
          <w:color w:val="000000"/>
          <w:lang w:eastAsia="es-ES"/>
        </w:rPr>
        <w:t xml:space="preserve">se </w:t>
      </w:r>
      <w:r w:rsidR="00041053" w:rsidRPr="00A26D3B">
        <w:rPr>
          <w:rFonts w:ascii="Times New Roman" w:hAnsi="Times New Roman"/>
          <w:color w:val="000000"/>
          <w:lang w:eastAsia="es-ES"/>
        </w:rPr>
        <w:t xml:space="preserve">ubicada contiguo al </w:t>
      </w:r>
      <w:r w:rsidR="00D653EC">
        <w:rPr>
          <w:rFonts w:ascii="Times New Roman" w:hAnsi="Times New Roman"/>
          <w:color w:val="000000"/>
          <w:lang w:eastAsia="es-ES"/>
        </w:rPr>
        <w:t xml:space="preserve">salón Comunal San Jorge de Mogote, cantón de </w:t>
      </w:r>
      <w:r w:rsidR="00041053" w:rsidRPr="00A26D3B">
        <w:rPr>
          <w:rFonts w:ascii="Times New Roman" w:hAnsi="Times New Roman"/>
          <w:color w:val="000000"/>
          <w:lang w:eastAsia="es-ES"/>
        </w:rPr>
        <w:t>Bagaces, provincia de Guanacaste</w:t>
      </w:r>
      <w:r w:rsidR="00D653EC">
        <w:rPr>
          <w:rFonts w:ascii="Times New Roman" w:hAnsi="Times New Roman"/>
          <w:color w:val="000000"/>
          <w:lang w:eastAsia="es-ES"/>
        </w:rPr>
        <w:t xml:space="preserve">, </w:t>
      </w:r>
      <w:r w:rsidR="007511A8" w:rsidRPr="00A26D3B">
        <w:rPr>
          <w:rFonts w:ascii="Times New Roman" w:hAnsi="Times New Roman"/>
          <w:color w:val="000000"/>
          <w:lang w:eastAsia="es-ES"/>
        </w:rPr>
        <w:t>pertenec</w:t>
      </w:r>
      <w:r w:rsidR="00632D03">
        <w:rPr>
          <w:rFonts w:ascii="Times New Roman" w:hAnsi="Times New Roman"/>
          <w:color w:val="000000"/>
          <w:lang w:eastAsia="es-ES"/>
        </w:rPr>
        <w:t>iente</w:t>
      </w:r>
      <w:r w:rsidR="007511A8" w:rsidRPr="00A26D3B">
        <w:rPr>
          <w:rFonts w:ascii="Times New Roman" w:hAnsi="Times New Roman"/>
          <w:color w:val="000000"/>
          <w:lang w:eastAsia="es-ES"/>
        </w:rPr>
        <w:t xml:space="preserve"> a la Dirección Regional de E</w:t>
      </w:r>
      <w:r w:rsidR="002A56C2" w:rsidRPr="00A26D3B">
        <w:rPr>
          <w:rFonts w:ascii="Times New Roman" w:hAnsi="Times New Roman"/>
          <w:color w:val="000000"/>
          <w:lang w:eastAsia="es-ES"/>
        </w:rPr>
        <w:t>ducación de Liberia, circuito 04</w:t>
      </w:r>
      <w:r w:rsidR="00632D03">
        <w:rPr>
          <w:rFonts w:ascii="Times New Roman" w:hAnsi="Times New Roman"/>
          <w:color w:val="000000"/>
          <w:lang w:eastAsia="es-ES"/>
        </w:rPr>
        <w:t>.</w:t>
      </w:r>
      <w:r w:rsidR="007511A8" w:rsidRPr="00A26D3B">
        <w:rPr>
          <w:rFonts w:ascii="Times New Roman" w:hAnsi="Times New Roman"/>
          <w:color w:val="000000"/>
          <w:lang w:eastAsia="es-ES"/>
        </w:rPr>
        <w:t xml:space="preserve"> </w:t>
      </w:r>
    </w:p>
    <w:p w14:paraId="2C71050C" w14:textId="77777777" w:rsidR="000D7011" w:rsidRPr="00D77029" w:rsidRDefault="00873455" w:rsidP="00D77029">
      <w:pPr>
        <w:pStyle w:val="Ttulo1"/>
        <w:rPr>
          <w:rFonts w:ascii="Times New Roman" w:hAnsi="Times New Roman"/>
          <w:sz w:val="22"/>
          <w:szCs w:val="22"/>
        </w:rPr>
      </w:pPr>
      <w:bookmarkStart w:id="21" w:name="_Toc474234020"/>
      <w:bookmarkStart w:id="22" w:name="_Toc497120321"/>
      <w:bookmarkStart w:id="23" w:name="_Toc502819209"/>
      <w:bookmarkStart w:id="24" w:name="_Toc469390672"/>
      <w:bookmarkStart w:id="25" w:name="_Toc469391927"/>
      <w:bookmarkStart w:id="26" w:name="_Toc469392783"/>
      <w:r w:rsidRPr="00D77029">
        <w:rPr>
          <w:rFonts w:ascii="Times New Roman" w:eastAsia="Calibri" w:hAnsi="Times New Roman"/>
          <w:sz w:val="22"/>
          <w:szCs w:val="22"/>
        </w:rPr>
        <w:t>2. HALLAZGOS</w:t>
      </w:r>
      <w:bookmarkEnd w:id="21"/>
      <w:bookmarkEnd w:id="22"/>
      <w:bookmarkEnd w:id="23"/>
      <w:r w:rsidRPr="00D77029">
        <w:rPr>
          <w:rFonts w:ascii="Times New Roman" w:eastAsia="Calibri" w:hAnsi="Times New Roman"/>
          <w:sz w:val="22"/>
          <w:szCs w:val="22"/>
        </w:rPr>
        <w:t xml:space="preserve"> </w:t>
      </w:r>
      <w:bookmarkEnd w:id="24"/>
      <w:bookmarkEnd w:id="25"/>
      <w:bookmarkEnd w:id="26"/>
    </w:p>
    <w:p w14:paraId="06DB667E" w14:textId="77777777" w:rsidR="00D77029" w:rsidRPr="00776F88" w:rsidRDefault="00D77029" w:rsidP="00D77029">
      <w:pPr>
        <w:spacing w:after="0" w:line="240" w:lineRule="auto"/>
        <w:rPr>
          <w:rFonts w:ascii="Times New Roman" w:hAnsi="Times New Roman"/>
          <w:b/>
          <w:bCs/>
        </w:rPr>
      </w:pPr>
    </w:p>
    <w:p w14:paraId="29F7AE0A" w14:textId="77777777" w:rsidR="004767D6" w:rsidRPr="00D77029" w:rsidRDefault="004767D6" w:rsidP="00D77029">
      <w:pPr>
        <w:pStyle w:val="Ttulo2"/>
        <w:jc w:val="both"/>
        <w:rPr>
          <w:color w:val="auto"/>
        </w:rPr>
      </w:pPr>
      <w:bookmarkStart w:id="27" w:name="_Toc497120322"/>
      <w:bookmarkStart w:id="28" w:name="_Toc502819210"/>
      <w:r w:rsidRPr="00D77029">
        <w:rPr>
          <w:color w:val="auto"/>
        </w:rPr>
        <w:t>2.1. Análisis de las funciones de la Junta de Educación</w:t>
      </w:r>
      <w:r w:rsidR="00064BC6" w:rsidRPr="00D77029">
        <w:rPr>
          <w:color w:val="auto"/>
        </w:rPr>
        <w:t>.</w:t>
      </w:r>
      <w:bookmarkEnd w:id="27"/>
      <w:bookmarkEnd w:id="28"/>
    </w:p>
    <w:p w14:paraId="1DDC8D4D" w14:textId="77777777" w:rsidR="0091167A" w:rsidRDefault="0091167A" w:rsidP="000C4F3E">
      <w:pPr>
        <w:spacing w:after="0" w:line="240" w:lineRule="auto"/>
        <w:jc w:val="both"/>
        <w:rPr>
          <w:rFonts w:ascii="Times New Roman" w:hAnsi="Times New Roman"/>
        </w:rPr>
      </w:pPr>
    </w:p>
    <w:p w14:paraId="31258A61" w14:textId="77777777" w:rsidR="000C4F3E" w:rsidRPr="00A26D3B" w:rsidRDefault="000C4F3E" w:rsidP="000C4F3E">
      <w:pPr>
        <w:spacing w:after="0" w:line="240" w:lineRule="auto"/>
        <w:jc w:val="both"/>
        <w:rPr>
          <w:rFonts w:ascii="Times New Roman" w:hAnsi="Times New Roman"/>
        </w:rPr>
      </w:pPr>
      <w:r w:rsidRPr="00605AF6">
        <w:rPr>
          <w:rFonts w:ascii="Times New Roman" w:hAnsi="Times New Roman"/>
        </w:rPr>
        <w:t>De la información custodiada y analizada por esta Auditoría correspo</w:t>
      </w:r>
      <w:r>
        <w:rPr>
          <w:rFonts w:ascii="Times New Roman" w:hAnsi="Times New Roman"/>
        </w:rPr>
        <w:t>ndiente a los periodos  2015-</w:t>
      </w:r>
      <w:r w:rsidRPr="00605AF6">
        <w:rPr>
          <w:rFonts w:ascii="Times New Roman" w:hAnsi="Times New Roman"/>
        </w:rPr>
        <w:t>2016</w:t>
      </w:r>
      <w:r>
        <w:rPr>
          <w:rFonts w:ascii="Times New Roman" w:hAnsi="Times New Roman"/>
        </w:rPr>
        <w:t xml:space="preserve"> y los cheques cambiados de las cuentas </w:t>
      </w:r>
      <w:r w:rsidR="0091167A">
        <w:rPr>
          <w:rFonts w:ascii="Times New Roman" w:hAnsi="Times New Roman"/>
        </w:rPr>
        <w:t>“</w:t>
      </w:r>
      <w:r w:rsidRPr="0002140D">
        <w:rPr>
          <w:rFonts w:ascii="Times New Roman" w:hAnsi="Times New Roman"/>
          <w:i/>
        </w:rPr>
        <w:t>N°100-02-049-002255-1 JUNTA EDUCACION ESCUELA DE SANJORGE MOGOTE DE BAGACES GTE</w:t>
      </w:r>
      <w:r w:rsidRPr="000F6B31">
        <w:rPr>
          <w:rFonts w:ascii="Times New Roman" w:hAnsi="Times New Roman"/>
        </w:rPr>
        <w:t xml:space="preserve"> y</w:t>
      </w:r>
      <w:r>
        <w:rPr>
          <w:rFonts w:ascii="Courier" w:hAnsi="Courier" w:cs="Courier"/>
          <w:sz w:val="16"/>
          <w:szCs w:val="16"/>
        </w:rPr>
        <w:t xml:space="preserve"> </w:t>
      </w:r>
      <w:r>
        <w:rPr>
          <w:rFonts w:ascii="Times New Roman" w:hAnsi="Times New Roman"/>
        </w:rPr>
        <w:t>N°</w:t>
      </w:r>
      <w:r w:rsidRPr="0002140D">
        <w:rPr>
          <w:rFonts w:ascii="Times New Roman" w:hAnsi="Times New Roman"/>
          <w:i/>
        </w:rPr>
        <w:t>100-01-049-002462-2 JUNTA EDUCACION ESC SAN JORGE MOGOTE BAGACES</w:t>
      </w:r>
      <w:r w:rsidR="0091167A">
        <w:rPr>
          <w:rFonts w:ascii="Times New Roman" w:hAnsi="Times New Roman"/>
          <w:i/>
        </w:rPr>
        <w:t>”</w:t>
      </w:r>
      <w:r>
        <w:rPr>
          <w:rFonts w:ascii="Times New Roman" w:hAnsi="Times New Roman"/>
        </w:rPr>
        <w:t>,</w:t>
      </w:r>
      <w:r w:rsidRPr="00605AF6">
        <w:rPr>
          <w:rFonts w:ascii="Times New Roman" w:hAnsi="Times New Roman"/>
        </w:rPr>
        <w:t xml:space="preserve"> administradas por la Junta de Educación</w:t>
      </w:r>
      <w:r>
        <w:rPr>
          <w:rFonts w:ascii="Times New Roman" w:hAnsi="Times New Roman"/>
        </w:rPr>
        <w:t>, en las cuales se detectaron inconsistencias las cuales se detallan a continuación:</w:t>
      </w:r>
    </w:p>
    <w:p w14:paraId="083A890D" w14:textId="77777777" w:rsidR="004767D6" w:rsidRPr="00A26D3B" w:rsidRDefault="004767D6" w:rsidP="00B8203D">
      <w:pPr>
        <w:spacing w:after="0" w:line="240" w:lineRule="auto"/>
        <w:rPr>
          <w:rFonts w:ascii="Times New Roman" w:hAnsi="Times New Roman"/>
        </w:rPr>
      </w:pPr>
    </w:p>
    <w:p w14:paraId="48A87B15" w14:textId="77777777" w:rsidR="004767D6" w:rsidRPr="00A26D3B" w:rsidRDefault="002E1E4B" w:rsidP="002A545E">
      <w:pPr>
        <w:spacing w:after="0" w:line="240" w:lineRule="auto"/>
        <w:ind w:left="170"/>
        <w:rPr>
          <w:rFonts w:ascii="Times New Roman" w:hAnsi="Times New Roman"/>
          <w:b/>
        </w:rPr>
      </w:pPr>
      <w:r>
        <w:rPr>
          <w:rFonts w:ascii="Times New Roman" w:hAnsi="Times New Roman"/>
          <w:b/>
        </w:rPr>
        <w:t>a</w:t>
      </w:r>
      <w:r w:rsidR="00C46A4D" w:rsidRPr="00A26D3B">
        <w:rPr>
          <w:rFonts w:ascii="Times New Roman" w:hAnsi="Times New Roman"/>
          <w:b/>
        </w:rPr>
        <w:t>) Emisión de cheques con facturas no autorizadas</w:t>
      </w:r>
      <w:r w:rsidR="00064BC6">
        <w:rPr>
          <w:rFonts w:ascii="Times New Roman" w:hAnsi="Times New Roman"/>
          <w:b/>
        </w:rPr>
        <w:t>.</w:t>
      </w:r>
    </w:p>
    <w:p w14:paraId="0286B9C9" w14:textId="77777777" w:rsidR="00F84E83" w:rsidRPr="00A26D3B" w:rsidRDefault="00F84E83" w:rsidP="008A6614">
      <w:pPr>
        <w:spacing w:after="0" w:line="240" w:lineRule="auto"/>
        <w:jc w:val="both"/>
        <w:rPr>
          <w:rFonts w:ascii="Times New Roman" w:hAnsi="Times New Roman"/>
        </w:rPr>
      </w:pPr>
    </w:p>
    <w:p w14:paraId="05920FBE" w14:textId="77777777" w:rsidR="00C46A4D" w:rsidRDefault="0029758E" w:rsidP="008A6614">
      <w:pPr>
        <w:spacing w:after="0" w:line="240" w:lineRule="auto"/>
        <w:jc w:val="both"/>
        <w:rPr>
          <w:rFonts w:ascii="Times New Roman" w:hAnsi="Times New Roman"/>
        </w:rPr>
      </w:pPr>
      <w:r>
        <w:rPr>
          <w:rFonts w:ascii="Times New Roman" w:hAnsi="Times New Roman"/>
        </w:rPr>
        <w:t xml:space="preserve">Se </w:t>
      </w:r>
      <w:r w:rsidR="00C46A4D" w:rsidRPr="00A26D3B">
        <w:rPr>
          <w:rFonts w:ascii="Times New Roman" w:hAnsi="Times New Roman"/>
        </w:rPr>
        <w:t>revis</w:t>
      </w:r>
      <w:r>
        <w:rPr>
          <w:rFonts w:ascii="Times New Roman" w:hAnsi="Times New Roman"/>
        </w:rPr>
        <w:t xml:space="preserve">aron </w:t>
      </w:r>
      <w:r w:rsidR="00C46A4D" w:rsidRPr="00A26D3B">
        <w:rPr>
          <w:rFonts w:ascii="Times New Roman" w:hAnsi="Times New Roman"/>
        </w:rPr>
        <w:t xml:space="preserve">las facturas que respaldan los cheques girados por la Junta, se detectaron facturas que no cumplen con los requisitos mínimos establecidos por la Dirección General de Tributación, debido a que no se encuentran membretadas, según se detalla a continuación: </w:t>
      </w:r>
    </w:p>
    <w:p w14:paraId="4F729696" w14:textId="77777777" w:rsidR="00510FE1" w:rsidRDefault="00510FE1" w:rsidP="008A6614">
      <w:pPr>
        <w:spacing w:after="0" w:line="240" w:lineRule="auto"/>
        <w:jc w:val="both"/>
        <w:rPr>
          <w:rFonts w:ascii="Times New Roman" w:hAnsi="Times New Roman"/>
        </w:rPr>
      </w:pPr>
    </w:p>
    <w:p w14:paraId="7A07C98D" w14:textId="77777777" w:rsidR="00854C88" w:rsidRPr="00A26D3B" w:rsidRDefault="00854C88" w:rsidP="00795FCC">
      <w:pPr>
        <w:pStyle w:val="Prrafodelista"/>
        <w:numPr>
          <w:ilvl w:val="0"/>
          <w:numId w:val="2"/>
        </w:numPr>
        <w:ind w:left="360"/>
        <w:jc w:val="both"/>
        <w:rPr>
          <w:sz w:val="22"/>
          <w:szCs w:val="22"/>
          <w:lang w:val="es-CR"/>
        </w:rPr>
      </w:pPr>
      <w:r w:rsidRPr="00A26D3B">
        <w:rPr>
          <w:sz w:val="22"/>
          <w:szCs w:val="22"/>
          <w:lang w:val="es-CR"/>
        </w:rPr>
        <w:t xml:space="preserve">En la cuenta de PANEA se evidenciaron 18 comprobantes emitidos por la señora Irma Espinoza Espinoza, por concepto de compra de servicios de alimentos preparados por un monto total de </w:t>
      </w:r>
      <w:r w:rsidR="009511F6" w:rsidRPr="00A26D3B">
        <w:rPr>
          <w:sz w:val="22"/>
          <w:szCs w:val="22"/>
          <w:lang w:val="es-CR"/>
        </w:rPr>
        <w:t>₡2</w:t>
      </w:r>
      <w:r w:rsidR="00795FCC">
        <w:rPr>
          <w:sz w:val="22"/>
          <w:szCs w:val="22"/>
          <w:lang w:val="es-CR"/>
        </w:rPr>
        <w:t>.</w:t>
      </w:r>
      <w:r w:rsidR="009511F6" w:rsidRPr="00A26D3B">
        <w:rPr>
          <w:sz w:val="22"/>
          <w:szCs w:val="22"/>
          <w:lang w:val="es-CR"/>
        </w:rPr>
        <w:t>002</w:t>
      </w:r>
      <w:r w:rsidR="00795FCC">
        <w:rPr>
          <w:sz w:val="22"/>
          <w:szCs w:val="22"/>
          <w:lang w:val="es-CR"/>
        </w:rPr>
        <w:t>.</w:t>
      </w:r>
      <w:r w:rsidR="009511F6" w:rsidRPr="00A26D3B">
        <w:rPr>
          <w:sz w:val="22"/>
          <w:szCs w:val="22"/>
          <w:lang w:val="es-CR"/>
        </w:rPr>
        <w:t>681,20.</w:t>
      </w:r>
    </w:p>
    <w:p w14:paraId="17CC2BAC" w14:textId="77777777" w:rsidR="00BC55E9" w:rsidRPr="00A26D3B" w:rsidRDefault="00BC55E9" w:rsidP="00795FCC">
      <w:pPr>
        <w:pStyle w:val="Prrafodelista"/>
        <w:ind w:left="360"/>
        <w:jc w:val="both"/>
        <w:rPr>
          <w:sz w:val="22"/>
          <w:szCs w:val="22"/>
          <w:lang w:val="es-CR"/>
        </w:rPr>
      </w:pPr>
    </w:p>
    <w:p w14:paraId="0EB42C4C" w14:textId="77777777" w:rsidR="009511F6" w:rsidRPr="00A26D3B" w:rsidRDefault="009511F6" w:rsidP="00795FCC">
      <w:pPr>
        <w:pStyle w:val="Prrafodelista"/>
        <w:numPr>
          <w:ilvl w:val="0"/>
          <w:numId w:val="2"/>
        </w:numPr>
        <w:ind w:left="360"/>
        <w:jc w:val="both"/>
        <w:rPr>
          <w:sz w:val="22"/>
          <w:szCs w:val="22"/>
          <w:lang w:val="es-CR"/>
        </w:rPr>
      </w:pPr>
      <w:r w:rsidRPr="00A26D3B">
        <w:rPr>
          <w:sz w:val="22"/>
          <w:szCs w:val="22"/>
          <w:lang w:val="es-CR"/>
        </w:rPr>
        <w:t>Con respecto a la cuenta de la Ley 6746, se detectaron 3 comprobantes por un monto de ₡414</w:t>
      </w:r>
      <w:r w:rsidR="00795FCC">
        <w:rPr>
          <w:sz w:val="22"/>
          <w:szCs w:val="22"/>
          <w:lang w:val="es-CR"/>
        </w:rPr>
        <w:t>.</w:t>
      </w:r>
      <w:r w:rsidRPr="00A26D3B">
        <w:rPr>
          <w:sz w:val="22"/>
          <w:szCs w:val="22"/>
          <w:lang w:val="es-CR"/>
        </w:rPr>
        <w:t>109,59.</w:t>
      </w:r>
    </w:p>
    <w:p w14:paraId="311405AD" w14:textId="77777777" w:rsidR="00F84E83" w:rsidRPr="00A26D3B" w:rsidRDefault="00F84E83" w:rsidP="00F84E83">
      <w:pPr>
        <w:pStyle w:val="Prrafodelista"/>
        <w:ind w:left="720"/>
        <w:jc w:val="both"/>
        <w:rPr>
          <w:sz w:val="22"/>
          <w:szCs w:val="22"/>
          <w:lang w:val="es-CR"/>
        </w:rPr>
      </w:pPr>
    </w:p>
    <w:p w14:paraId="682A7BD0" w14:textId="77777777" w:rsidR="00F84E83" w:rsidRDefault="00F84E83" w:rsidP="009511F6">
      <w:pPr>
        <w:contextualSpacing/>
        <w:jc w:val="both"/>
        <w:rPr>
          <w:rFonts w:ascii="Times New Roman" w:hAnsi="Times New Roman"/>
        </w:rPr>
      </w:pPr>
      <w:r w:rsidRPr="00A26D3B">
        <w:rPr>
          <w:rFonts w:ascii="Times New Roman" w:hAnsi="Times New Roman"/>
        </w:rPr>
        <w:t xml:space="preserve">La sumatoria total de los comprobantes que no cumplen con los requisitos mínimos establecidos por </w:t>
      </w:r>
      <w:r w:rsidR="008B6B73" w:rsidRPr="00A26D3B">
        <w:rPr>
          <w:rFonts w:ascii="Times New Roman" w:hAnsi="Times New Roman"/>
        </w:rPr>
        <w:t>tributación</w:t>
      </w:r>
      <w:r w:rsidRPr="00A26D3B">
        <w:rPr>
          <w:rFonts w:ascii="Times New Roman" w:hAnsi="Times New Roman"/>
        </w:rPr>
        <w:t xml:space="preserve">, </w:t>
      </w:r>
      <w:r w:rsidR="008B6B73" w:rsidRPr="00A26D3B">
        <w:rPr>
          <w:rFonts w:ascii="Times New Roman" w:hAnsi="Times New Roman"/>
        </w:rPr>
        <w:t xml:space="preserve">de las dos cuentas bancarias administradas por la Junta </w:t>
      </w:r>
      <w:r w:rsidRPr="00A26D3B">
        <w:rPr>
          <w:rFonts w:ascii="Times New Roman" w:hAnsi="Times New Roman"/>
        </w:rPr>
        <w:t>de</w:t>
      </w:r>
      <w:r w:rsidR="008B6B73" w:rsidRPr="00A26D3B">
        <w:rPr>
          <w:rFonts w:ascii="Times New Roman" w:hAnsi="Times New Roman"/>
        </w:rPr>
        <w:t xml:space="preserve"> Educación es de </w:t>
      </w:r>
      <w:r w:rsidRPr="00A26D3B">
        <w:rPr>
          <w:rFonts w:ascii="Times New Roman" w:hAnsi="Times New Roman"/>
        </w:rPr>
        <w:t>₡2 416 790,79.</w:t>
      </w:r>
    </w:p>
    <w:p w14:paraId="40DCBCB8" w14:textId="77777777" w:rsidR="000B5C5A" w:rsidRDefault="000B5C5A" w:rsidP="009511F6">
      <w:pPr>
        <w:contextualSpacing/>
        <w:jc w:val="both"/>
        <w:rPr>
          <w:rFonts w:ascii="Times New Roman" w:hAnsi="Times New Roman"/>
        </w:rPr>
      </w:pPr>
    </w:p>
    <w:p w14:paraId="6F40B6BB" w14:textId="77777777" w:rsidR="00F84E83" w:rsidRPr="00A26D3B" w:rsidRDefault="002E1E4B" w:rsidP="00BC55E9">
      <w:pPr>
        <w:ind w:left="170"/>
        <w:contextualSpacing/>
        <w:jc w:val="both"/>
        <w:rPr>
          <w:rFonts w:ascii="Times New Roman" w:hAnsi="Times New Roman"/>
          <w:b/>
        </w:rPr>
      </w:pPr>
      <w:r>
        <w:rPr>
          <w:rFonts w:ascii="Times New Roman" w:hAnsi="Times New Roman"/>
          <w:b/>
        </w:rPr>
        <w:t>b</w:t>
      </w:r>
      <w:r w:rsidR="00BC55E9" w:rsidRPr="00A26D3B">
        <w:rPr>
          <w:rFonts w:ascii="Times New Roman" w:hAnsi="Times New Roman"/>
          <w:b/>
        </w:rPr>
        <w:t>) Cancelación de facturas con impuesto de ventas.</w:t>
      </w:r>
    </w:p>
    <w:p w14:paraId="20AF269C" w14:textId="77777777" w:rsidR="00BC55E9" w:rsidRPr="00A26D3B" w:rsidRDefault="00BC55E9" w:rsidP="007D6AF5">
      <w:pPr>
        <w:tabs>
          <w:tab w:val="left" w:pos="7526"/>
        </w:tabs>
        <w:spacing w:after="0" w:line="240" w:lineRule="auto"/>
        <w:rPr>
          <w:rFonts w:ascii="Times New Roman" w:hAnsi="Times New Roman"/>
          <w:b/>
        </w:rPr>
      </w:pPr>
    </w:p>
    <w:p w14:paraId="7A69001E" w14:textId="77777777" w:rsidR="00D77029" w:rsidRDefault="001F50DF" w:rsidP="007D6AF5">
      <w:pPr>
        <w:tabs>
          <w:tab w:val="left" w:pos="7526"/>
        </w:tabs>
        <w:spacing w:after="0" w:line="240" w:lineRule="auto"/>
        <w:rPr>
          <w:rFonts w:ascii="Times New Roman" w:hAnsi="Times New Roman"/>
        </w:rPr>
      </w:pPr>
      <w:r w:rsidRPr="00A26D3B">
        <w:rPr>
          <w:rFonts w:ascii="Times New Roman" w:hAnsi="Times New Roman"/>
        </w:rPr>
        <w:t xml:space="preserve">Se detectaron inconsistencias en varios comprobantes, debido a que la Junta canceló un total de 5 facturas con el impuesto de ventas las cuales se desglosan en el cuadro </w:t>
      </w:r>
      <w:r w:rsidR="008D7CF7">
        <w:rPr>
          <w:rFonts w:ascii="Times New Roman" w:hAnsi="Times New Roman"/>
        </w:rPr>
        <w:t>N°</w:t>
      </w:r>
      <w:r w:rsidRPr="00A26D3B">
        <w:rPr>
          <w:rFonts w:ascii="Times New Roman" w:hAnsi="Times New Roman"/>
        </w:rPr>
        <w:t>1:</w:t>
      </w:r>
    </w:p>
    <w:p w14:paraId="293669BF" w14:textId="77777777" w:rsidR="00632D03" w:rsidRDefault="00632D03" w:rsidP="007D6AF5">
      <w:pPr>
        <w:tabs>
          <w:tab w:val="left" w:pos="7526"/>
        </w:tabs>
        <w:spacing w:after="0" w:line="240" w:lineRule="auto"/>
        <w:rPr>
          <w:rFonts w:ascii="Times New Roman" w:hAnsi="Times New Roman"/>
        </w:rPr>
      </w:pPr>
    </w:p>
    <w:p w14:paraId="526F3743" w14:textId="77777777" w:rsidR="00481989" w:rsidRDefault="00481989" w:rsidP="007D6AF5">
      <w:pPr>
        <w:tabs>
          <w:tab w:val="left" w:pos="7526"/>
        </w:tabs>
        <w:spacing w:after="0" w:line="240" w:lineRule="auto"/>
        <w:rPr>
          <w:rFonts w:ascii="Times New Roman" w:hAnsi="Times New Roman"/>
        </w:rPr>
      </w:pPr>
    </w:p>
    <w:p w14:paraId="27839F20" w14:textId="77777777" w:rsidR="000B5C5A" w:rsidRPr="00A26D3B" w:rsidRDefault="000B5C5A" w:rsidP="007D6AF5">
      <w:pPr>
        <w:tabs>
          <w:tab w:val="left" w:pos="7526"/>
        </w:tabs>
        <w:spacing w:after="0" w:line="240" w:lineRule="auto"/>
        <w:rPr>
          <w:rFonts w:ascii="Times New Roman" w:hAnsi="Times New Roman"/>
        </w:rPr>
      </w:pPr>
    </w:p>
    <w:p w14:paraId="7F7C6730" w14:textId="77777777" w:rsidR="00A26D3B" w:rsidRPr="001B7C66" w:rsidRDefault="00A26D3B" w:rsidP="00D77029">
      <w:pPr>
        <w:pStyle w:val="Descripcin"/>
        <w:keepNext/>
        <w:spacing w:after="0"/>
        <w:jc w:val="right"/>
        <w:rPr>
          <w:color w:val="FFFFFF" w:themeColor="background1"/>
          <w:sz w:val="2"/>
          <w:szCs w:val="2"/>
        </w:rPr>
      </w:pPr>
      <w:bookmarkStart w:id="29" w:name="_Toc497122299"/>
      <w:r w:rsidRPr="001B7C66">
        <w:rPr>
          <w:color w:val="FFFFFF" w:themeColor="background1"/>
          <w:sz w:val="2"/>
          <w:szCs w:val="2"/>
        </w:rPr>
        <w:lastRenderedPageBreak/>
        <w:t xml:space="preserve">Cuadro </w:t>
      </w:r>
      <w:r w:rsidRPr="001B7C66">
        <w:rPr>
          <w:color w:val="FFFFFF" w:themeColor="background1"/>
          <w:sz w:val="2"/>
          <w:szCs w:val="2"/>
        </w:rPr>
        <w:fldChar w:fldCharType="begin"/>
      </w:r>
      <w:r w:rsidRPr="001B7C66">
        <w:rPr>
          <w:color w:val="FFFFFF" w:themeColor="background1"/>
          <w:sz w:val="2"/>
          <w:szCs w:val="2"/>
        </w:rPr>
        <w:instrText xml:space="preserve"> SEQ Cuadro \* ARABIC </w:instrText>
      </w:r>
      <w:r w:rsidRPr="001B7C66">
        <w:rPr>
          <w:color w:val="FFFFFF" w:themeColor="background1"/>
          <w:sz w:val="2"/>
          <w:szCs w:val="2"/>
        </w:rPr>
        <w:fldChar w:fldCharType="separate"/>
      </w:r>
      <w:r w:rsidRPr="001B7C66">
        <w:rPr>
          <w:noProof/>
          <w:color w:val="FFFFFF" w:themeColor="background1"/>
          <w:sz w:val="2"/>
          <w:szCs w:val="2"/>
        </w:rPr>
        <w:t>1</w:t>
      </w:r>
      <w:bookmarkEnd w:id="29"/>
      <w:r w:rsidRPr="001B7C66">
        <w:rPr>
          <w:color w:val="FFFFFF" w:themeColor="background1"/>
          <w:sz w:val="2"/>
          <w:szCs w:val="2"/>
        </w:rPr>
        <w:fldChar w:fldCharType="end"/>
      </w:r>
    </w:p>
    <w:p w14:paraId="628F9119" w14:textId="77777777" w:rsidR="001F50DF" w:rsidRPr="00A26D3B" w:rsidRDefault="001F50DF" w:rsidP="00D77029">
      <w:pPr>
        <w:tabs>
          <w:tab w:val="left" w:pos="7526"/>
        </w:tabs>
        <w:spacing w:after="0" w:line="240" w:lineRule="auto"/>
        <w:jc w:val="center"/>
        <w:rPr>
          <w:rFonts w:ascii="Times New Roman" w:hAnsi="Times New Roman"/>
          <w:b/>
        </w:rPr>
      </w:pPr>
      <w:r w:rsidRPr="00A26D3B">
        <w:rPr>
          <w:rFonts w:ascii="Times New Roman" w:hAnsi="Times New Roman"/>
          <w:b/>
        </w:rPr>
        <w:t xml:space="preserve">Cuadro </w:t>
      </w:r>
      <w:r w:rsidR="008D7CF7">
        <w:rPr>
          <w:rFonts w:ascii="Times New Roman" w:hAnsi="Times New Roman"/>
          <w:b/>
        </w:rPr>
        <w:t>N°</w:t>
      </w:r>
      <w:r w:rsidRPr="00A26D3B">
        <w:rPr>
          <w:rFonts w:ascii="Times New Roman" w:hAnsi="Times New Roman"/>
          <w:b/>
        </w:rPr>
        <w:t>1</w:t>
      </w:r>
    </w:p>
    <w:p w14:paraId="38BE653E" w14:textId="77777777" w:rsidR="001F50DF" w:rsidRPr="00A26D3B" w:rsidRDefault="001F50DF" w:rsidP="001F50DF">
      <w:pPr>
        <w:tabs>
          <w:tab w:val="left" w:pos="7526"/>
        </w:tabs>
        <w:spacing w:after="0" w:line="240" w:lineRule="auto"/>
        <w:jc w:val="center"/>
        <w:rPr>
          <w:rFonts w:ascii="Times New Roman" w:hAnsi="Times New Roman"/>
          <w:b/>
        </w:rPr>
      </w:pPr>
      <w:r w:rsidRPr="00A26D3B">
        <w:rPr>
          <w:rFonts w:ascii="Times New Roman" w:hAnsi="Times New Roman"/>
          <w:b/>
        </w:rPr>
        <w:t>Facturas canceladas con el impuesto de ventas</w:t>
      </w:r>
    </w:p>
    <w:bookmarkStart w:id="30" w:name="_MON_1558863798"/>
    <w:bookmarkEnd w:id="30"/>
    <w:p w14:paraId="7B3ECA58" w14:textId="77777777" w:rsidR="009E761F" w:rsidRPr="00A26D3B" w:rsidRDefault="001F50DF" w:rsidP="009E761F">
      <w:pPr>
        <w:tabs>
          <w:tab w:val="left" w:pos="7526"/>
        </w:tabs>
        <w:spacing w:after="0" w:line="240" w:lineRule="auto"/>
        <w:ind w:left="-227"/>
        <w:jc w:val="both"/>
        <w:rPr>
          <w:rFonts w:ascii="Times New Roman" w:hAnsi="Times New Roman"/>
        </w:rPr>
      </w:pPr>
      <w:r w:rsidRPr="00A26D3B">
        <w:rPr>
          <w:rFonts w:ascii="Bookman Old Style" w:hAnsi="Bookman Old Style"/>
        </w:rPr>
        <w:object w:dxaOrig="11248" w:dyaOrig="2165" w14:anchorId="78E15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75pt;height:108.95pt" o:ole="">
            <v:imagedata r:id="rId8" o:title=""/>
          </v:shape>
          <o:OLEObject Type="Embed" ProgID="Excel.Sheet.12" ShapeID="_x0000_i1025" DrawAspect="Content" ObjectID="_1577793056" r:id="rId9"/>
        </w:object>
      </w:r>
      <w:r w:rsidR="00E04E9A" w:rsidRPr="000B5C5A">
        <w:rPr>
          <w:rFonts w:ascii="Times New Roman" w:hAnsi="Times New Roman"/>
          <w:i/>
          <w:sz w:val="16"/>
          <w:szCs w:val="16"/>
        </w:rPr>
        <w:t>Fuente /</w:t>
      </w:r>
      <w:r w:rsidRPr="000B5C5A">
        <w:rPr>
          <w:rFonts w:ascii="Times New Roman" w:hAnsi="Times New Roman"/>
          <w:i/>
          <w:sz w:val="16"/>
          <w:szCs w:val="16"/>
        </w:rPr>
        <w:t xml:space="preserve"> Elaborado por Licda. Katerin Hidalgo Leitón, a partir de la documentación suministrada por la Junta de Educación</w:t>
      </w:r>
      <w:r w:rsidRPr="00A26D3B">
        <w:rPr>
          <w:rFonts w:ascii="Bookman Old Style" w:hAnsi="Bookman Old Style"/>
          <w:i/>
          <w:sz w:val="16"/>
          <w:szCs w:val="16"/>
        </w:rPr>
        <w:t>.</w:t>
      </w:r>
      <w:r w:rsidR="007D6AF5" w:rsidRPr="00A26D3B">
        <w:rPr>
          <w:rFonts w:ascii="Times New Roman" w:hAnsi="Times New Roman"/>
        </w:rPr>
        <w:tab/>
      </w:r>
    </w:p>
    <w:p w14:paraId="32E59578" w14:textId="77777777" w:rsidR="009E761F" w:rsidRPr="00A26D3B" w:rsidRDefault="009E761F" w:rsidP="009E761F">
      <w:pPr>
        <w:tabs>
          <w:tab w:val="left" w:pos="7526"/>
        </w:tabs>
        <w:spacing w:after="0" w:line="240" w:lineRule="auto"/>
        <w:ind w:left="-227"/>
        <w:jc w:val="both"/>
        <w:rPr>
          <w:rFonts w:ascii="Times New Roman" w:hAnsi="Times New Roman"/>
        </w:rPr>
      </w:pPr>
    </w:p>
    <w:p w14:paraId="2CA3EE0B" w14:textId="77777777" w:rsidR="00DA290D" w:rsidRPr="00A26D3B" w:rsidRDefault="00DA290D" w:rsidP="008D39C0">
      <w:pPr>
        <w:jc w:val="both"/>
        <w:rPr>
          <w:rFonts w:ascii="Times New Roman" w:hAnsi="Times New Roman"/>
        </w:rPr>
      </w:pPr>
      <w:r w:rsidRPr="00A26D3B">
        <w:rPr>
          <w:rFonts w:ascii="Times New Roman" w:hAnsi="Times New Roman"/>
        </w:rPr>
        <w:t xml:space="preserve">Del cuadro anterior, se observa </w:t>
      </w:r>
      <w:r w:rsidR="002C41EA" w:rsidRPr="00A26D3B">
        <w:rPr>
          <w:rFonts w:ascii="Times New Roman" w:hAnsi="Times New Roman"/>
        </w:rPr>
        <w:t>que la Junta de Educación al no aplicar la exoneración del impuesto de ventas canceló de más</w:t>
      </w:r>
      <w:r w:rsidR="00E71DAE">
        <w:rPr>
          <w:rFonts w:ascii="Times New Roman" w:hAnsi="Times New Roman"/>
        </w:rPr>
        <w:t>,</w:t>
      </w:r>
      <w:r w:rsidR="002C41EA" w:rsidRPr="00A26D3B">
        <w:rPr>
          <w:rFonts w:ascii="Times New Roman" w:hAnsi="Times New Roman"/>
        </w:rPr>
        <w:t xml:space="preserve"> </w:t>
      </w:r>
      <w:r w:rsidR="008D39C0" w:rsidRPr="00A26D3B">
        <w:rPr>
          <w:rFonts w:ascii="Times New Roman" w:hAnsi="Times New Roman"/>
        </w:rPr>
        <w:t>un total de ₡37.688,65.</w:t>
      </w:r>
    </w:p>
    <w:p w14:paraId="27EFE07B" w14:textId="77777777" w:rsidR="00294799" w:rsidRPr="00A26D3B" w:rsidRDefault="002E1E4B" w:rsidP="00064BC6">
      <w:pPr>
        <w:tabs>
          <w:tab w:val="left" w:pos="1125"/>
        </w:tabs>
        <w:spacing w:after="0" w:line="240" w:lineRule="auto"/>
        <w:ind w:left="170"/>
        <w:jc w:val="both"/>
        <w:rPr>
          <w:rFonts w:ascii="Times New Roman" w:hAnsi="Times New Roman"/>
        </w:rPr>
      </w:pPr>
      <w:r>
        <w:rPr>
          <w:rFonts w:ascii="Times New Roman" w:hAnsi="Times New Roman"/>
          <w:b/>
        </w:rPr>
        <w:t>c</w:t>
      </w:r>
      <w:r w:rsidR="00294799" w:rsidRPr="00A26D3B">
        <w:rPr>
          <w:rFonts w:ascii="Times New Roman" w:hAnsi="Times New Roman"/>
          <w:b/>
        </w:rPr>
        <w:t>) Ausencia de órdenes de compra</w:t>
      </w:r>
      <w:r w:rsidR="00064BC6">
        <w:rPr>
          <w:rFonts w:ascii="Times New Roman" w:hAnsi="Times New Roman"/>
          <w:b/>
        </w:rPr>
        <w:t>.</w:t>
      </w:r>
    </w:p>
    <w:p w14:paraId="3883A946" w14:textId="77777777" w:rsidR="00E212E2" w:rsidRPr="00A26D3B" w:rsidRDefault="00E212E2" w:rsidP="00064BC6">
      <w:pPr>
        <w:tabs>
          <w:tab w:val="left" w:pos="1125"/>
        </w:tabs>
        <w:spacing w:after="0" w:line="240" w:lineRule="auto"/>
        <w:ind w:left="170"/>
        <w:jc w:val="both"/>
        <w:rPr>
          <w:rFonts w:ascii="Times New Roman" w:hAnsi="Times New Roman"/>
        </w:rPr>
      </w:pPr>
    </w:p>
    <w:p w14:paraId="2E01AD0F" w14:textId="77777777" w:rsidR="00C36EB3" w:rsidRPr="00A26D3B" w:rsidRDefault="00E212E2" w:rsidP="00C36EB3">
      <w:pPr>
        <w:jc w:val="both"/>
        <w:rPr>
          <w:rFonts w:ascii="Times New Roman" w:hAnsi="Times New Roman"/>
        </w:rPr>
      </w:pPr>
      <w:r w:rsidRPr="00A26D3B">
        <w:rPr>
          <w:rFonts w:ascii="Times New Roman" w:hAnsi="Times New Roman"/>
        </w:rPr>
        <w:t>De la revisión de los documentos</w:t>
      </w:r>
      <w:r w:rsidR="00E6549B" w:rsidRPr="00A26D3B">
        <w:rPr>
          <w:rFonts w:ascii="Times New Roman" w:hAnsi="Times New Roman"/>
        </w:rPr>
        <w:t xml:space="preserve"> </w:t>
      </w:r>
      <w:r w:rsidRPr="00A26D3B">
        <w:rPr>
          <w:rFonts w:ascii="Times New Roman" w:hAnsi="Times New Roman"/>
        </w:rPr>
        <w:t>se detectó que la Junta de Educación no presenta las órdenes de compra que respalden las facturas emitidas por los proveedores.</w:t>
      </w:r>
    </w:p>
    <w:p w14:paraId="1158EEFF" w14:textId="77777777" w:rsidR="00C36EB3" w:rsidRPr="00A26D3B" w:rsidRDefault="002E1E4B" w:rsidP="00064BC6">
      <w:pPr>
        <w:ind w:left="170"/>
        <w:jc w:val="both"/>
        <w:rPr>
          <w:rFonts w:ascii="Times New Roman" w:hAnsi="Times New Roman"/>
          <w:b/>
        </w:rPr>
      </w:pPr>
      <w:r>
        <w:rPr>
          <w:rFonts w:ascii="Times New Roman" w:hAnsi="Times New Roman"/>
          <w:b/>
        </w:rPr>
        <w:t>d</w:t>
      </w:r>
      <w:r w:rsidR="00C36EB3" w:rsidRPr="00A26D3B">
        <w:rPr>
          <w:rFonts w:ascii="Times New Roman" w:hAnsi="Times New Roman"/>
          <w:b/>
        </w:rPr>
        <w:t>) Revisión del contrato de compra de alimentos</w:t>
      </w:r>
      <w:r w:rsidR="00064BC6">
        <w:rPr>
          <w:rFonts w:ascii="Times New Roman" w:hAnsi="Times New Roman"/>
          <w:b/>
        </w:rPr>
        <w:t>.</w:t>
      </w:r>
    </w:p>
    <w:p w14:paraId="1BD5583F" w14:textId="77777777" w:rsidR="00C36EB3" w:rsidRPr="00A26D3B" w:rsidRDefault="00C36EB3" w:rsidP="00C36EB3">
      <w:pPr>
        <w:jc w:val="both"/>
        <w:rPr>
          <w:rFonts w:ascii="Times New Roman" w:hAnsi="Times New Roman"/>
        </w:rPr>
      </w:pPr>
      <w:r w:rsidRPr="00A26D3B">
        <w:rPr>
          <w:rFonts w:ascii="Times New Roman" w:hAnsi="Times New Roman"/>
        </w:rPr>
        <w:t>En el periodo 2015, de la información suministrada por PANEA, se observó que en los meses de febrero a setiembre del 2015, la población beneficiada con el subsidio fue de 5 estudiantes, para los meses de octubre a diciembre, del mismo año, se registró un aumento a 7 beneficiados, lo cual se traduce en un incremento de dos estudiantes</w:t>
      </w:r>
      <w:r w:rsidR="005148FB">
        <w:rPr>
          <w:rFonts w:ascii="Times New Roman" w:hAnsi="Times New Roman"/>
        </w:rPr>
        <w:t xml:space="preserve">, </w:t>
      </w:r>
      <w:r w:rsidRPr="00A26D3B">
        <w:rPr>
          <w:rFonts w:ascii="Times New Roman" w:hAnsi="Times New Roman"/>
        </w:rPr>
        <w:t>para los últimos tres meses del curso lectivo.</w:t>
      </w:r>
    </w:p>
    <w:p w14:paraId="62A737C9" w14:textId="77777777" w:rsidR="00C36EB3" w:rsidRPr="00A26D3B" w:rsidRDefault="00C36EB3" w:rsidP="00C36EB3">
      <w:pPr>
        <w:jc w:val="both"/>
        <w:rPr>
          <w:rFonts w:ascii="Times New Roman" w:hAnsi="Times New Roman"/>
        </w:rPr>
      </w:pPr>
      <w:r w:rsidRPr="00A26D3B">
        <w:rPr>
          <w:rFonts w:ascii="Times New Roman" w:hAnsi="Times New Roman"/>
        </w:rPr>
        <w:t xml:space="preserve">Esta Auditoría, solicitó a la directora del centro educativo mediante correo electrónico de fecha 8 de junio del 2017, que suministrara el contrato para la compra de alimentos preparados de la señora Irma Espinoza Espinoza correspondiente al periodo 2015. En respuesta, el 12 de junio del 2017, la directora envió el contrato de compra de alimentos preparados de la señora Espinoza Espinoza. Asimismo, el 13 de junio del 2017, la directora aportó nuevamente el contrato de la citada señora, ese mismo día envió otro correo mediante el cual indicó lo siguiente: </w:t>
      </w:r>
      <w:r w:rsidRPr="00A26D3B">
        <w:rPr>
          <w:rFonts w:ascii="Times New Roman" w:hAnsi="Times New Roman"/>
          <w:i/>
        </w:rPr>
        <w:t xml:space="preserve">“…el archivo anterior viene a ser remplazado por este, debido a la falta de una acta en el mismo” </w:t>
      </w:r>
      <w:r w:rsidRPr="00A26D3B">
        <w:rPr>
          <w:rFonts w:ascii="Times New Roman" w:hAnsi="Times New Roman"/>
        </w:rPr>
        <w:t>y nuevamente suministró el contrato, en resumen la directora tres contratos, de los cuales se determinó:</w:t>
      </w:r>
    </w:p>
    <w:p w14:paraId="4413FE20" w14:textId="77777777" w:rsidR="00C36EB3" w:rsidRPr="00A26D3B" w:rsidRDefault="00C36EB3" w:rsidP="004079BB">
      <w:pPr>
        <w:pStyle w:val="Prrafodelista"/>
        <w:numPr>
          <w:ilvl w:val="0"/>
          <w:numId w:val="3"/>
        </w:numPr>
        <w:contextualSpacing/>
        <w:jc w:val="both"/>
        <w:rPr>
          <w:sz w:val="22"/>
          <w:szCs w:val="22"/>
          <w:lang w:val="es-CR"/>
        </w:rPr>
      </w:pPr>
      <w:r w:rsidRPr="00A26D3B">
        <w:rPr>
          <w:sz w:val="22"/>
          <w:szCs w:val="22"/>
          <w:lang w:val="es-CR"/>
        </w:rPr>
        <w:t>El primer contrato en la tercera cláusula no contiene la cantidad de almuerzos que la proveedora se compromete a vender, además, se observó que el monto cobrado por almuerzo servido es de ¢817,20 diarios.</w:t>
      </w:r>
    </w:p>
    <w:p w14:paraId="4E08DEE0" w14:textId="77777777" w:rsidR="00D77029" w:rsidRPr="002D6ABC" w:rsidRDefault="00C36EB3" w:rsidP="00D77029">
      <w:pPr>
        <w:pStyle w:val="Prrafodelista"/>
        <w:numPr>
          <w:ilvl w:val="0"/>
          <w:numId w:val="3"/>
        </w:numPr>
        <w:contextualSpacing/>
        <w:jc w:val="both"/>
        <w:rPr>
          <w:i/>
          <w:sz w:val="20"/>
          <w:szCs w:val="20"/>
          <w:lang w:val="es-CR"/>
        </w:rPr>
      </w:pPr>
      <w:r w:rsidRPr="00A26D3B">
        <w:rPr>
          <w:sz w:val="22"/>
          <w:szCs w:val="22"/>
          <w:lang w:val="es-CR"/>
        </w:rPr>
        <w:t xml:space="preserve">El segundo y tercer contrato la tercera cláusula indica: </w:t>
      </w:r>
      <w:r w:rsidRPr="00A26D3B">
        <w:rPr>
          <w:i/>
          <w:sz w:val="22"/>
          <w:szCs w:val="22"/>
          <w:lang w:val="es-CR"/>
        </w:rPr>
        <w:t>“…la contratada se compromete a vender y a entregar diariamente 8 almuerzos según los menú (sic) regionalizados en PANEA…”</w:t>
      </w:r>
      <w:r w:rsidRPr="00A26D3B">
        <w:rPr>
          <w:sz w:val="22"/>
          <w:szCs w:val="22"/>
          <w:lang w:val="es-CR"/>
        </w:rPr>
        <w:t xml:space="preserve"> además, llama la atención que el monto cancelado por almuerzo servido es de ¢792 diarios.</w:t>
      </w:r>
    </w:p>
    <w:p w14:paraId="455B1BA1" w14:textId="77777777" w:rsidR="002D6ABC" w:rsidRPr="00D77029" w:rsidRDefault="002D6ABC" w:rsidP="002D6ABC">
      <w:pPr>
        <w:pStyle w:val="Prrafodelista"/>
        <w:ind w:left="720"/>
        <w:contextualSpacing/>
        <w:jc w:val="both"/>
        <w:rPr>
          <w:i/>
          <w:sz w:val="20"/>
          <w:szCs w:val="20"/>
          <w:lang w:val="es-CR"/>
        </w:rPr>
      </w:pPr>
    </w:p>
    <w:p w14:paraId="533FCAAD" w14:textId="77777777" w:rsidR="00C36EB3" w:rsidRPr="00A26D3B" w:rsidRDefault="00F7537A" w:rsidP="00C36EB3">
      <w:pPr>
        <w:jc w:val="both"/>
        <w:rPr>
          <w:rFonts w:ascii="Times New Roman" w:hAnsi="Times New Roman"/>
          <w:szCs w:val="20"/>
        </w:rPr>
      </w:pPr>
      <w:r>
        <w:rPr>
          <w:rFonts w:ascii="Times New Roman" w:hAnsi="Times New Roman"/>
          <w:szCs w:val="20"/>
        </w:rPr>
        <w:t>Según</w:t>
      </w:r>
      <w:r w:rsidR="00C36EB3" w:rsidRPr="00A26D3B">
        <w:rPr>
          <w:rFonts w:ascii="Times New Roman" w:hAnsi="Times New Roman"/>
          <w:szCs w:val="20"/>
        </w:rPr>
        <w:t xml:space="preserve"> se observó en los contratos existen diferencias, sin embargo, </w:t>
      </w:r>
      <w:r>
        <w:rPr>
          <w:rFonts w:ascii="Times New Roman" w:hAnsi="Times New Roman"/>
          <w:szCs w:val="20"/>
        </w:rPr>
        <w:t>producto d</w:t>
      </w:r>
      <w:r w:rsidR="00C36EB3" w:rsidRPr="00A26D3B">
        <w:rPr>
          <w:rFonts w:ascii="Times New Roman" w:hAnsi="Times New Roman"/>
          <w:szCs w:val="20"/>
        </w:rPr>
        <w:t>el análisis realizado por esta Auditoría de los informes de</w:t>
      </w:r>
      <w:r w:rsidR="00D3177D">
        <w:rPr>
          <w:rFonts w:ascii="Times New Roman" w:hAnsi="Times New Roman"/>
          <w:szCs w:val="20"/>
        </w:rPr>
        <w:t>l</w:t>
      </w:r>
      <w:r w:rsidR="00C36EB3" w:rsidRPr="00A26D3B">
        <w:rPr>
          <w:rFonts w:ascii="Times New Roman" w:hAnsi="Times New Roman"/>
          <w:szCs w:val="20"/>
        </w:rPr>
        <w:t xml:space="preserve"> subsidio aprobado por PANEA</w:t>
      </w:r>
      <w:r w:rsidR="00BD2527">
        <w:rPr>
          <w:rFonts w:ascii="Times New Roman" w:hAnsi="Times New Roman"/>
          <w:szCs w:val="20"/>
        </w:rPr>
        <w:t>, los cheques emitidos</w:t>
      </w:r>
      <w:r w:rsidR="00D3177D">
        <w:rPr>
          <w:rFonts w:ascii="Times New Roman" w:hAnsi="Times New Roman"/>
          <w:szCs w:val="20"/>
        </w:rPr>
        <w:t xml:space="preserve"> y d</w:t>
      </w:r>
      <w:r w:rsidR="00C36EB3" w:rsidRPr="00A26D3B">
        <w:rPr>
          <w:rFonts w:ascii="Times New Roman" w:hAnsi="Times New Roman"/>
          <w:szCs w:val="20"/>
        </w:rPr>
        <w:t>e</w:t>
      </w:r>
      <w:r w:rsidR="00D3177D">
        <w:rPr>
          <w:rFonts w:ascii="Times New Roman" w:hAnsi="Times New Roman"/>
          <w:szCs w:val="20"/>
        </w:rPr>
        <w:t xml:space="preserve"> </w:t>
      </w:r>
      <w:r w:rsidR="00C36EB3" w:rsidRPr="00A26D3B">
        <w:rPr>
          <w:rFonts w:ascii="Times New Roman" w:hAnsi="Times New Roman"/>
          <w:szCs w:val="20"/>
        </w:rPr>
        <w:t>l</w:t>
      </w:r>
      <w:r w:rsidR="00D3177D">
        <w:rPr>
          <w:rFonts w:ascii="Times New Roman" w:hAnsi="Times New Roman"/>
          <w:szCs w:val="20"/>
        </w:rPr>
        <w:t>os</w:t>
      </w:r>
      <w:r w:rsidR="00C36EB3" w:rsidRPr="00A26D3B">
        <w:rPr>
          <w:rFonts w:ascii="Times New Roman" w:hAnsi="Times New Roman"/>
          <w:szCs w:val="20"/>
        </w:rPr>
        <w:t xml:space="preserve"> estado</w:t>
      </w:r>
      <w:r w:rsidR="00D3177D">
        <w:rPr>
          <w:rFonts w:ascii="Times New Roman" w:hAnsi="Times New Roman"/>
          <w:szCs w:val="20"/>
        </w:rPr>
        <w:t>s</w:t>
      </w:r>
      <w:r w:rsidR="00C36EB3" w:rsidRPr="00A26D3B">
        <w:rPr>
          <w:rFonts w:ascii="Times New Roman" w:hAnsi="Times New Roman"/>
          <w:szCs w:val="20"/>
        </w:rPr>
        <w:t xml:space="preserve"> de cuenta Banco Nacional</w:t>
      </w:r>
      <w:r w:rsidR="00BD2527">
        <w:rPr>
          <w:rFonts w:ascii="Times New Roman" w:hAnsi="Times New Roman"/>
          <w:szCs w:val="20"/>
        </w:rPr>
        <w:t>:</w:t>
      </w:r>
      <w:r w:rsidR="00C36EB3" w:rsidRPr="00A26D3B">
        <w:rPr>
          <w:rFonts w:ascii="Times New Roman" w:hAnsi="Times New Roman"/>
          <w:szCs w:val="20"/>
        </w:rPr>
        <w:t xml:space="preserve"> “N°</w:t>
      </w:r>
      <w:r w:rsidR="00C36EB3" w:rsidRPr="00A26D3B">
        <w:rPr>
          <w:rFonts w:ascii="Times New Roman" w:hAnsi="Times New Roman"/>
          <w:i/>
          <w:szCs w:val="20"/>
        </w:rPr>
        <w:t>100-01-049-002255-1 JUNTA EDUCACION ESCUELA DE SANJORGE MOGOTE DE BAGAES GTE</w:t>
      </w:r>
      <w:r w:rsidR="00C36EB3" w:rsidRPr="00A26D3B">
        <w:rPr>
          <w:rFonts w:ascii="Times New Roman" w:hAnsi="Times New Roman"/>
          <w:szCs w:val="20"/>
        </w:rPr>
        <w:t xml:space="preserve">”, se logró comprobar que el pago realizado a la señora </w:t>
      </w:r>
      <w:r w:rsidR="00C36EB3" w:rsidRPr="00A26D3B">
        <w:rPr>
          <w:rFonts w:ascii="Times New Roman" w:hAnsi="Times New Roman"/>
        </w:rPr>
        <w:lastRenderedPageBreak/>
        <w:t>Irma Espinoza Espinoza, co</w:t>
      </w:r>
      <w:r w:rsidR="00F3185D" w:rsidRPr="00A26D3B">
        <w:rPr>
          <w:rFonts w:ascii="Times New Roman" w:hAnsi="Times New Roman"/>
        </w:rPr>
        <w:t>rrespond</w:t>
      </w:r>
      <w:r w:rsidR="00DE608B">
        <w:rPr>
          <w:rFonts w:ascii="Times New Roman" w:hAnsi="Times New Roman"/>
        </w:rPr>
        <w:t>ió</w:t>
      </w:r>
      <w:r w:rsidR="00F3185D" w:rsidRPr="00A26D3B">
        <w:rPr>
          <w:rFonts w:ascii="Times New Roman" w:hAnsi="Times New Roman"/>
        </w:rPr>
        <w:t xml:space="preserve"> a</w:t>
      </w:r>
      <w:r w:rsidR="00C36EB3" w:rsidRPr="00A26D3B">
        <w:rPr>
          <w:rFonts w:ascii="Times New Roman" w:hAnsi="Times New Roman"/>
        </w:rPr>
        <w:t xml:space="preserve">l monto exacto del subsidio de PANEA, de acuerdo con la cantidad de alumnos beneficiados. Es importante indicar que según la facturación realizada por la proveedora la cantidad de almuerzos brindados si difiere del número aprobado, </w:t>
      </w:r>
      <w:r w:rsidR="007E4115">
        <w:rPr>
          <w:rFonts w:ascii="Times New Roman" w:hAnsi="Times New Roman"/>
        </w:rPr>
        <w:t>sin embargo,</w:t>
      </w:r>
      <w:r w:rsidR="00C36EB3" w:rsidRPr="00A26D3B">
        <w:rPr>
          <w:rFonts w:ascii="Times New Roman" w:hAnsi="Times New Roman"/>
        </w:rPr>
        <w:t xml:space="preserve"> el monto es el mismo.</w:t>
      </w:r>
    </w:p>
    <w:p w14:paraId="514F2ADC" w14:textId="77777777" w:rsidR="00E07AAD" w:rsidRPr="00A26D3B" w:rsidRDefault="00C36EB3" w:rsidP="00E07AAD">
      <w:pPr>
        <w:jc w:val="both"/>
        <w:rPr>
          <w:rFonts w:ascii="Times New Roman" w:hAnsi="Times New Roman"/>
        </w:rPr>
      </w:pPr>
      <w:r w:rsidRPr="00A26D3B">
        <w:rPr>
          <w:rFonts w:ascii="Times New Roman" w:hAnsi="Times New Roman"/>
        </w:rPr>
        <w:t>Por lo antes expuesto, es claro el debilitamiento de control por parte de la Junta de Educación al no indicar en el primer contrato del periodo 2015 la cantidad</w:t>
      </w:r>
      <w:r w:rsidR="00F3185D" w:rsidRPr="00A26D3B">
        <w:rPr>
          <w:rFonts w:ascii="Times New Roman" w:hAnsi="Times New Roman"/>
        </w:rPr>
        <w:t xml:space="preserve"> de almuerzos que la señora</w:t>
      </w:r>
      <w:r w:rsidRPr="00A26D3B">
        <w:rPr>
          <w:rFonts w:ascii="Times New Roman" w:hAnsi="Times New Roman"/>
        </w:rPr>
        <w:t xml:space="preserve"> Espinoza</w:t>
      </w:r>
      <w:r w:rsidR="00F3185D" w:rsidRPr="00A26D3B">
        <w:rPr>
          <w:rFonts w:ascii="Times New Roman" w:hAnsi="Times New Roman"/>
        </w:rPr>
        <w:t xml:space="preserve"> Espinoza</w:t>
      </w:r>
      <w:r w:rsidRPr="00A26D3B">
        <w:rPr>
          <w:rFonts w:ascii="Times New Roman" w:hAnsi="Times New Roman"/>
        </w:rPr>
        <w:t xml:space="preserve"> se comprometió a vender, asimismo, con relación a los datos suministrados por PANEA versus los contratos firmados por la Junta y la facturación de los almuerzos es evidente que se realizaron 218 almuerzos de más se desconoce el destino de los mismos</w:t>
      </w:r>
      <w:r w:rsidR="00F3185D" w:rsidRPr="00A26D3B">
        <w:rPr>
          <w:rFonts w:ascii="Times New Roman" w:hAnsi="Times New Roman"/>
        </w:rPr>
        <w:t>;</w:t>
      </w:r>
      <w:r w:rsidRPr="00A26D3B">
        <w:rPr>
          <w:rFonts w:ascii="Times New Roman" w:hAnsi="Times New Roman"/>
        </w:rPr>
        <w:t xml:space="preserve"> sin embargo el monto cancelado por la Junta mismos corresponde exactamente al subsidio</w:t>
      </w:r>
      <w:r w:rsidR="007E4115">
        <w:rPr>
          <w:rFonts w:ascii="Times New Roman" w:hAnsi="Times New Roman"/>
        </w:rPr>
        <w:t xml:space="preserve">, por lo que no se evidenciaron pagos </w:t>
      </w:r>
      <w:r w:rsidR="00A87537">
        <w:rPr>
          <w:rFonts w:ascii="Times New Roman" w:hAnsi="Times New Roman"/>
        </w:rPr>
        <w:t>mayores al subsidio</w:t>
      </w:r>
      <w:r w:rsidRPr="00A26D3B">
        <w:rPr>
          <w:rFonts w:ascii="Times New Roman" w:hAnsi="Times New Roman"/>
        </w:rPr>
        <w:t xml:space="preserve">.  </w:t>
      </w:r>
    </w:p>
    <w:p w14:paraId="652C15DB" w14:textId="77777777" w:rsidR="00E07AAD" w:rsidRPr="00A26D3B" w:rsidRDefault="002E1E4B" w:rsidP="00064BC6">
      <w:pPr>
        <w:ind w:left="170"/>
        <w:jc w:val="both"/>
        <w:rPr>
          <w:rFonts w:ascii="Times New Roman" w:hAnsi="Times New Roman"/>
          <w:b/>
        </w:rPr>
      </w:pPr>
      <w:r w:rsidRPr="0026250A">
        <w:rPr>
          <w:rFonts w:ascii="Times New Roman" w:hAnsi="Times New Roman"/>
          <w:b/>
        </w:rPr>
        <w:t>e</w:t>
      </w:r>
      <w:r w:rsidR="00E07AAD" w:rsidRPr="0026250A">
        <w:rPr>
          <w:rFonts w:ascii="Times New Roman" w:hAnsi="Times New Roman"/>
          <w:b/>
        </w:rPr>
        <w:t>) Ausencia del carnet de Manipulación de Alimentos</w:t>
      </w:r>
      <w:r w:rsidR="00064BC6" w:rsidRPr="0026250A">
        <w:rPr>
          <w:rFonts w:ascii="Times New Roman" w:hAnsi="Times New Roman"/>
          <w:b/>
        </w:rPr>
        <w:t>.</w:t>
      </w:r>
      <w:r w:rsidR="00E07AAD" w:rsidRPr="00A26D3B">
        <w:rPr>
          <w:rFonts w:ascii="Times New Roman" w:hAnsi="Times New Roman"/>
          <w:b/>
        </w:rPr>
        <w:t xml:space="preserve"> </w:t>
      </w:r>
    </w:p>
    <w:p w14:paraId="674F6DE3" w14:textId="77777777" w:rsidR="003F0160" w:rsidRPr="00A26D3B" w:rsidRDefault="00E07AAD" w:rsidP="00792408">
      <w:pPr>
        <w:jc w:val="both"/>
        <w:rPr>
          <w:rFonts w:ascii="Times New Roman" w:hAnsi="Times New Roman"/>
        </w:rPr>
      </w:pPr>
      <w:r w:rsidRPr="00A26D3B">
        <w:rPr>
          <w:rFonts w:ascii="Times New Roman" w:hAnsi="Times New Roman"/>
        </w:rPr>
        <w:t>La Junta de Educación contrató a la señora Irma Espinoza Espinoza, para la venta de los almuerzos a la población estudiantil beneficiada por PANEA en los periodos 2015 y 2016; sin embargo, la citada señora, no contaba con el carnet de manipulación de alimentos. Para el periodo 2017, la señora Espinoza Espinoza, presentó dicho carnet, el cual se encuentra vigente hasta el 2022.</w:t>
      </w:r>
    </w:p>
    <w:p w14:paraId="6D379CEA" w14:textId="77777777" w:rsidR="006E01D1" w:rsidRPr="00A26D3B" w:rsidRDefault="00792408" w:rsidP="006E01D1">
      <w:pPr>
        <w:jc w:val="both"/>
        <w:rPr>
          <w:rFonts w:ascii="Times New Roman" w:hAnsi="Times New Roman"/>
          <w:b/>
        </w:rPr>
      </w:pPr>
      <w:r w:rsidRPr="00A26D3B">
        <w:rPr>
          <w:rFonts w:ascii="Times New Roman" w:hAnsi="Times New Roman"/>
        </w:rPr>
        <w:t>Lo expuesto anteriormente, se contrapone a lo establecido en</w:t>
      </w:r>
      <w:r w:rsidR="006E01D1" w:rsidRPr="00A26D3B">
        <w:rPr>
          <w:rFonts w:ascii="Times New Roman" w:hAnsi="Times New Roman"/>
        </w:rPr>
        <w:t xml:space="preserve"> el </w:t>
      </w:r>
      <w:r w:rsidR="006E01D1" w:rsidRPr="00A26D3B">
        <w:rPr>
          <w:rFonts w:ascii="Times New Roman" w:hAnsi="Times New Roman"/>
          <w:lang w:eastAsia="es-CR"/>
        </w:rPr>
        <w:t>Reglamento a la Ley de impuesto sobre la R</w:t>
      </w:r>
      <w:r w:rsidR="00726F2F" w:rsidRPr="00A26D3B">
        <w:rPr>
          <w:rFonts w:ascii="Times New Roman" w:hAnsi="Times New Roman"/>
          <w:lang w:eastAsia="es-CR"/>
        </w:rPr>
        <w:t>enta Decreto N°1844</w:t>
      </w:r>
      <w:r w:rsidR="00963620" w:rsidRPr="00A26D3B">
        <w:rPr>
          <w:rFonts w:ascii="Times New Roman" w:hAnsi="Times New Roman"/>
          <w:lang w:eastAsia="es-CR"/>
        </w:rPr>
        <w:t>5-H</w:t>
      </w:r>
      <w:r w:rsidRPr="00A26D3B">
        <w:rPr>
          <w:rFonts w:ascii="Times New Roman" w:hAnsi="Times New Roman"/>
          <w:lang w:eastAsia="es-CR"/>
        </w:rPr>
        <w:t xml:space="preserve">, el cual </w:t>
      </w:r>
      <w:r w:rsidR="00963620" w:rsidRPr="00A26D3B">
        <w:rPr>
          <w:rFonts w:ascii="Times New Roman" w:hAnsi="Times New Roman"/>
          <w:lang w:eastAsia="es-CR"/>
        </w:rPr>
        <w:t>indica:</w:t>
      </w:r>
    </w:p>
    <w:p w14:paraId="098BBC17" w14:textId="77777777" w:rsidR="006E01D1" w:rsidRPr="00A26D3B" w:rsidRDefault="006E01D1" w:rsidP="006E01D1">
      <w:pPr>
        <w:pStyle w:val="Default"/>
        <w:ind w:left="567"/>
        <w:jc w:val="both"/>
        <w:rPr>
          <w:rFonts w:ascii="Times New Roman" w:hAnsi="Times New Roman" w:cs="Times New Roman"/>
          <w:bCs/>
          <w:i/>
          <w:iCs/>
          <w:sz w:val="20"/>
          <w:szCs w:val="20"/>
          <w:lang w:val="es-CR"/>
        </w:rPr>
      </w:pPr>
      <w:r w:rsidRPr="00A26D3B">
        <w:rPr>
          <w:rFonts w:ascii="Times New Roman" w:hAnsi="Times New Roman" w:cs="Times New Roman"/>
          <w:bCs/>
          <w:i/>
          <w:iCs/>
          <w:sz w:val="20"/>
          <w:szCs w:val="20"/>
          <w:lang w:val="es-CR"/>
        </w:rPr>
        <w:t>Artículo 11- Renta Neta</w:t>
      </w:r>
    </w:p>
    <w:p w14:paraId="50BB743A" w14:textId="77777777" w:rsidR="006E01D1" w:rsidRPr="00A26D3B" w:rsidRDefault="006E01D1" w:rsidP="00897F2A">
      <w:pPr>
        <w:pStyle w:val="Default"/>
        <w:ind w:left="567"/>
        <w:jc w:val="both"/>
        <w:rPr>
          <w:rFonts w:ascii="Times New Roman" w:hAnsi="Times New Roman" w:cs="Times New Roman"/>
          <w:i/>
          <w:sz w:val="20"/>
          <w:szCs w:val="20"/>
          <w:lang w:val="es-CR"/>
        </w:rPr>
      </w:pPr>
      <w:r w:rsidRPr="00A26D3B">
        <w:rPr>
          <w:rFonts w:ascii="Times New Roman" w:hAnsi="Times New Roman" w:cs="Times New Roman"/>
          <w:b/>
          <w:bCs/>
          <w:i/>
          <w:iCs/>
          <w:sz w:val="20"/>
          <w:szCs w:val="20"/>
          <w:lang w:val="es-CR"/>
        </w:rPr>
        <w:t xml:space="preserve"> </w:t>
      </w:r>
      <w:r w:rsidRPr="00A26D3B">
        <w:rPr>
          <w:rFonts w:ascii="Times New Roman" w:hAnsi="Times New Roman" w:cs="Times New Roman"/>
          <w:bCs/>
          <w:i/>
          <w:iCs/>
          <w:sz w:val="20"/>
          <w:szCs w:val="20"/>
          <w:lang w:val="es-CR"/>
        </w:rPr>
        <w:t xml:space="preserve">(…) </w:t>
      </w:r>
      <w:r w:rsidRPr="00A26D3B">
        <w:rPr>
          <w:rFonts w:ascii="Times New Roman" w:hAnsi="Times New Roman" w:cs="Times New Roman"/>
          <w:i/>
          <w:sz w:val="20"/>
          <w:szCs w:val="20"/>
          <w:lang w:val="es-CR"/>
        </w:rPr>
        <w:t>Los costos, gastos y erogaciones deben estar respaldados por comprobantes fehacientes. (…).</w:t>
      </w:r>
    </w:p>
    <w:p w14:paraId="4266C5EA" w14:textId="77777777" w:rsidR="006E01D1" w:rsidRPr="00A26D3B" w:rsidRDefault="006E01D1" w:rsidP="00E971BF">
      <w:pPr>
        <w:spacing w:after="0"/>
        <w:ind w:left="567"/>
        <w:jc w:val="both"/>
        <w:rPr>
          <w:rFonts w:ascii="Times New Roman" w:hAnsi="Times New Roman"/>
          <w:b/>
          <w:i/>
          <w:sz w:val="20"/>
          <w:szCs w:val="20"/>
        </w:rPr>
      </w:pPr>
      <w:r w:rsidRPr="00A26D3B">
        <w:rPr>
          <w:rFonts w:ascii="Times New Roman" w:hAnsi="Times New Roman"/>
          <w:i/>
          <w:sz w:val="20"/>
          <w:szCs w:val="20"/>
        </w:rPr>
        <w:t>Los comprobantes deberán cumplir con las siguientes condiciones:</w:t>
      </w:r>
      <w:r w:rsidR="00BE759A" w:rsidRPr="00A26D3B">
        <w:rPr>
          <w:rFonts w:ascii="Times New Roman" w:hAnsi="Times New Roman"/>
          <w:i/>
          <w:sz w:val="20"/>
          <w:szCs w:val="20"/>
        </w:rPr>
        <w:t xml:space="preserve"> </w:t>
      </w:r>
    </w:p>
    <w:p w14:paraId="7BC36A9C" w14:textId="77777777" w:rsidR="006E01D1" w:rsidRPr="00A26D3B" w:rsidRDefault="006E01D1" w:rsidP="00950466">
      <w:pPr>
        <w:pStyle w:val="Default"/>
        <w:ind w:left="567"/>
        <w:jc w:val="both"/>
        <w:rPr>
          <w:rFonts w:ascii="Times New Roman" w:hAnsi="Times New Roman" w:cs="Times New Roman"/>
          <w:i/>
          <w:sz w:val="20"/>
          <w:szCs w:val="20"/>
          <w:lang w:val="es-CR"/>
        </w:rPr>
      </w:pPr>
      <w:r w:rsidRPr="00A26D3B">
        <w:rPr>
          <w:rFonts w:ascii="Times New Roman" w:hAnsi="Times New Roman" w:cs="Times New Roman"/>
          <w:i/>
          <w:sz w:val="20"/>
          <w:szCs w:val="20"/>
          <w:lang w:val="es-CR"/>
        </w:rPr>
        <w:t xml:space="preserve">a) Fecha y nombre completo, razón social y denominación del proveedor de mercancías, prestador de servicios o de quien recibe el pago; </w:t>
      </w:r>
    </w:p>
    <w:p w14:paraId="12DDE340" w14:textId="77777777" w:rsidR="006E01D1" w:rsidRPr="00A26D3B" w:rsidRDefault="006E01D1" w:rsidP="00950466">
      <w:pPr>
        <w:pStyle w:val="Default"/>
        <w:ind w:left="567"/>
        <w:jc w:val="both"/>
        <w:rPr>
          <w:rFonts w:ascii="Times New Roman" w:hAnsi="Times New Roman" w:cs="Times New Roman"/>
          <w:i/>
          <w:sz w:val="20"/>
          <w:szCs w:val="20"/>
          <w:lang w:val="es-CR"/>
        </w:rPr>
      </w:pPr>
      <w:r w:rsidRPr="00A26D3B">
        <w:rPr>
          <w:rFonts w:ascii="Times New Roman" w:hAnsi="Times New Roman" w:cs="Times New Roman"/>
          <w:i/>
          <w:sz w:val="20"/>
          <w:szCs w:val="20"/>
          <w:lang w:val="es-CR"/>
        </w:rPr>
        <w:t xml:space="preserve">b) Cédula de identidad o jurídica, según sea el caso; </w:t>
      </w:r>
    </w:p>
    <w:p w14:paraId="6563DC66" w14:textId="77777777" w:rsidR="006E01D1" w:rsidRPr="00A26D3B" w:rsidRDefault="006E01D1" w:rsidP="00950466">
      <w:pPr>
        <w:pStyle w:val="Default"/>
        <w:ind w:left="567"/>
        <w:jc w:val="both"/>
        <w:rPr>
          <w:rFonts w:ascii="Times New Roman" w:hAnsi="Times New Roman" w:cs="Times New Roman"/>
          <w:i/>
          <w:sz w:val="20"/>
          <w:szCs w:val="20"/>
          <w:lang w:val="es-CR"/>
        </w:rPr>
      </w:pPr>
      <w:r w:rsidRPr="00A26D3B">
        <w:rPr>
          <w:rFonts w:ascii="Times New Roman" w:hAnsi="Times New Roman" w:cs="Times New Roman"/>
          <w:i/>
          <w:sz w:val="20"/>
          <w:szCs w:val="20"/>
          <w:lang w:val="es-CR"/>
        </w:rPr>
        <w:t xml:space="preserve">c) Comprobante con número pre impreso; </w:t>
      </w:r>
    </w:p>
    <w:p w14:paraId="430B2034" w14:textId="77777777" w:rsidR="006E01D1" w:rsidRPr="00A26D3B" w:rsidRDefault="006E01D1" w:rsidP="00950466">
      <w:pPr>
        <w:pStyle w:val="Default"/>
        <w:ind w:left="567"/>
        <w:jc w:val="both"/>
        <w:rPr>
          <w:rFonts w:ascii="Times New Roman" w:hAnsi="Times New Roman" w:cs="Times New Roman"/>
          <w:i/>
          <w:sz w:val="20"/>
          <w:szCs w:val="20"/>
          <w:lang w:val="es-CR"/>
        </w:rPr>
      </w:pPr>
      <w:r w:rsidRPr="00A26D3B">
        <w:rPr>
          <w:rFonts w:ascii="Times New Roman" w:hAnsi="Times New Roman" w:cs="Times New Roman"/>
          <w:i/>
          <w:sz w:val="20"/>
          <w:szCs w:val="20"/>
          <w:lang w:val="es-CR"/>
        </w:rPr>
        <w:t>d) Descripción de la mercancía o servicio comprado.</w:t>
      </w:r>
    </w:p>
    <w:p w14:paraId="1CDF3AFE" w14:textId="77777777" w:rsidR="006E01D1" w:rsidRPr="00A26D3B" w:rsidRDefault="006E01D1" w:rsidP="00950466">
      <w:pPr>
        <w:spacing w:after="0" w:line="240" w:lineRule="auto"/>
        <w:ind w:left="567"/>
        <w:jc w:val="both"/>
        <w:textAlignment w:val="center"/>
        <w:rPr>
          <w:rFonts w:ascii="Times New Roman" w:hAnsi="Times New Roman"/>
          <w:i/>
          <w:sz w:val="20"/>
          <w:szCs w:val="20"/>
        </w:rPr>
      </w:pPr>
      <w:r w:rsidRPr="00A26D3B">
        <w:rPr>
          <w:rFonts w:ascii="Times New Roman" w:hAnsi="Times New Roman"/>
          <w:i/>
          <w:color w:val="000000"/>
          <w:sz w:val="20"/>
          <w:szCs w:val="20"/>
        </w:rPr>
        <w:t>e) Monto</w:t>
      </w:r>
      <w:r w:rsidRPr="00A26D3B">
        <w:rPr>
          <w:rFonts w:ascii="Times New Roman" w:hAnsi="Times New Roman"/>
          <w:i/>
          <w:sz w:val="20"/>
          <w:szCs w:val="20"/>
        </w:rPr>
        <w:t>.</w:t>
      </w:r>
    </w:p>
    <w:p w14:paraId="3AE6DC6B" w14:textId="77777777" w:rsidR="006E01D1" w:rsidRPr="00A26D3B" w:rsidRDefault="006E01D1" w:rsidP="00950466">
      <w:pPr>
        <w:spacing w:after="0" w:line="240" w:lineRule="auto"/>
        <w:ind w:left="567"/>
        <w:jc w:val="both"/>
        <w:rPr>
          <w:rFonts w:ascii="Times New Roman" w:hAnsi="Times New Roman"/>
          <w:i/>
          <w:sz w:val="20"/>
          <w:szCs w:val="20"/>
        </w:rPr>
      </w:pPr>
      <w:r w:rsidRPr="00A26D3B">
        <w:rPr>
          <w:rFonts w:ascii="Times New Roman" w:hAnsi="Times New Roman"/>
          <w:i/>
          <w:sz w:val="20"/>
          <w:szCs w:val="20"/>
        </w:rPr>
        <w:t>Todos los comprobantes de compras de mercancías y servicios deben estar debidamente autorizados por la Administración Tributaria, (…)</w:t>
      </w:r>
      <w:r w:rsidR="00950466" w:rsidRPr="00A26D3B">
        <w:rPr>
          <w:rFonts w:ascii="Times New Roman" w:hAnsi="Times New Roman"/>
          <w:i/>
          <w:sz w:val="20"/>
          <w:szCs w:val="20"/>
        </w:rPr>
        <w:t>.</w:t>
      </w:r>
    </w:p>
    <w:p w14:paraId="45A2CCE9" w14:textId="77777777" w:rsidR="00792408" w:rsidRPr="00A26D3B" w:rsidRDefault="00792408" w:rsidP="00792408">
      <w:pPr>
        <w:spacing w:after="0" w:line="240" w:lineRule="auto"/>
        <w:jc w:val="both"/>
        <w:rPr>
          <w:rFonts w:ascii="Times New Roman" w:hAnsi="Times New Roman"/>
          <w:i/>
          <w:sz w:val="20"/>
          <w:szCs w:val="20"/>
        </w:rPr>
      </w:pPr>
    </w:p>
    <w:p w14:paraId="119BF0E5" w14:textId="77777777" w:rsidR="00792408" w:rsidRPr="00A26D3B" w:rsidRDefault="00792408" w:rsidP="00792408">
      <w:pPr>
        <w:pStyle w:val="NormalWeb"/>
        <w:spacing w:before="0" w:beforeAutospacing="0" w:after="0" w:afterAutospacing="0"/>
        <w:jc w:val="both"/>
        <w:rPr>
          <w:iCs/>
          <w:sz w:val="22"/>
          <w:szCs w:val="22"/>
          <w:lang w:val="es-CR"/>
        </w:rPr>
      </w:pPr>
      <w:r w:rsidRPr="00A26D3B">
        <w:rPr>
          <w:iCs/>
          <w:sz w:val="22"/>
          <w:szCs w:val="22"/>
          <w:lang w:val="es-CR"/>
        </w:rPr>
        <w:t>Por otra parte, el Reglamento General de Juntas de Educación y Juntas Administrativas Decreto Ejecutivo N° 38249 establece.</w:t>
      </w:r>
    </w:p>
    <w:p w14:paraId="26754A66" w14:textId="77777777" w:rsidR="00792408" w:rsidRPr="00A26D3B" w:rsidRDefault="00792408" w:rsidP="00D77029">
      <w:pPr>
        <w:spacing w:before="100" w:beforeAutospacing="1" w:after="100" w:afterAutospacing="1"/>
        <w:ind w:left="567"/>
        <w:jc w:val="both"/>
        <w:textAlignment w:val="center"/>
        <w:rPr>
          <w:rFonts w:ascii="Times New Roman" w:hAnsi="Times New Roman"/>
          <w:i/>
          <w:sz w:val="20"/>
          <w:szCs w:val="20"/>
          <w:lang w:eastAsia="es-CR"/>
        </w:rPr>
      </w:pPr>
      <w:r w:rsidRPr="00A26D3B">
        <w:rPr>
          <w:rFonts w:ascii="Times New Roman" w:hAnsi="Times New Roman"/>
          <w:i/>
          <w:sz w:val="20"/>
          <w:szCs w:val="20"/>
          <w:lang w:eastAsia="es-CR"/>
        </w:rPr>
        <w:t>Artículo 3º—Las Juntas desarrollarán sus funciones y competencias en estricto apego al bloque de legalidad aplicable y a los lineamientos técnicos complementarios dictados por el MEP.</w:t>
      </w:r>
    </w:p>
    <w:p w14:paraId="7CB3F049" w14:textId="77777777" w:rsidR="00792408" w:rsidRPr="00A26D3B" w:rsidRDefault="00792408" w:rsidP="00F1576C">
      <w:pPr>
        <w:spacing w:after="0"/>
        <w:ind w:left="567"/>
        <w:jc w:val="both"/>
        <w:textAlignment w:val="center"/>
        <w:rPr>
          <w:rFonts w:ascii="Times New Roman" w:hAnsi="Times New Roman"/>
          <w:i/>
          <w:sz w:val="20"/>
          <w:szCs w:val="20"/>
          <w:lang w:eastAsia="es-CR"/>
        </w:rPr>
      </w:pPr>
      <w:r w:rsidRPr="00A26D3B">
        <w:rPr>
          <w:rFonts w:ascii="Times New Roman" w:hAnsi="Times New Roman"/>
          <w:i/>
          <w:sz w:val="20"/>
          <w:szCs w:val="20"/>
          <w:lang w:eastAsia="es-CR"/>
        </w:rPr>
        <w:t>Artículo 31. —Son funciones y atribuciones de las Juntas las siguientes:</w:t>
      </w:r>
    </w:p>
    <w:p w14:paraId="1E161A6E" w14:textId="77777777" w:rsidR="00792408" w:rsidRPr="00A26D3B" w:rsidRDefault="00792408" w:rsidP="00A165D7">
      <w:pPr>
        <w:spacing w:before="100" w:beforeAutospacing="1" w:after="100" w:afterAutospacing="1"/>
        <w:ind w:left="567"/>
        <w:jc w:val="both"/>
        <w:textAlignment w:val="center"/>
        <w:rPr>
          <w:rFonts w:ascii="Times New Roman" w:hAnsi="Times New Roman"/>
          <w:i/>
          <w:sz w:val="20"/>
          <w:szCs w:val="20"/>
          <w:lang w:eastAsia="es-CR"/>
        </w:rPr>
      </w:pPr>
      <w:r w:rsidRPr="00A26D3B">
        <w:rPr>
          <w:rFonts w:ascii="Times New Roman" w:hAnsi="Times New Roman"/>
          <w:i/>
          <w:sz w:val="20"/>
          <w:szCs w:val="20"/>
          <w:lang w:eastAsia="es-CR"/>
        </w:rPr>
        <w:t>(…)d) Ejecutar de manera oportuna, eficiente y transparente los recur</w:t>
      </w:r>
      <w:r w:rsidR="00A165D7">
        <w:rPr>
          <w:rFonts w:ascii="Times New Roman" w:hAnsi="Times New Roman"/>
          <w:i/>
          <w:sz w:val="20"/>
          <w:szCs w:val="20"/>
          <w:lang w:eastAsia="es-CR"/>
        </w:rPr>
        <w:t xml:space="preserve">sos públicos que les hayan sido </w:t>
      </w:r>
      <w:r w:rsidRPr="00A26D3B">
        <w:rPr>
          <w:rFonts w:ascii="Times New Roman" w:hAnsi="Times New Roman"/>
          <w:i/>
          <w:sz w:val="20"/>
          <w:szCs w:val="20"/>
          <w:lang w:eastAsia="es-CR"/>
        </w:rPr>
        <w:t>transferidos, respetando el destino establecido según fuente de financiamiento</w:t>
      </w:r>
      <w:r w:rsidR="00A165D7">
        <w:rPr>
          <w:rFonts w:ascii="Times New Roman" w:hAnsi="Times New Roman"/>
          <w:i/>
          <w:sz w:val="20"/>
          <w:szCs w:val="20"/>
          <w:lang w:eastAsia="es-CR"/>
        </w:rPr>
        <w:t xml:space="preserve"> (</w:t>
      </w:r>
      <w:r w:rsidRPr="00A26D3B">
        <w:rPr>
          <w:rFonts w:ascii="Times New Roman" w:hAnsi="Times New Roman"/>
          <w:i/>
          <w:sz w:val="20"/>
          <w:szCs w:val="20"/>
          <w:lang w:eastAsia="es-CR"/>
        </w:rPr>
        <w:t>…</w:t>
      </w:r>
      <w:r w:rsidR="00A165D7">
        <w:rPr>
          <w:rFonts w:ascii="Times New Roman" w:hAnsi="Times New Roman"/>
          <w:i/>
          <w:sz w:val="20"/>
          <w:szCs w:val="20"/>
          <w:lang w:eastAsia="es-CR"/>
        </w:rPr>
        <w:t>)</w:t>
      </w:r>
    </w:p>
    <w:p w14:paraId="5100B5D1" w14:textId="77777777" w:rsidR="00F1576C" w:rsidRDefault="00F1576C" w:rsidP="00D77029">
      <w:pPr>
        <w:spacing w:before="100" w:beforeAutospacing="1" w:after="100" w:afterAutospacing="1"/>
        <w:ind w:left="567"/>
        <w:jc w:val="both"/>
        <w:textAlignment w:val="center"/>
        <w:rPr>
          <w:rFonts w:ascii="Times New Roman" w:hAnsi="Times New Roman"/>
          <w:i/>
          <w:sz w:val="20"/>
          <w:szCs w:val="20"/>
          <w:lang w:eastAsia="es-CR"/>
        </w:rPr>
      </w:pPr>
    </w:p>
    <w:p w14:paraId="234BF42F" w14:textId="77777777" w:rsidR="00792408" w:rsidRPr="00A26D3B" w:rsidRDefault="00792408" w:rsidP="00D77029">
      <w:pPr>
        <w:spacing w:before="100" w:beforeAutospacing="1" w:after="100" w:afterAutospacing="1"/>
        <w:ind w:left="567"/>
        <w:jc w:val="both"/>
        <w:textAlignment w:val="center"/>
        <w:rPr>
          <w:rFonts w:ascii="Times New Roman" w:hAnsi="Times New Roman"/>
          <w:i/>
          <w:sz w:val="20"/>
          <w:szCs w:val="20"/>
          <w:lang w:eastAsia="es-CR"/>
        </w:rPr>
      </w:pPr>
      <w:r w:rsidRPr="00A26D3B">
        <w:rPr>
          <w:rFonts w:ascii="Times New Roman" w:hAnsi="Times New Roman"/>
          <w:i/>
          <w:sz w:val="20"/>
          <w:szCs w:val="20"/>
          <w:lang w:eastAsia="es-CR"/>
        </w:rPr>
        <w:lastRenderedPageBreak/>
        <w:t>Artículo 93. —En su relación con la Junta, son competencias y atribuciones del Director del Centro Educativo:</w:t>
      </w:r>
    </w:p>
    <w:p w14:paraId="33E38013" w14:textId="77777777" w:rsidR="00792408" w:rsidRPr="00A26D3B" w:rsidRDefault="00792408" w:rsidP="00A165D7">
      <w:pPr>
        <w:spacing w:before="100" w:beforeAutospacing="1" w:after="100" w:afterAutospacing="1"/>
        <w:ind w:left="567"/>
        <w:jc w:val="both"/>
        <w:textAlignment w:val="center"/>
        <w:rPr>
          <w:rFonts w:ascii="Times New Roman" w:hAnsi="Times New Roman"/>
          <w:i/>
          <w:sz w:val="20"/>
          <w:szCs w:val="20"/>
          <w:lang w:eastAsia="es-CR"/>
        </w:rPr>
      </w:pPr>
      <w:r w:rsidRPr="00A26D3B">
        <w:rPr>
          <w:rFonts w:ascii="Times New Roman" w:hAnsi="Times New Roman"/>
          <w:i/>
          <w:sz w:val="20"/>
          <w:szCs w:val="20"/>
          <w:lang w:eastAsia="es-CR"/>
        </w:rPr>
        <w:t>(…)h</w:t>
      </w:r>
      <w:r w:rsidRPr="00A165D7">
        <w:rPr>
          <w:rFonts w:ascii="Times New Roman" w:hAnsi="Times New Roman"/>
          <w:i/>
          <w:sz w:val="20"/>
          <w:szCs w:val="20"/>
          <w:lang w:eastAsia="es-CR"/>
        </w:rPr>
        <w:t>)</w:t>
      </w:r>
      <w:r w:rsidRPr="00A26D3B">
        <w:rPr>
          <w:rFonts w:ascii="Times New Roman" w:hAnsi="Times New Roman"/>
          <w:i/>
          <w:sz w:val="20"/>
          <w:szCs w:val="20"/>
          <w:lang w:eastAsia="es-CR"/>
        </w:rPr>
        <w:t xml:space="preserve"> Verificar que las decisiones adoptadas por la Junta se realicen en estricto apego a la normativa aplicable y a lo establecido en el presente Reglamento…</w:t>
      </w:r>
    </w:p>
    <w:p w14:paraId="39B519F1" w14:textId="77777777" w:rsidR="00792408" w:rsidRPr="00A26D3B" w:rsidRDefault="00792408" w:rsidP="00792408">
      <w:pPr>
        <w:jc w:val="both"/>
        <w:rPr>
          <w:rFonts w:ascii="Times New Roman" w:hAnsi="Times New Roman"/>
          <w:bCs/>
        </w:rPr>
      </w:pPr>
      <w:r w:rsidRPr="00A26D3B">
        <w:rPr>
          <w:rFonts w:ascii="Times New Roman" w:hAnsi="Times New Roman"/>
          <w:bCs/>
        </w:rPr>
        <w:t>Además, sobre el tema de la exoneración de las Juntas sobre la cancelación del impuesto sobre ventas, la Exoneración de Tributos a las Juntas de Educación y Juntas Administrativas de las instituciones Públicas de Enseñanza N°8788 indica:</w:t>
      </w:r>
    </w:p>
    <w:p w14:paraId="73B0FF80" w14:textId="77777777" w:rsidR="00792408" w:rsidRPr="00A26D3B" w:rsidRDefault="00792408" w:rsidP="00792408">
      <w:pPr>
        <w:spacing w:before="60"/>
        <w:ind w:left="567"/>
        <w:rPr>
          <w:rFonts w:ascii="Times New Roman" w:hAnsi="Times New Roman"/>
          <w:i/>
          <w:color w:val="000000"/>
          <w:sz w:val="20"/>
          <w:szCs w:val="20"/>
          <w:lang w:eastAsia="es-CR"/>
        </w:rPr>
      </w:pPr>
      <w:r w:rsidRPr="00A26D3B">
        <w:rPr>
          <w:rFonts w:ascii="Bookman Old Style" w:hAnsi="Bookman Old Style" w:cs="Arial"/>
          <w:b/>
          <w:bCs/>
          <w:i/>
          <w:color w:val="000000"/>
          <w:sz w:val="20"/>
          <w:szCs w:val="20"/>
          <w:lang w:eastAsia="es-CR"/>
        </w:rPr>
        <w:t> </w:t>
      </w:r>
      <w:r w:rsidRPr="00A26D3B">
        <w:rPr>
          <w:rFonts w:ascii="Times New Roman" w:hAnsi="Times New Roman"/>
          <w:b/>
          <w:bCs/>
          <w:i/>
          <w:color w:val="000000"/>
          <w:sz w:val="20"/>
          <w:szCs w:val="20"/>
          <w:lang w:eastAsia="es-CR"/>
        </w:rPr>
        <w:t>Artículo 3.-</w:t>
      </w:r>
      <w:r w:rsidRPr="00A26D3B">
        <w:rPr>
          <w:rFonts w:ascii="Times New Roman" w:hAnsi="Times New Roman"/>
          <w:b/>
          <w:bCs/>
          <w:i/>
          <w:color w:val="000000"/>
          <w:sz w:val="20"/>
          <w:szCs w:val="20"/>
          <w:u w:val="single"/>
          <w:lang w:eastAsia="es-CR"/>
        </w:rPr>
        <w:t> </w:t>
      </w:r>
      <w:r w:rsidRPr="00A26D3B">
        <w:rPr>
          <w:rFonts w:ascii="Times New Roman" w:hAnsi="Times New Roman"/>
          <w:b/>
          <w:bCs/>
          <w:i/>
          <w:color w:val="000000"/>
          <w:sz w:val="20"/>
          <w:szCs w:val="20"/>
          <w:lang w:eastAsia="es-CR"/>
        </w:rPr>
        <w:t>Entidades no sujetas al impuesto</w:t>
      </w:r>
    </w:p>
    <w:p w14:paraId="6846C03E" w14:textId="77777777" w:rsidR="00792408" w:rsidRPr="00A26D3B" w:rsidRDefault="00792408" w:rsidP="00D77029">
      <w:pPr>
        <w:spacing w:before="100" w:beforeAutospacing="1"/>
        <w:ind w:left="567"/>
        <w:rPr>
          <w:rFonts w:ascii="Times New Roman" w:hAnsi="Times New Roman"/>
          <w:i/>
          <w:color w:val="000000"/>
          <w:sz w:val="20"/>
          <w:szCs w:val="20"/>
          <w:lang w:eastAsia="es-CR"/>
        </w:rPr>
      </w:pPr>
      <w:r w:rsidRPr="00A26D3B">
        <w:rPr>
          <w:rFonts w:ascii="Times New Roman" w:hAnsi="Times New Roman"/>
          <w:bCs/>
          <w:i/>
          <w:sz w:val="20"/>
          <w:szCs w:val="20"/>
        </w:rPr>
        <w:t xml:space="preserve">(…) </w:t>
      </w:r>
      <w:r w:rsidRPr="00A26D3B">
        <w:rPr>
          <w:rFonts w:ascii="Times New Roman" w:hAnsi="Times New Roman"/>
          <w:b/>
          <w:bCs/>
          <w:i/>
          <w:color w:val="000000"/>
          <w:sz w:val="20"/>
          <w:szCs w:val="20"/>
          <w:lang w:eastAsia="es-CR"/>
        </w:rPr>
        <w:t>i) </w:t>
      </w:r>
      <w:r w:rsidRPr="00A26D3B">
        <w:rPr>
          <w:rFonts w:ascii="Times New Roman" w:hAnsi="Times New Roman"/>
          <w:i/>
          <w:color w:val="000000"/>
          <w:sz w:val="20"/>
          <w:szCs w:val="20"/>
          <w:lang w:eastAsia="es-CR"/>
        </w:rPr>
        <w:t>Las juntas de educación y las juntas administrativas de las instituciones públicas de enseñanza.</w:t>
      </w:r>
    </w:p>
    <w:p w14:paraId="7D49F658" w14:textId="77777777" w:rsidR="00792408" w:rsidRDefault="00792408" w:rsidP="00E971BF">
      <w:pPr>
        <w:ind w:left="567"/>
        <w:jc w:val="both"/>
        <w:rPr>
          <w:rFonts w:ascii="Times New Roman" w:hAnsi="Times New Roman"/>
          <w:i/>
          <w:color w:val="000000"/>
          <w:sz w:val="20"/>
          <w:szCs w:val="20"/>
          <w:lang w:eastAsia="es-CR"/>
        </w:rPr>
      </w:pPr>
      <w:r w:rsidRPr="00A26D3B">
        <w:rPr>
          <w:rFonts w:ascii="Times New Roman" w:hAnsi="Times New Roman"/>
          <w:b/>
          <w:bCs/>
          <w:i/>
          <w:color w:val="000000"/>
          <w:sz w:val="20"/>
          <w:szCs w:val="20"/>
          <w:lang w:eastAsia="es-CR"/>
        </w:rPr>
        <w:t> Artículo 6 bis.-</w:t>
      </w:r>
      <w:r w:rsidR="00E971BF">
        <w:rPr>
          <w:rFonts w:ascii="Times New Roman" w:hAnsi="Times New Roman"/>
          <w:b/>
          <w:bCs/>
          <w:i/>
          <w:color w:val="000000"/>
          <w:sz w:val="20"/>
          <w:szCs w:val="20"/>
          <w:lang w:eastAsia="es-CR"/>
        </w:rPr>
        <w:t xml:space="preserve"> </w:t>
      </w:r>
      <w:r w:rsidRPr="00A26D3B">
        <w:rPr>
          <w:rFonts w:ascii="Times New Roman" w:hAnsi="Times New Roman"/>
          <w:i/>
          <w:color w:val="000000"/>
          <w:sz w:val="20"/>
          <w:szCs w:val="20"/>
          <w:lang w:eastAsia="es-CR"/>
        </w:rPr>
        <w:t>Exonéranse (sic) a las juntas de educación y administrativas de las instituciones públicas de enseñanza, del pago de todo tributo para la adquisición de mercancías y servicios necesarios para la realización de sus fines y en beneficio de los centros educativos públicos que les corresponda atender</w:t>
      </w:r>
      <w:r w:rsidR="000F12FD">
        <w:rPr>
          <w:rFonts w:ascii="Times New Roman" w:hAnsi="Times New Roman"/>
          <w:i/>
          <w:color w:val="000000"/>
          <w:sz w:val="20"/>
          <w:szCs w:val="20"/>
          <w:lang w:eastAsia="es-CR"/>
        </w:rPr>
        <w:t>…</w:t>
      </w:r>
    </w:p>
    <w:p w14:paraId="197C766C" w14:textId="77777777" w:rsidR="000F12FD" w:rsidRPr="000F12FD" w:rsidRDefault="000F12FD" w:rsidP="000F12FD">
      <w:pPr>
        <w:spacing w:before="100" w:beforeAutospacing="1"/>
        <w:jc w:val="both"/>
        <w:rPr>
          <w:rFonts w:ascii="Times New Roman" w:hAnsi="Times New Roman"/>
          <w:color w:val="000000"/>
          <w:szCs w:val="20"/>
          <w:lang w:eastAsia="es-CR"/>
        </w:rPr>
      </w:pPr>
      <w:r w:rsidRPr="000F12FD">
        <w:rPr>
          <w:rFonts w:ascii="Times New Roman" w:hAnsi="Times New Roman"/>
          <w:color w:val="000000"/>
          <w:szCs w:val="20"/>
          <w:lang w:eastAsia="es-CR"/>
        </w:rPr>
        <w:t>En lo lineamientos de</w:t>
      </w:r>
      <w:r>
        <w:rPr>
          <w:rFonts w:ascii="Times New Roman" w:hAnsi="Times New Roman"/>
          <w:color w:val="000000"/>
          <w:szCs w:val="20"/>
          <w:lang w:eastAsia="es-CR"/>
        </w:rPr>
        <w:t xml:space="preserve"> la Dirección de Programas de Equidad</w:t>
      </w:r>
      <w:r w:rsidRPr="000F12FD">
        <w:rPr>
          <w:rFonts w:ascii="Times New Roman" w:hAnsi="Times New Roman"/>
          <w:color w:val="000000"/>
          <w:szCs w:val="20"/>
          <w:lang w:eastAsia="es-CR"/>
        </w:rPr>
        <w:t xml:space="preserve">, en </w:t>
      </w:r>
      <w:r w:rsidR="00D86C66">
        <w:rPr>
          <w:rFonts w:ascii="Times New Roman" w:hAnsi="Times New Roman"/>
          <w:color w:val="000000"/>
          <w:szCs w:val="20"/>
          <w:lang w:eastAsia="es-CR"/>
        </w:rPr>
        <w:t xml:space="preserve">el capítulo I, </w:t>
      </w:r>
      <w:r w:rsidR="000C513E">
        <w:rPr>
          <w:rFonts w:ascii="Times New Roman" w:hAnsi="Times New Roman"/>
          <w:color w:val="000000"/>
          <w:szCs w:val="20"/>
          <w:lang w:eastAsia="es-CR"/>
        </w:rPr>
        <w:t>indica lo siguiente:</w:t>
      </w:r>
    </w:p>
    <w:p w14:paraId="56D7C8CD" w14:textId="77777777" w:rsidR="00425F82" w:rsidRPr="00D25CD4" w:rsidRDefault="0094113A" w:rsidP="00D25CD4">
      <w:pPr>
        <w:ind w:firstLine="424"/>
        <w:rPr>
          <w:rFonts w:ascii="Times New Roman" w:hAnsi="Times New Roman"/>
          <w:i/>
          <w:sz w:val="20"/>
        </w:rPr>
      </w:pPr>
      <w:bookmarkStart w:id="31" w:name="_Toc256579407"/>
      <w:r w:rsidRPr="00D25CD4">
        <w:rPr>
          <w:rFonts w:ascii="Times New Roman" w:hAnsi="Times New Roman"/>
          <w:i/>
          <w:sz w:val="20"/>
        </w:rPr>
        <w:t xml:space="preserve">5. </w:t>
      </w:r>
      <w:r w:rsidR="00425F82" w:rsidRPr="00D25CD4">
        <w:rPr>
          <w:rFonts w:ascii="Times New Roman" w:hAnsi="Times New Roman"/>
          <w:i/>
          <w:sz w:val="20"/>
        </w:rPr>
        <w:t>MODALIDADES DE SERVICIOS DE ALIMENTACION</w:t>
      </w:r>
      <w:bookmarkEnd w:id="31"/>
    </w:p>
    <w:p w14:paraId="2F3F49D3" w14:textId="77777777" w:rsidR="00425F82" w:rsidRDefault="00425F82" w:rsidP="00E971BF">
      <w:pPr>
        <w:spacing w:after="0"/>
        <w:ind w:left="424"/>
        <w:jc w:val="both"/>
        <w:rPr>
          <w:rFonts w:ascii="Times New Roman" w:hAnsi="Times New Roman"/>
          <w:i/>
          <w:sz w:val="20"/>
        </w:rPr>
      </w:pPr>
      <w:r w:rsidRPr="000C513E">
        <w:rPr>
          <w:rFonts w:ascii="Times New Roman" w:hAnsi="Times New Roman"/>
          <w:i/>
          <w:sz w:val="20"/>
        </w:rPr>
        <w:t> Para ofrecer el servicio de alimentación a los beneficiarios, se aplican las siguientes modalidades de trabajo: </w:t>
      </w:r>
    </w:p>
    <w:p w14:paraId="29FFE5F7" w14:textId="77777777" w:rsidR="00F1576C" w:rsidRPr="000C513E" w:rsidRDefault="00F1576C" w:rsidP="00E971BF">
      <w:pPr>
        <w:spacing w:after="0"/>
        <w:ind w:left="424"/>
        <w:jc w:val="both"/>
        <w:rPr>
          <w:rFonts w:ascii="Times New Roman" w:hAnsi="Times New Roman"/>
          <w:b/>
          <w:bCs/>
          <w:i/>
          <w:sz w:val="20"/>
        </w:rPr>
      </w:pPr>
    </w:p>
    <w:p w14:paraId="5926050D" w14:textId="77777777" w:rsidR="00425F82" w:rsidRPr="000C513E" w:rsidRDefault="00B85E86" w:rsidP="000C513E">
      <w:pPr>
        <w:ind w:left="424"/>
        <w:jc w:val="both"/>
        <w:rPr>
          <w:rFonts w:ascii="Times New Roman" w:hAnsi="Times New Roman"/>
          <w:b/>
          <w:i/>
          <w:sz w:val="20"/>
        </w:rPr>
      </w:pPr>
      <w:r w:rsidRPr="000C513E">
        <w:rPr>
          <w:rFonts w:ascii="Times New Roman" w:hAnsi="Times New Roman"/>
          <w:i/>
          <w:sz w:val="20"/>
        </w:rPr>
        <w:t>(…)</w:t>
      </w:r>
      <w:r w:rsidRPr="000C513E">
        <w:rPr>
          <w:rFonts w:ascii="Times New Roman" w:hAnsi="Times New Roman"/>
          <w:b/>
          <w:i/>
          <w:sz w:val="20"/>
        </w:rPr>
        <w:t xml:space="preserve">B. </w:t>
      </w:r>
      <w:r w:rsidR="00425F82" w:rsidRPr="000C513E">
        <w:rPr>
          <w:rFonts w:ascii="Times New Roman" w:hAnsi="Times New Roman"/>
          <w:b/>
          <w:i/>
          <w:sz w:val="20"/>
        </w:rPr>
        <w:t xml:space="preserve">Compra de alimentos preparados (contrato de suministro de bienes). </w:t>
      </w:r>
    </w:p>
    <w:p w14:paraId="229CB923" w14:textId="77777777" w:rsidR="00425F82" w:rsidRPr="000C513E" w:rsidRDefault="00425F82" w:rsidP="000C513E">
      <w:pPr>
        <w:ind w:left="1144"/>
        <w:jc w:val="both"/>
        <w:rPr>
          <w:rFonts w:ascii="Times New Roman" w:hAnsi="Times New Roman"/>
          <w:i/>
          <w:sz w:val="20"/>
        </w:rPr>
      </w:pPr>
      <w:r w:rsidRPr="000C513E">
        <w:rPr>
          <w:rFonts w:ascii="Times New Roman" w:hAnsi="Times New Roman"/>
          <w:i/>
          <w:sz w:val="20"/>
        </w:rPr>
        <w:t>Esta modalidad consiste en que la Junta contrate la compra de alimentos ya preparados, para ser servidos a la población estudiantil, respetando el menú autorizados en el Manual de Menú Regionalizados</w:t>
      </w:r>
      <w:r w:rsidRPr="000C513E">
        <w:rPr>
          <w:rFonts w:ascii="Times New Roman" w:hAnsi="Times New Roman"/>
          <w:i/>
          <w:color w:val="000000"/>
          <w:sz w:val="20"/>
        </w:rPr>
        <w:t xml:space="preserve"> </w:t>
      </w:r>
      <w:r w:rsidRPr="000C513E">
        <w:rPr>
          <w:rFonts w:ascii="Times New Roman" w:hAnsi="Times New Roman"/>
          <w:i/>
          <w:sz w:val="20"/>
        </w:rPr>
        <w:t xml:space="preserve">(en cumplimiento de las cláusulas mínimas contenidas en el contrato, Anexo 1.3). </w:t>
      </w:r>
    </w:p>
    <w:p w14:paraId="71773F64" w14:textId="77777777" w:rsidR="00425F82" w:rsidRDefault="00402434" w:rsidP="000C513E">
      <w:pPr>
        <w:ind w:left="1133"/>
        <w:jc w:val="both"/>
        <w:rPr>
          <w:rFonts w:ascii="Times New Roman" w:hAnsi="Times New Roman"/>
          <w:i/>
          <w:sz w:val="20"/>
        </w:rPr>
      </w:pPr>
      <w:r w:rsidRPr="000C513E">
        <w:rPr>
          <w:rFonts w:ascii="Times New Roman" w:hAnsi="Times New Roman"/>
          <w:i/>
          <w:sz w:val="20"/>
        </w:rPr>
        <w:t>(…)</w:t>
      </w:r>
      <w:r w:rsidR="00425F82" w:rsidRPr="000C513E">
        <w:rPr>
          <w:rFonts w:ascii="Times New Roman" w:hAnsi="Times New Roman"/>
          <w:i/>
          <w:sz w:val="20"/>
        </w:rPr>
        <w:t xml:space="preserve"> Para que la Junta pueda implementar la compra de servicios deberá seguir los lineamientos vigentes emitidos por la Dirección de Programas de Equidad.</w:t>
      </w:r>
    </w:p>
    <w:p w14:paraId="06C7CAB4" w14:textId="77777777" w:rsidR="00241A09" w:rsidRPr="00241A09" w:rsidRDefault="00996D09" w:rsidP="00241A09">
      <w:pPr>
        <w:jc w:val="both"/>
        <w:rPr>
          <w:rFonts w:ascii="Times New Roman" w:hAnsi="Times New Roman"/>
          <w:sz w:val="20"/>
        </w:rPr>
      </w:pPr>
      <w:r w:rsidRPr="00996D09">
        <w:rPr>
          <w:rFonts w:ascii="Times New Roman" w:hAnsi="Times New Roman"/>
        </w:rPr>
        <w:t xml:space="preserve">En razón de lo descrito, se observa </w:t>
      </w:r>
      <w:r w:rsidR="00C2651D" w:rsidRPr="009442A8">
        <w:rPr>
          <w:rFonts w:ascii="Times New Roman" w:hAnsi="Times New Roman"/>
        </w:rPr>
        <w:t>falta</w:t>
      </w:r>
      <w:r w:rsidR="00C2651D">
        <w:rPr>
          <w:rFonts w:ascii="Times New Roman" w:hAnsi="Times New Roman"/>
        </w:rPr>
        <w:t xml:space="preserve"> de</w:t>
      </w:r>
      <w:r w:rsidR="00C2651D" w:rsidRPr="009442A8">
        <w:rPr>
          <w:rFonts w:ascii="Times New Roman" w:hAnsi="Times New Roman"/>
        </w:rPr>
        <w:t xml:space="preserve"> controles adecuados </w:t>
      </w:r>
      <w:r w:rsidR="00C2651D">
        <w:rPr>
          <w:rFonts w:ascii="Times New Roman" w:hAnsi="Times New Roman"/>
        </w:rPr>
        <w:t>por parte de</w:t>
      </w:r>
      <w:r w:rsidR="00C2651D" w:rsidRPr="009442A8">
        <w:rPr>
          <w:rFonts w:ascii="Times New Roman" w:hAnsi="Times New Roman"/>
        </w:rPr>
        <w:t xml:space="preserve"> la Junta </w:t>
      </w:r>
      <w:r w:rsidR="00C2651D">
        <w:rPr>
          <w:rFonts w:ascii="Times New Roman" w:hAnsi="Times New Roman"/>
        </w:rPr>
        <w:t>en</w:t>
      </w:r>
      <w:r w:rsidR="00C2651D" w:rsidRPr="00AA2B22">
        <w:rPr>
          <w:rFonts w:ascii="Times New Roman" w:hAnsi="Times New Roman"/>
        </w:rPr>
        <w:t xml:space="preserve"> la cancelación de las facturas con el impuesto de ventas por parte de la contadora, además de permitir que los proveedores presenten facturas que no se encuentran autorizadas, y de la o</w:t>
      </w:r>
      <w:r w:rsidR="009B7A17">
        <w:rPr>
          <w:rFonts w:ascii="Times New Roman" w:hAnsi="Times New Roman"/>
        </w:rPr>
        <w:t>misión de las órdenes de compra</w:t>
      </w:r>
      <w:r w:rsidR="00C2651D" w:rsidRPr="00AA2B22">
        <w:rPr>
          <w:rFonts w:ascii="Times New Roman" w:hAnsi="Times New Roman"/>
        </w:rPr>
        <w:t>.</w:t>
      </w:r>
    </w:p>
    <w:p w14:paraId="39B81A1B" w14:textId="77777777" w:rsidR="00534BF1" w:rsidRDefault="00792408" w:rsidP="00D77029">
      <w:pPr>
        <w:pStyle w:val="Ttulo2"/>
        <w:jc w:val="both"/>
        <w:rPr>
          <w:color w:val="auto"/>
        </w:rPr>
      </w:pPr>
      <w:bookmarkStart w:id="32" w:name="_Toc497120323"/>
      <w:bookmarkStart w:id="33" w:name="_Toc502819211"/>
      <w:r w:rsidRPr="00D77029">
        <w:rPr>
          <w:color w:val="auto"/>
        </w:rPr>
        <w:t>2.2 Inconsistencias en el control de asistencia al comedor</w:t>
      </w:r>
      <w:r w:rsidR="00064BC6" w:rsidRPr="00D77029">
        <w:rPr>
          <w:color w:val="auto"/>
        </w:rPr>
        <w:t>.</w:t>
      </w:r>
      <w:bookmarkEnd w:id="32"/>
      <w:bookmarkEnd w:id="33"/>
    </w:p>
    <w:p w14:paraId="66CE58EB" w14:textId="77777777" w:rsidR="00534BF1" w:rsidRPr="00A26D3B" w:rsidRDefault="00534BF1" w:rsidP="00534BF1">
      <w:pPr>
        <w:jc w:val="both"/>
        <w:rPr>
          <w:rFonts w:ascii="Times New Roman" w:hAnsi="Times New Roman"/>
        </w:rPr>
      </w:pPr>
      <w:r w:rsidRPr="00A26D3B">
        <w:rPr>
          <w:rFonts w:ascii="Times New Roman" w:hAnsi="Times New Roman"/>
        </w:rPr>
        <w:t xml:space="preserve">Es importante mencionar que durante en el periodo 2016, el centro educativo tuvo un total de 7 beneficiados por PANEA, los cuales corresponden a la matrícula total de la institución, del análisis realizado </w:t>
      </w:r>
      <w:r w:rsidR="00415CC1">
        <w:rPr>
          <w:rFonts w:ascii="Times New Roman" w:hAnsi="Times New Roman"/>
        </w:rPr>
        <w:t>del</w:t>
      </w:r>
      <w:r w:rsidRPr="00A26D3B">
        <w:rPr>
          <w:rFonts w:ascii="Times New Roman" w:hAnsi="Times New Roman"/>
        </w:rPr>
        <w:t xml:space="preserve"> control de asistencia diaria al comedor aportado por la </w:t>
      </w:r>
      <w:r w:rsidR="00C75CE2">
        <w:rPr>
          <w:rFonts w:ascii="Times New Roman" w:hAnsi="Times New Roman"/>
        </w:rPr>
        <w:t>d</w:t>
      </w:r>
      <w:r w:rsidRPr="00A26D3B">
        <w:rPr>
          <w:rFonts w:ascii="Times New Roman" w:hAnsi="Times New Roman"/>
        </w:rPr>
        <w:t xml:space="preserve">irectora del </w:t>
      </w:r>
      <w:r w:rsidR="00C75CE2">
        <w:rPr>
          <w:rFonts w:ascii="Times New Roman" w:hAnsi="Times New Roman"/>
        </w:rPr>
        <w:t>c</w:t>
      </w:r>
      <w:r w:rsidRPr="00A26D3B">
        <w:rPr>
          <w:rFonts w:ascii="Times New Roman" w:hAnsi="Times New Roman"/>
        </w:rPr>
        <w:t xml:space="preserve">entro </w:t>
      </w:r>
      <w:r w:rsidR="00C75CE2">
        <w:rPr>
          <w:rFonts w:ascii="Times New Roman" w:hAnsi="Times New Roman"/>
        </w:rPr>
        <w:t>ed</w:t>
      </w:r>
      <w:r w:rsidRPr="00A26D3B">
        <w:rPr>
          <w:rFonts w:ascii="Times New Roman" w:hAnsi="Times New Roman"/>
        </w:rPr>
        <w:t>ucativo, el cual abarca desde febrero hasta el 16 de</w:t>
      </w:r>
      <w:r w:rsidR="001222DB">
        <w:rPr>
          <w:rFonts w:ascii="Times New Roman" w:hAnsi="Times New Roman"/>
        </w:rPr>
        <w:t xml:space="preserve"> noviembre de 2016, se determinaron </w:t>
      </w:r>
      <w:r w:rsidRPr="00A26D3B">
        <w:rPr>
          <w:rFonts w:ascii="Times New Roman" w:hAnsi="Times New Roman"/>
        </w:rPr>
        <w:t>inconsistencias las cuales se desglosan a continuación:</w:t>
      </w:r>
    </w:p>
    <w:p w14:paraId="15362AC8" w14:textId="77777777" w:rsidR="00D77029" w:rsidRDefault="00083694" w:rsidP="00D77029">
      <w:pPr>
        <w:pStyle w:val="Prrafodelista"/>
        <w:numPr>
          <w:ilvl w:val="0"/>
          <w:numId w:val="4"/>
        </w:numPr>
        <w:contextualSpacing/>
        <w:jc w:val="both"/>
        <w:rPr>
          <w:sz w:val="22"/>
          <w:szCs w:val="22"/>
          <w:lang w:val="es-CR"/>
        </w:rPr>
      </w:pPr>
      <w:r>
        <w:rPr>
          <w:sz w:val="22"/>
          <w:szCs w:val="22"/>
          <w:lang w:val="es-CR"/>
        </w:rPr>
        <w:t xml:space="preserve">En un total de </w:t>
      </w:r>
      <w:r w:rsidR="0009752F" w:rsidRPr="00A26D3B">
        <w:rPr>
          <w:sz w:val="22"/>
          <w:szCs w:val="22"/>
          <w:lang w:val="es-CR"/>
        </w:rPr>
        <w:t xml:space="preserve">24 días no se encontró registro de asistencia al comedor, los cuales se </w:t>
      </w:r>
      <w:r>
        <w:rPr>
          <w:sz w:val="22"/>
          <w:szCs w:val="22"/>
          <w:lang w:val="es-CR"/>
        </w:rPr>
        <w:t>po</w:t>
      </w:r>
      <w:r w:rsidR="007D38E4">
        <w:rPr>
          <w:sz w:val="22"/>
          <w:szCs w:val="22"/>
          <w:lang w:val="es-CR"/>
        </w:rPr>
        <w:t>r</w:t>
      </w:r>
      <w:r>
        <w:rPr>
          <w:sz w:val="22"/>
          <w:szCs w:val="22"/>
          <w:lang w:val="es-CR"/>
        </w:rPr>
        <w:t>menorizan</w:t>
      </w:r>
      <w:r w:rsidR="0009752F" w:rsidRPr="00A26D3B">
        <w:rPr>
          <w:sz w:val="22"/>
          <w:szCs w:val="22"/>
          <w:lang w:val="es-CR"/>
        </w:rPr>
        <w:t xml:space="preserve"> en el cuadro</w:t>
      </w:r>
      <w:r>
        <w:rPr>
          <w:sz w:val="22"/>
          <w:szCs w:val="22"/>
          <w:lang w:val="es-CR"/>
        </w:rPr>
        <w:t xml:space="preserve"> N°2</w:t>
      </w:r>
      <w:r w:rsidR="0009752F" w:rsidRPr="00A26D3B">
        <w:rPr>
          <w:sz w:val="22"/>
          <w:szCs w:val="22"/>
          <w:lang w:val="es-CR"/>
        </w:rPr>
        <w:t>:</w:t>
      </w:r>
    </w:p>
    <w:p w14:paraId="5C7BF47E" w14:textId="77777777" w:rsidR="00A26D3B" w:rsidRPr="001B7C66" w:rsidRDefault="00A26D3B" w:rsidP="00D77029">
      <w:pPr>
        <w:pStyle w:val="Descripcin"/>
        <w:keepNext/>
        <w:spacing w:after="0"/>
        <w:jc w:val="right"/>
        <w:rPr>
          <w:color w:val="FFFFFF" w:themeColor="background1"/>
          <w:sz w:val="4"/>
          <w:szCs w:val="4"/>
        </w:rPr>
      </w:pPr>
      <w:bookmarkStart w:id="34" w:name="_Toc497122300"/>
      <w:r w:rsidRPr="001B7C66">
        <w:rPr>
          <w:color w:val="FFFFFF" w:themeColor="background1"/>
          <w:sz w:val="4"/>
          <w:szCs w:val="4"/>
        </w:rPr>
        <w:lastRenderedPageBreak/>
        <w:t xml:space="preserve">Cuadro </w:t>
      </w:r>
      <w:r w:rsidRPr="001B7C66">
        <w:rPr>
          <w:color w:val="FFFFFF" w:themeColor="background1"/>
          <w:sz w:val="4"/>
          <w:szCs w:val="4"/>
        </w:rPr>
        <w:fldChar w:fldCharType="begin"/>
      </w:r>
      <w:r w:rsidRPr="001B7C66">
        <w:rPr>
          <w:color w:val="FFFFFF" w:themeColor="background1"/>
          <w:sz w:val="4"/>
          <w:szCs w:val="4"/>
        </w:rPr>
        <w:instrText xml:space="preserve"> SEQ Cuadro \* ARABIC </w:instrText>
      </w:r>
      <w:r w:rsidRPr="001B7C66">
        <w:rPr>
          <w:color w:val="FFFFFF" w:themeColor="background1"/>
          <w:sz w:val="4"/>
          <w:szCs w:val="4"/>
        </w:rPr>
        <w:fldChar w:fldCharType="separate"/>
      </w:r>
      <w:r w:rsidRPr="001B7C66">
        <w:rPr>
          <w:noProof/>
          <w:color w:val="FFFFFF" w:themeColor="background1"/>
          <w:sz w:val="4"/>
          <w:szCs w:val="4"/>
        </w:rPr>
        <w:t>2</w:t>
      </w:r>
      <w:bookmarkEnd w:id="34"/>
      <w:r w:rsidRPr="001B7C66">
        <w:rPr>
          <w:color w:val="FFFFFF" w:themeColor="background1"/>
          <w:sz w:val="4"/>
          <w:szCs w:val="4"/>
        </w:rPr>
        <w:fldChar w:fldCharType="end"/>
      </w:r>
    </w:p>
    <w:p w14:paraId="1A5F7319" w14:textId="77777777" w:rsidR="0009752F" w:rsidRPr="00A26D3B" w:rsidRDefault="0009752F" w:rsidP="00D77029">
      <w:pPr>
        <w:spacing w:after="0" w:line="240" w:lineRule="auto"/>
        <w:ind w:left="567" w:hanging="709"/>
        <w:jc w:val="center"/>
        <w:textAlignment w:val="center"/>
        <w:rPr>
          <w:rFonts w:ascii="Times New Roman" w:hAnsi="Times New Roman"/>
          <w:b/>
          <w:bCs/>
        </w:rPr>
      </w:pPr>
      <w:r w:rsidRPr="00A26D3B">
        <w:rPr>
          <w:rFonts w:ascii="Times New Roman" w:hAnsi="Times New Roman"/>
          <w:b/>
          <w:bCs/>
        </w:rPr>
        <w:t xml:space="preserve">Cuadro </w:t>
      </w:r>
      <w:r w:rsidR="00F94FB9">
        <w:rPr>
          <w:rFonts w:ascii="Times New Roman" w:hAnsi="Times New Roman"/>
          <w:b/>
          <w:bCs/>
        </w:rPr>
        <w:t xml:space="preserve">N° </w:t>
      </w:r>
      <w:r w:rsidRPr="00A26D3B">
        <w:rPr>
          <w:rFonts w:ascii="Times New Roman" w:hAnsi="Times New Roman"/>
          <w:b/>
          <w:bCs/>
        </w:rPr>
        <w:t>2</w:t>
      </w:r>
    </w:p>
    <w:p w14:paraId="5ACF3A15" w14:textId="77777777" w:rsidR="0009752F" w:rsidRPr="00A26D3B" w:rsidRDefault="0009752F" w:rsidP="0009752F">
      <w:pPr>
        <w:spacing w:after="0" w:line="240" w:lineRule="auto"/>
        <w:ind w:left="567" w:hanging="709"/>
        <w:jc w:val="center"/>
        <w:textAlignment w:val="center"/>
        <w:rPr>
          <w:rFonts w:ascii="Times New Roman" w:hAnsi="Times New Roman"/>
          <w:b/>
          <w:bCs/>
        </w:rPr>
      </w:pPr>
      <w:r w:rsidRPr="00A26D3B">
        <w:rPr>
          <w:rFonts w:ascii="Times New Roman" w:hAnsi="Times New Roman"/>
          <w:b/>
          <w:bCs/>
        </w:rPr>
        <w:t>Días sin registro de asistencia al comedor estudiantil, periodo 2016</w:t>
      </w:r>
    </w:p>
    <w:bookmarkStart w:id="35" w:name="_MON_1570728282"/>
    <w:bookmarkEnd w:id="35"/>
    <w:p w14:paraId="5AF413B7" w14:textId="77777777" w:rsidR="003108A7" w:rsidRPr="00A26D3B" w:rsidRDefault="007D38E4" w:rsidP="0009752F">
      <w:pPr>
        <w:spacing w:after="0" w:line="240" w:lineRule="auto"/>
        <w:jc w:val="center"/>
        <w:rPr>
          <w:rFonts w:ascii="Times New Roman" w:hAnsi="Times New Roman"/>
        </w:rPr>
      </w:pPr>
      <w:r w:rsidRPr="00A26D3B">
        <w:rPr>
          <w:rFonts w:ascii="Times New Roman" w:hAnsi="Times New Roman"/>
          <w:b/>
        </w:rPr>
        <w:object w:dxaOrig="5187" w:dyaOrig="1845" w14:anchorId="7716BB74">
          <v:shape id="_x0000_i1026" type="#_x0000_t75" style="width:259.95pt;height:76.2pt" o:ole="">
            <v:imagedata r:id="rId10" o:title=""/>
          </v:shape>
          <o:OLEObject Type="Embed" ProgID="Excel.Sheet.12" ShapeID="_x0000_i1026" DrawAspect="Content" ObjectID="_1577793057" r:id="rId11"/>
        </w:object>
      </w:r>
    </w:p>
    <w:p w14:paraId="60A53662" w14:textId="77777777" w:rsidR="001962CE" w:rsidRPr="007D38E4" w:rsidRDefault="00091D73" w:rsidP="0042042B">
      <w:pPr>
        <w:spacing w:after="0" w:line="240" w:lineRule="auto"/>
        <w:ind w:left="360"/>
        <w:jc w:val="both"/>
        <w:textAlignment w:val="center"/>
        <w:rPr>
          <w:rFonts w:ascii="Times New Roman" w:hAnsi="Times New Roman"/>
          <w:i/>
          <w:sz w:val="16"/>
          <w:szCs w:val="16"/>
        </w:rPr>
      </w:pPr>
      <w:r>
        <w:rPr>
          <w:rFonts w:ascii="Times New Roman" w:hAnsi="Times New Roman"/>
          <w:i/>
          <w:sz w:val="16"/>
          <w:szCs w:val="16"/>
        </w:rPr>
        <w:t xml:space="preserve">                                    </w:t>
      </w:r>
      <w:r w:rsidR="00873948" w:rsidRPr="007D38E4">
        <w:rPr>
          <w:rFonts w:ascii="Times New Roman" w:hAnsi="Times New Roman"/>
          <w:i/>
          <w:sz w:val="16"/>
          <w:szCs w:val="16"/>
        </w:rPr>
        <w:t>Fuente /</w:t>
      </w:r>
      <w:r w:rsidR="0009752F" w:rsidRPr="007D38E4">
        <w:rPr>
          <w:rFonts w:ascii="Times New Roman" w:hAnsi="Times New Roman"/>
          <w:i/>
          <w:sz w:val="16"/>
          <w:szCs w:val="16"/>
        </w:rPr>
        <w:t>Elaborado por Licda. Katerin Hidalgo Leitón, a partir del control de asistencia al comedor 2016.</w:t>
      </w:r>
    </w:p>
    <w:p w14:paraId="3D2444D0" w14:textId="77777777" w:rsidR="00FE2E8B" w:rsidRPr="007D38E4" w:rsidRDefault="00FE2E8B" w:rsidP="0042042B">
      <w:pPr>
        <w:spacing w:after="0" w:line="240" w:lineRule="auto"/>
        <w:ind w:left="360"/>
        <w:jc w:val="both"/>
        <w:textAlignment w:val="center"/>
        <w:rPr>
          <w:rFonts w:ascii="Times New Roman" w:hAnsi="Times New Roman"/>
          <w:i/>
          <w:spacing w:val="-2"/>
          <w:sz w:val="20"/>
          <w:szCs w:val="20"/>
          <w:lang w:eastAsia="es-CR"/>
        </w:rPr>
      </w:pPr>
    </w:p>
    <w:p w14:paraId="3370B907" w14:textId="77777777" w:rsidR="0009752F" w:rsidRPr="00A26D3B" w:rsidRDefault="00473C68" w:rsidP="004079BB">
      <w:pPr>
        <w:pStyle w:val="Prrafodelista"/>
        <w:numPr>
          <w:ilvl w:val="0"/>
          <w:numId w:val="5"/>
        </w:numPr>
        <w:contextualSpacing/>
        <w:jc w:val="both"/>
        <w:rPr>
          <w:sz w:val="22"/>
          <w:szCs w:val="22"/>
          <w:lang w:val="es-CR"/>
        </w:rPr>
      </w:pPr>
      <w:r>
        <w:rPr>
          <w:sz w:val="22"/>
          <w:szCs w:val="22"/>
          <w:lang w:val="es-CR"/>
        </w:rPr>
        <w:t xml:space="preserve">En un total de </w:t>
      </w:r>
      <w:r w:rsidR="0009752F" w:rsidRPr="00A26D3B">
        <w:rPr>
          <w:sz w:val="22"/>
          <w:szCs w:val="22"/>
          <w:lang w:val="es-CR"/>
        </w:rPr>
        <w:t xml:space="preserve">6 días no </w:t>
      </w:r>
      <w:r w:rsidR="009851C1">
        <w:rPr>
          <w:sz w:val="22"/>
          <w:szCs w:val="22"/>
          <w:lang w:val="es-CR"/>
        </w:rPr>
        <w:t xml:space="preserve">existe </w:t>
      </w:r>
      <w:r w:rsidR="0009752F" w:rsidRPr="00A26D3B">
        <w:rPr>
          <w:sz w:val="22"/>
          <w:szCs w:val="22"/>
          <w:lang w:val="es-CR"/>
        </w:rPr>
        <w:t>certeza si los estudiantes asistieron o no al comedor, debido a que las hojas de asistencia se encuentran en blanco en la cantidad de beneficiarios únicamente se observa en el registro la firma de la docente.</w:t>
      </w:r>
    </w:p>
    <w:p w14:paraId="067716BE" w14:textId="77777777" w:rsidR="001962CE" w:rsidRPr="00C75CE2" w:rsidRDefault="0009752F" w:rsidP="004079BB">
      <w:pPr>
        <w:pStyle w:val="Prrafodelista"/>
        <w:numPr>
          <w:ilvl w:val="0"/>
          <w:numId w:val="5"/>
        </w:numPr>
        <w:jc w:val="both"/>
        <w:textAlignment w:val="center"/>
        <w:rPr>
          <w:spacing w:val="-2"/>
          <w:sz w:val="22"/>
          <w:lang w:val="es-CR" w:eastAsia="es-CR"/>
        </w:rPr>
      </w:pPr>
      <w:r w:rsidRPr="00C75CE2">
        <w:rPr>
          <w:sz w:val="22"/>
          <w:lang w:val="es-CR"/>
        </w:rPr>
        <w:t>Los registros no se encuentran totalizados</w:t>
      </w:r>
      <w:r w:rsidR="00CC4C2C" w:rsidRPr="00C75CE2">
        <w:rPr>
          <w:sz w:val="22"/>
          <w:lang w:val="es-CR"/>
        </w:rPr>
        <w:t>,</w:t>
      </w:r>
      <w:r w:rsidRPr="00C75CE2">
        <w:rPr>
          <w:sz w:val="22"/>
          <w:lang w:val="es-CR"/>
        </w:rPr>
        <w:t xml:space="preserve"> ni sellados por la </w:t>
      </w:r>
      <w:r w:rsidR="00CC4C2C" w:rsidRPr="00C75CE2">
        <w:rPr>
          <w:sz w:val="22"/>
          <w:lang w:val="es-CR"/>
        </w:rPr>
        <w:t>d</w:t>
      </w:r>
      <w:r w:rsidRPr="00C75CE2">
        <w:rPr>
          <w:sz w:val="22"/>
          <w:lang w:val="es-CR"/>
        </w:rPr>
        <w:t xml:space="preserve">irectora del </w:t>
      </w:r>
      <w:r w:rsidR="00CC4C2C" w:rsidRPr="00C75CE2">
        <w:rPr>
          <w:sz w:val="22"/>
          <w:lang w:val="es-CR"/>
        </w:rPr>
        <w:t>c</w:t>
      </w:r>
      <w:r w:rsidRPr="00C75CE2">
        <w:rPr>
          <w:sz w:val="22"/>
          <w:lang w:val="es-CR"/>
        </w:rPr>
        <w:t xml:space="preserve">entro </w:t>
      </w:r>
      <w:r w:rsidR="00CC4C2C" w:rsidRPr="00C75CE2">
        <w:rPr>
          <w:sz w:val="22"/>
          <w:lang w:val="es-CR"/>
        </w:rPr>
        <w:t>e</w:t>
      </w:r>
      <w:r w:rsidRPr="00C75CE2">
        <w:rPr>
          <w:sz w:val="22"/>
          <w:lang w:val="es-CR"/>
        </w:rPr>
        <w:t>ducativo</w:t>
      </w:r>
      <w:r w:rsidR="00C75CE2" w:rsidRPr="00C75CE2">
        <w:rPr>
          <w:sz w:val="22"/>
          <w:lang w:val="es-CR"/>
        </w:rPr>
        <w:t>,</w:t>
      </w:r>
      <w:r w:rsidRPr="00C75CE2">
        <w:rPr>
          <w:sz w:val="22"/>
          <w:lang w:val="es-CR"/>
        </w:rPr>
        <w:t xml:space="preserve"> como lo establecen los Lineamientos Dirección de Programas de Equidad.   </w:t>
      </w:r>
    </w:p>
    <w:p w14:paraId="21B0184B" w14:textId="77777777" w:rsidR="003108A7" w:rsidRPr="00A26D3B" w:rsidRDefault="003108A7" w:rsidP="003108A7">
      <w:pPr>
        <w:spacing w:after="0" w:line="240" w:lineRule="auto"/>
        <w:jc w:val="both"/>
        <w:rPr>
          <w:rFonts w:ascii="Times New Roman" w:eastAsia="Batang" w:hAnsi="Times New Roman"/>
        </w:rPr>
      </w:pPr>
    </w:p>
    <w:p w14:paraId="7BA0C198" w14:textId="77777777" w:rsidR="00491897" w:rsidRDefault="0020246F" w:rsidP="003108A7">
      <w:pPr>
        <w:spacing w:after="0" w:line="240" w:lineRule="auto"/>
        <w:jc w:val="both"/>
        <w:rPr>
          <w:rFonts w:ascii="Times New Roman" w:hAnsi="Times New Roman"/>
          <w:color w:val="0D0D0D"/>
        </w:rPr>
      </w:pPr>
      <w:r w:rsidRPr="00A26D3B">
        <w:rPr>
          <w:rFonts w:ascii="Times New Roman" w:eastAsia="Batang" w:hAnsi="Times New Roman"/>
        </w:rPr>
        <w:t xml:space="preserve">Con respecto a este tema </w:t>
      </w:r>
      <w:r w:rsidRPr="00A26D3B">
        <w:rPr>
          <w:rFonts w:ascii="Times New Roman" w:hAnsi="Times New Roman"/>
          <w:color w:val="0D0D0D"/>
        </w:rPr>
        <w:t xml:space="preserve">los Lineamientos </w:t>
      </w:r>
      <w:r w:rsidR="00491897">
        <w:rPr>
          <w:rFonts w:ascii="Times New Roman" w:hAnsi="Times New Roman"/>
          <w:color w:val="0D0D0D"/>
        </w:rPr>
        <w:t>descritos en párrafo anterior</w:t>
      </w:r>
      <w:r w:rsidRPr="00A26D3B">
        <w:rPr>
          <w:rFonts w:ascii="Times New Roman" w:hAnsi="Times New Roman"/>
          <w:color w:val="0D0D0D"/>
        </w:rPr>
        <w:t xml:space="preserve">, </w:t>
      </w:r>
      <w:r w:rsidR="00491897">
        <w:rPr>
          <w:rFonts w:ascii="Times New Roman" w:hAnsi="Times New Roman"/>
          <w:color w:val="0D0D0D"/>
        </w:rPr>
        <w:t>indican:</w:t>
      </w:r>
    </w:p>
    <w:p w14:paraId="612FE7F1" w14:textId="77777777" w:rsidR="00491897" w:rsidRDefault="00491897" w:rsidP="003108A7">
      <w:pPr>
        <w:spacing w:after="0" w:line="240" w:lineRule="auto"/>
        <w:jc w:val="both"/>
        <w:rPr>
          <w:rFonts w:ascii="Times New Roman" w:hAnsi="Times New Roman"/>
          <w:color w:val="0D0D0D"/>
        </w:rPr>
      </w:pPr>
    </w:p>
    <w:p w14:paraId="05E1EEFB" w14:textId="77777777" w:rsidR="0009752F" w:rsidRPr="00A26D3B" w:rsidRDefault="00491897" w:rsidP="00491897">
      <w:pPr>
        <w:spacing w:after="0" w:line="240" w:lineRule="auto"/>
        <w:ind w:left="567"/>
        <w:jc w:val="both"/>
        <w:rPr>
          <w:rFonts w:ascii="Times New Roman" w:hAnsi="Times New Roman"/>
          <w:color w:val="0D0D0D"/>
        </w:rPr>
      </w:pPr>
      <w:r w:rsidRPr="00491897">
        <w:rPr>
          <w:rFonts w:ascii="Times New Roman" w:hAnsi="Times New Roman"/>
          <w:i/>
          <w:color w:val="0D0D0D"/>
          <w:sz w:val="20"/>
        </w:rPr>
        <w:t>10.</w:t>
      </w:r>
      <w:r w:rsidR="0020246F" w:rsidRPr="00491897">
        <w:rPr>
          <w:rFonts w:ascii="Times New Roman" w:hAnsi="Times New Roman"/>
          <w:i/>
          <w:color w:val="0D0D0D"/>
          <w:sz w:val="20"/>
        </w:rPr>
        <w:t xml:space="preserve"> </w:t>
      </w:r>
      <w:r w:rsidRPr="00491897">
        <w:rPr>
          <w:rFonts w:ascii="Times New Roman" w:hAnsi="Times New Roman"/>
          <w:i/>
          <w:color w:val="0D0D0D"/>
          <w:sz w:val="20"/>
        </w:rPr>
        <w:t>LINEAMIENTOS OPERATIVOS DEL COMEDOR</w:t>
      </w:r>
      <w:r w:rsidR="0020246F" w:rsidRPr="00A26D3B">
        <w:rPr>
          <w:rFonts w:ascii="Times New Roman" w:hAnsi="Times New Roman"/>
          <w:color w:val="0D0D0D"/>
        </w:rPr>
        <w:t>.</w:t>
      </w:r>
    </w:p>
    <w:p w14:paraId="4799D246" w14:textId="77777777" w:rsidR="0020246F" w:rsidRPr="00A26D3B" w:rsidRDefault="0020246F" w:rsidP="003108A7">
      <w:pPr>
        <w:spacing w:after="0" w:line="240" w:lineRule="auto"/>
        <w:jc w:val="both"/>
        <w:rPr>
          <w:rFonts w:ascii="Times New Roman" w:hAnsi="Times New Roman"/>
          <w:color w:val="0D0D0D"/>
        </w:rPr>
      </w:pPr>
    </w:p>
    <w:p w14:paraId="73249F05" w14:textId="77777777" w:rsidR="0020246F" w:rsidRPr="00A26D3B" w:rsidRDefault="0020246F" w:rsidP="0020246F">
      <w:pPr>
        <w:ind w:left="567"/>
        <w:jc w:val="both"/>
        <w:rPr>
          <w:rFonts w:ascii="Times New Roman" w:hAnsi="Times New Roman"/>
          <w:i/>
          <w:sz w:val="20"/>
          <w:szCs w:val="20"/>
        </w:rPr>
      </w:pPr>
      <w:r w:rsidRPr="00A26D3B">
        <w:rPr>
          <w:rFonts w:ascii="Times New Roman" w:hAnsi="Times New Roman"/>
          <w:i/>
          <w:sz w:val="20"/>
          <w:szCs w:val="20"/>
        </w:rPr>
        <w:t>El director y los docentes encargados de llevar a los estudiantes al comedor, deben supervisar diariamente la prestación del servicio del comedor estudiantil a los beneficiarios, para lo cual se debe utilizar el “Control de Asistencia Diaria al Comedor” (Anexo 1.12), este documento debe permanecer en el comedor estudiantil para el uso de los docentes y al final del día debe ser trasladado a la dirección para que el director totalice, firme, selle y archive</w:t>
      </w:r>
      <w:r w:rsidR="00EE1F69">
        <w:rPr>
          <w:rFonts w:ascii="Times New Roman" w:hAnsi="Times New Roman"/>
          <w:i/>
          <w:sz w:val="20"/>
          <w:szCs w:val="20"/>
        </w:rPr>
        <w:t xml:space="preserve"> (…) </w:t>
      </w:r>
    </w:p>
    <w:p w14:paraId="5EF5699E" w14:textId="77777777" w:rsidR="0020246F" w:rsidRDefault="0020246F" w:rsidP="0020246F">
      <w:pPr>
        <w:spacing w:after="0" w:line="240" w:lineRule="auto"/>
        <w:ind w:left="567"/>
        <w:jc w:val="both"/>
        <w:rPr>
          <w:rFonts w:ascii="Times New Roman" w:hAnsi="Times New Roman"/>
          <w:i/>
          <w:sz w:val="20"/>
          <w:szCs w:val="20"/>
        </w:rPr>
      </w:pPr>
      <w:r w:rsidRPr="00A26D3B">
        <w:rPr>
          <w:rFonts w:ascii="Times New Roman" w:hAnsi="Times New Roman"/>
          <w:i/>
          <w:sz w:val="20"/>
          <w:szCs w:val="20"/>
        </w:rPr>
        <w:t xml:space="preserve">Es prohibida la suspensión del servicio de alimentación a los estudiantes beneficiarios por causa de: reuniones, consejo de </w:t>
      </w:r>
      <w:r w:rsidRPr="00A26D3B">
        <w:rPr>
          <w:rFonts w:ascii="Times New Roman" w:hAnsi="Times New Roman"/>
          <w:sz w:val="20"/>
          <w:szCs w:val="20"/>
        </w:rPr>
        <w:t>profesores</w:t>
      </w:r>
      <w:r w:rsidRPr="00A26D3B">
        <w:rPr>
          <w:rFonts w:ascii="Times New Roman" w:hAnsi="Times New Roman"/>
          <w:i/>
          <w:sz w:val="20"/>
          <w:szCs w:val="20"/>
        </w:rPr>
        <w:t>, seminarios u otras actividades similares que se realicen dentro o fuera de la institución. Así mismo, tampoco se puede suspender la alimentación de los beneficiarios, por la ausencia del trabajador (a) del comedor estudiantil, en este caso la Junta debe velar por la sustitución respectiva y el cumplimiento del menú.</w:t>
      </w:r>
    </w:p>
    <w:p w14:paraId="07E1B455" w14:textId="77777777" w:rsidR="005300BE" w:rsidRDefault="005300BE" w:rsidP="0020246F">
      <w:pPr>
        <w:spacing w:after="0" w:line="240" w:lineRule="auto"/>
        <w:ind w:left="567"/>
        <w:jc w:val="both"/>
        <w:rPr>
          <w:rFonts w:ascii="Times New Roman" w:hAnsi="Times New Roman"/>
          <w:i/>
          <w:sz w:val="20"/>
          <w:szCs w:val="20"/>
        </w:rPr>
      </w:pPr>
    </w:p>
    <w:p w14:paraId="78CFE3DD" w14:textId="77777777" w:rsidR="005300BE" w:rsidRDefault="00193101" w:rsidP="005300BE">
      <w:pPr>
        <w:spacing w:after="0" w:line="240" w:lineRule="auto"/>
        <w:jc w:val="both"/>
        <w:rPr>
          <w:rFonts w:ascii="Times New Roman" w:hAnsi="Times New Roman"/>
          <w:i/>
          <w:sz w:val="20"/>
          <w:szCs w:val="20"/>
        </w:rPr>
      </w:pPr>
      <w:r>
        <w:rPr>
          <w:rFonts w:ascii="Times New Roman" w:hAnsi="Times New Roman"/>
        </w:rPr>
        <w:t>Como se observa el d</w:t>
      </w:r>
      <w:r w:rsidR="005300BE" w:rsidRPr="00756ED8">
        <w:rPr>
          <w:rFonts w:ascii="Times New Roman" w:hAnsi="Times New Roman"/>
        </w:rPr>
        <w:t>ebilitamiento en el control interno por parte de la directora, al incumplir lo establecido en los Lineamiento</w:t>
      </w:r>
      <w:r w:rsidR="005300BE">
        <w:rPr>
          <w:rFonts w:ascii="Times New Roman" w:hAnsi="Times New Roman"/>
        </w:rPr>
        <w:t>s</w:t>
      </w:r>
      <w:r w:rsidR="005300BE" w:rsidRPr="00756ED8">
        <w:rPr>
          <w:rFonts w:ascii="Times New Roman" w:hAnsi="Times New Roman"/>
        </w:rPr>
        <w:t xml:space="preserve"> Dirección de Programas de Equidad </w:t>
      </w:r>
      <w:r>
        <w:rPr>
          <w:rFonts w:ascii="Times New Roman" w:hAnsi="Times New Roman"/>
        </w:rPr>
        <w:t xml:space="preserve">corresponde a </w:t>
      </w:r>
      <w:r w:rsidR="005300BE" w:rsidRPr="00756ED8">
        <w:rPr>
          <w:rFonts w:ascii="Times New Roman" w:hAnsi="Times New Roman"/>
        </w:rPr>
        <w:t xml:space="preserve">funciones que </w:t>
      </w:r>
      <w:r>
        <w:rPr>
          <w:rFonts w:ascii="Times New Roman" w:hAnsi="Times New Roman"/>
        </w:rPr>
        <w:t>son</w:t>
      </w:r>
      <w:r w:rsidR="00F2041D">
        <w:rPr>
          <w:rFonts w:ascii="Times New Roman" w:hAnsi="Times New Roman"/>
        </w:rPr>
        <w:t xml:space="preserve"> su</w:t>
      </w:r>
      <w:r>
        <w:rPr>
          <w:rFonts w:ascii="Times New Roman" w:hAnsi="Times New Roman"/>
        </w:rPr>
        <w:t xml:space="preserve"> responsabilidad</w:t>
      </w:r>
      <w:r w:rsidR="00F2041D">
        <w:rPr>
          <w:rFonts w:ascii="Times New Roman" w:hAnsi="Times New Roman"/>
        </w:rPr>
        <w:t>, en procura del interés superior de los menores.</w:t>
      </w:r>
      <w:r>
        <w:rPr>
          <w:rFonts w:ascii="Times New Roman" w:hAnsi="Times New Roman"/>
        </w:rPr>
        <w:t xml:space="preserve"> </w:t>
      </w:r>
    </w:p>
    <w:p w14:paraId="5A657DF5" w14:textId="77777777" w:rsidR="00776F88" w:rsidRPr="00A26D3B" w:rsidRDefault="00776F88" w:rsidP="0020246F">
      <w:pPr>
        <w:spacing w:after="0" w:line="240" w:lineRule="auto"/>
        <w:ind w:left="567"/>
        <w:jc w:val="both"/>
        <w:rPr>
          <w:rFonts w:ascii="Times New Roman" w:eastAsia="Batang" w:hAnsi="Times New Roman"/>
        </w:rPr>
      </w:pPr>
    </w:p>
    <w:p w14:paraId="029E16C5" w14:textId="77777777" w:rsidR="0009752F" w:rsidRDefault="0020246F" w:rsidP="0042042B">
      <w:pPr>
        <w:pStyle w:val="Ttulo2"/>
        <w:spacing w:after="240"/>
        <w:jc w:val="both"/>
        <w:rPr>
          <w:color w:val="auto"/>
        </w:rPr>
      </w:pPr>
      <w:bookmarkStart w:id="36" w:name="_Toc497120324"/>
      <w:bookmarkStart w:id="37" w:name="_Toc502819212"/>
      <w:r w:rsidRPr="0042042B">
        <w:rPr>
          <w:color w:val="auto"/>
        </w:rPr>
        <w:t>2.3 Inconsistencias en el Libro de Actas</w:t>
      </w:r>
      <w:r w:rsidR="00064BC6" w:rsidRPr="0042042B">
        <w:rPr>
          <w:color w:val="auto"/>
        </w:rPr>
        <w:t>.</w:t>
      </w:r>
      <w:bookmarkEnd w:id="36"/>
      <w:bookmarkEnd w:id="37"/>
    </w:p>
    <w:p w14:paraId="05DC333A" w14:textId="77777777" w:rsidR="004079BB" w:rsidRPr="00A26D3B" w:rsidRDefault="004079BB" w:rsidP="0042042B">
      <w:pPr>
        <w:spacing w:after="240"/>
        <w:jc w:val="both"/>
        <w:rPr>
          <w:rFonts w:ascii="Times New Roman" w:hAnsi="Times New Roman"/>
        </w:rPr>
      </w:pPr>
      <w:r w:rsidRPr="00A26D3B">
        <w:rPr>
          <w:rFonts w:ascii="Times New Roman" w:hAnsi="Times New Roman"/>
        </w:rPr>
        <w:t xml:space="preserve">Del análisis del libro de actas en </w:t>
      </w:r>
      <w:r w:rsidR="00BC2E3B">
        <w:rPr>
          <w:rFonts w:ascii="Times New Roman" w:hAnsi="Times New Roman"/>
        </w:rPr>
        <w:t>el</w:t>
      </w:r>
      <w:r w:rsidRPr="00A26D3B">
        <w:rPr>
          <w:rFonts w:ascii="Times New Roman" w:hAnsi="Times New Roman"/>
        </w:rPr>
        <w:t xml:space="preserve"> periodo 2015 y de enero hasta el 31 de octubre </w:t>
      </w:r>
      <w:r w:rsidR="00D7005F">
        <w:rPr>
          <w:rFonts w:ascii="Times New Roman" w:hAnsi="Times New Roman"/>
        </w:rPr>
        <w:t xml:space="preserve">del </w:t>
      </w:r>
      <w:r w:rsidRPr="00A26D3B">
        <w:rPr>
          <w:rFonts w:ascii="Times New Roman" w:hAnsi="Times New Roman"/>
        </w:rPr>
        <w:t>2016, se detectaron varias inconsistencias las cuales se de</w:t>
      </w:r>
      <w:r w:rsidR="00D7005F">
        <w:rPr>
          <w:rFonts w:ascii="Times New Roman" w:hAnsi="Times New Roman"/>
        </w:rPr>
        <w:t>tallan</w:t>
      </w:r>
      <w:r w:rsidRPr="00A26D3B">
        <w:rPr>
          <w:rFonts w:ascii="Times New Roman" w:hAnsi="Times New Roman"/>
        </w:rPr>
        <w:t xml:space="preserve"> a continuación:</w:t>
      </w:r>
    </w:p>
    <w:p w14:paraId="6BA5D943" w14:textId="77777777" w:rsidR="004079BB" w:rsidRPr="00A26D3B" w:rsidRDefault="004079BB" w:rsidP="004079BB">
      <w:pPr>
        <w:pStyle w:val="Prrafodelista"/>
        <w:numPr>
          <w:ilvl w:val="0"/>
          <w:numId w:val="6"/>
        </w:numPr>
        <w:contextualSpacing/>
        <w:jc w:val="both"/>
        <w:rPr>
          <w:sz w:val="22"/>
          <w:szCs w:val="22"/>
          <w:lang w:val="es-CR"/>
        </w:rPr>
      </w:pPr>
      <w:r w:rsidRPr="00A26D3B">
        <w:rPr>
          <w:sz w:val="22"/>
          <w:szCs w:val="22"/>
          <w:lang w:val="es-CR"/>
        </w:rPr>
        <w:t>En el mes de junio del periodo 2015 la Junta no sesionó.</w:t>
      </w:r>
    </w:p>
    <w:p w14:paraId="548CE214" w14:textId="77777777" w:rsidR="004079BB" w:rsidRPr="00A26D3B" w:rsidRDefault="004079BB" w:rsidP="004079BB">
      <w:pPr>
        <w:pStyle w:val="Prrafodelista"/>
        <w:numPr>
          <w:ilvl w:val="0"/>
          <w:numId w:val="6"/>
        </w:numPr>
        <w:contextualSpacing/>
        <w:jc w:val="both"/>
        <w:rPr>
          <w:sz w:val="22"/>
          <w:szCs w:val="22"/>
          <w:lang w:val="es-CR"/>
        </w:rPr>
      </w:pPr>
      <w:r w:rsidRPr="00A26D3B">
        <w:rPr>
          <w:sz w:val="22"/>
          <w:szCs w:val="22"/>
          <w:lang w:val="es-CR"/>
        </w:rPr>
        <w:t>En los meses de febrero, julio, agosto y diciembre 2015, la Junta de Educación solo sesionó una vez al mes, lo cual incumple con la normativa.</w:t>
      </w:r>
    </w:p>
    <w:p w14:paraId="3BCA08D6" w14:textId="77777777" w:rsidR="004079BB" w:rsidRPr="00A26D3B" w:rsidRDefault="004079BB" w:rsidP="004079BB">
      <w:pPr>
        <w:pStyle w:val="Prrafodelista"/>
        <w:numPr>
          <w:ilvl w:val="0"/>
          <w:numId w:val="6"/>
        </w:numPr>
        <w:contextualSpacing/>
        <w:jc w:val="both"/>
        <w:rPr>
          <w:sz w:val="22"/>
          <w:szCs w:val="22"/>
          <w:lang w:val="es-CR"/>
        </w:rPr>
      </w:pPr>
      <w:r w:rsidRPr="00A26D3B">
        <w:rPr>
          <w:sz w:val="22"/>
          <w:szCs w:val="22"/>
          <w:lang w:val="es-CR"/>
        </w:rPr>
        <w:t>En el acta 108 de fecha 17 de setiembre de</w:t>
      </w:r>
      <w:r w:rsidR="00C3731C">
        <w:rPr>
          <w:sz w:val="22"/>
          <w:szCs w:val="22"/>
          <w:lang w:val="es-CR"/>
        </w:rPr>
        <w:t>l</w:t>
      </w:r>
      <w:r w:rsidRPr="00A26D3B">
        <w:rPr>
          <w:sz w:val="22"/>
          <w:szCs w:val="22"/>
          <w:lang w:val="es-CR"/>
        </w:rPr>
        <w:t xml:space="preserve"> 2015, la Junta realizó las licitaciones para la contratación de la venta de servicios de alimentos preparados y el tesorero contador; sin embargo, no se consignó en actas a quien se le envió la invitación. </w:t>
      </w:r>
    </w:p>
    <w:p w14:paraId="50C1BEFA" w14:textId="77777777" w:rsidR="004079BB" w:rsidRPr="00A26D3B" w:rsidRDefault="004079BB" w:rsidP="004079BB">
      <w:pPr>
        <w:pStyle w:val="Prrafodelista"/>
        <w:jc w:val="both"/>
        <w:rPr>
          <w:sz w:val="22"/>
          <w:szCs w:val="22"/>
          <w:lang w:val="es-CR"/>
        </w:rPr>
      </w:pPr>
      <w:r w:rsidRPr="00A26D3B">
        <w:rPr>
          <w:sz w:val="22"/>
          <w:szCs w:val="22"/>
          <w:lang w:val="es-CR"/>
        </w:rPr>
        <w:t xml:space="preserve">En el acta 110 de fecha 20 de octubre 2015 la Junta procedió a elegir la contratación de Servicios de Alimentos Preparados, la cual indica: </w:t>
      </w:r>
    </w:p>
    <w:p w14:paraId="33C8505E" w14:textId="77777777" w:rsidR="004079BB" w:rsidRPr="00A26D3B" w:rsidRDefault="004079BB" w:rsidP="004079BB">
      <w:pPr>
        <w:pStyle w:val="Prrafodelista"/>
        <w:jc w:val="both"/>
        <w:rPr>
          <w:sz w:val="22"/>
          <w:szCs w:val="22"/>
          <w:lang w:val="es-CR"/>
        </w:rPr>
      </w:pPr>
    </w:p>
    <w:p w14:paraId="26BFEDEE" w14:textId="77777777" w:rsidR="004079BB" w:rsidRDefault="008753D0" w:rsidP="004079BB">
      <w:pPr>
        <w:pStyle w:val="Prrafodelista"/>
        <w:ind w:left="1416"/>
        <w:jc w:val="both"/>
        <w:rPr>
          <w:i/>
          <w:sz w:val="20"/>
          <w:szCs w:val="20"/>
          <w:lang w:val="es-CR"/>
        </w:rPr>
      </w:pPr>
      <w:r>
        <w:rPr>
          <w:i/>
          <w:sz w:val="20"/>
          <w:szCs w:val="20"/>
          <w:lang w:val="es-CR"/>
        </w:rPr>
        <w:lastRenderedPageBreak/>
        <w:t>…</w:t>
      </w:r>
      <w:r w:rsidR="004079BB" w:rsidRPr="00A26D3B">
        <w:rPr>
          <w:i/>
          <w:sz w:val="20"/>
          <w:szCs w:val="20"/>
          <w:lang w:val="es-CR"/>
        </w:rPr>
        <w:t>La Señor Lidiet secretaria comunica que las señoras Miledy Caravaca Acevedo e Irma Isabel Espinoza Espinoza no contestaron solo la señora Maritza Bustos Villegas (…) aceptando la contratación, además, cuenta con el carnet de manipulación de alimento (sic) vencido y a su vez se compromete renovarlo antes de febrero del 2016 y quedo contratada bajo el compromiso de actualizar carnet de manipulación de alimento (sic)…</w:t>
      </w:r>
    </w:p>
    <w:p w14:paraId="2C179DC0" w14:textId="77777777" w:rsidR="00C44574" w:rsidRPr="00A26D3B" w:rsidRDefault="00C44574" w:rsidP="004079BB">
      <w:pPr>
        <w:pStyle w:val="Prrafodelista"/>
        <w:ind w:left="1416"/>
        <w:jc w:val="both"/>
        <w:rPr>
          <w:i/>
          <w:sz w:val="20"/>
          <w:szCs w:val="20"/>
          <w:lang w:val="es-CR"/>
        </w:rPr>
      </w:pPr>
    </w:p>
    <w:p w14:paraId="210BA3DF" w14:textId="77777777" w:rsidR="004079BB" w:rsidRPr="00A26D3B" w:rsidRDefault="004079BB" w:rsidP="00A91D36">
      <w:pPr>
        <w:pStyle w:val="Prrafodelista"/>
        <w:numPr>
          <w:ilvl w:val="0"/>
          <w:numId w:val="6"/>
        </w:numPr>
        <w:contextualSpacing/>
        <w:jc w:val="both"/>
        <w:rPr>
          <w:sz w:val="22"/>
          <w:szCs w:val="22"/>
          <w:lang w:val="es-CR"/>
        </w:rPr>
      </w:pPr>
      <w:r w:rsidRPr="00A26D3B">
        <w:rPr>
          <w:sz w:val="22"/>
          <w:szCs w:val="22"/>
          <w:lang w:val="es-CR"/>
        </w:rPr>
        <w:t>Ahora bien, en el acta 114 de fecha 25 de noviembre de</w:t>
      </w:r>
      <w:r w:rsidR="00C3731C">
        <w:rPr>
          <w:sz w:val="22"/>
          <w:szCs w:val="22"/>
          <w:lang w:val="es-CR"/>
        </w:rPr>
        <w:t>l</w:t>
      </w:r>
      <w:r w:rsidRPr="00A26D3B">
        <w:rPr>
          <w:sz w:val="22"/>
          <w:szCs w:val="22"/>
          <w:lang w:val="es-CR"/>
        </w:rPr>
        <w:t xml:space="preserve"> 2015, la señora Bustos Villegas, renunció por lo cual el presidente contrató a la señora Irma Espinoza Espinoza, para que realizara la venta de los almuerzos preparados, es importante mencionar que la citada señora, tal como se observó en el acta 110 antes mencionada, no participó en la licitación realizada por la Junta de Educación, ni se registró en actas que dicha Junta realizara de nuevo el proceso licitatorio correspondiente.</w:t>
      </w:r>
    </w:p>
    <w:p w14:paraId="569A62AC" w14:textId="77777777" w:rsidR="004079BB" w:rsidRPr="00A26D3B" w:rsidRDefault="004079BB" w:rsidP="004079BB">
      <w:pPr>
        <w:pStyle w:val="Prrafodelista"/>
        <w:numPr>
          <w:ilvl w:val="0"/>
          <w:numId w:val="6"/>
        </w:numPr>
        <w:contextualSpacing/>
        <w:jc w:val="both"/>
        <w:rPr>
          <w:sz w:val="22"/>
          <w:szCs w:val="22"/>
          <w:lang w:val="es-CR"/>
        </w:rPr>
      </w:pPr>
      <w:r w:rsidRPr="00A26D3B">
        <w:rPr>
          <w:sz w:val="22"/>
          <w:szCs w:val="22"/>
          <w:lang w:val="es-CR"/>
        </w:rPr>
        <w:t>En el acta 129 de fecha 29 de julio del 2016</w:t>
      </w:r>
      <w:r w:rsidR="00B24F74">
        <w:rPr>
          <w:sz w:val="22"/>
          <w:szCs w:val="22"/>
          <w:lang w:val="es-CR"/>
        </w:rPr>
        <w:t>,</w:t>
      </w:r>
      <w:r w:rsidRPr="00A26D3B">
        <w:rPr>
          <w:sz w:val="22"/>
          <w:szCs w:val="22"/>
          <w:lang w:val="es-CR"/>
        </w:rPr>
        <w:t xml:space="preserve"> la Junta analizó las ofertas de los señores Miguel Cubero, Federico Ángulo y Jesús Jarquín, para realizar trabajos de mantenimiento los cuales involucran: en la cocina pintar el techo, las puertas y dos paredes, en las aulas las puertas de 2 aulas por dentro, 2 por fuera y además la reparación del servicio sanitario; sin embargo, no se consignó en actas el giro de las invitaciones.</w:t>
      </w:r>
    </w:p>
    <w:p w14:paraId="7BC85751" w14:textId="77777777" w:rsidR="004079BB" w:rsidRDefault="004079BB" w:rsidP="004079BB">
      <w:pPr>
        <w:pStyle w:val="Prrafodelista"/>
        <w:numPr>
          <w:ilvl w:val="0"/>
          <w:numId w:val="6"/>
        </w:numPr>
        <w:jc w:val="both"/>
        <w:rPr>
          <w:lang w:val="es-CR"/>
        </w:rPr>
      </w:pPr>
      <w:r w:rsidRPr="00A26D3B">
        <w:rPr>
          <w:lang w:val="es-CR"/>
        </w:rPr>
        <w:t>Varias de las actas presentan espacios en blanco.</w:t>
      </w:r>
    </w:p>
    <w:p w14:paraId="4FCAC1C6" w14:textId="77777777" w:rsidR="00A26D3B" w:rsidRPr="00A26D3B" w:rsidRDefault="00A26D3B" w:rsidP="00A26D3B">
      <w:pPr>
        <w:pStyle w:val="Prrafodelista"/>
        <w:ind w:left="720"/>
        <w:jc w:val="both"/>
        <w:rPr>
          <w:lang w:val="es-CR"/>
        </w:rPr>
      </w:pPr>
    </w:p>
    <w:p w14:paraId="3078B2CE" w14:textId="77777777" w:rsidR="005A0C00" w:rsidRPr="00A26D3B" w:rsidRDefault="005A0C00" w:rsidP="005A0C00">
      <w:pPr>
        <w:jc w:val="both"/>
        <w:rPr>
          <w:rFonts w:ascii="Times New Roman" w:hAnsi="Times New Roman"/>
          <w:bCs/>
        </w:rPr>
      </w:pPr>
      <w:r w:rsidRPr="00A26D3B">
        <w:rPr>
          <w:rFonts w:ascii="Times New Roman" w:hAnsi="Times New Roman"/>
          <w:bCs/>
        </w:rPr>
        <w:t>El Reglamento General de Juntas de Educación y Juntas Administrativas D.E N°38249, establece lo siguiente:</w:t>
      </w:r>
    </w:p>
    <w:p w14:paraId="21705591" w14:textId="77777777" w:rsidR="005A0C00" w:rsidRPr="00A26D3B" w:rsidRDefault="005A0C00" w:rsidP="00630CB9">
      <w:pPr>
        <w:spacing w:after="100" w:afterAutospacing="1"/>
        <w:ind w:left="567"/>
        <w:jc w:val="both"/>
        <w:textAlignment w:val="center"/>
        <w:rPr>
          <w:rFonts w:ascii="Times New Roman" w:hAnsi="Times New Roman"/>
          <w:i/>
          <w:sz w:val="20"/>
          <w:szCs w:val="20"/>
          <w:lang w:eastAsia="es-CR"/>
        </w:rPr>
      </w:pPr>
      <w:r w:rsidRPr="00A26D3B">
        <w:rPr>
          <w:rFonts w:ascii="Times New Roman" w:hAnsi="Times New Roman"/>
          <w:i/>
          <w:spacing w:val="-2"/>
          <w:sz w:val="20"/>
          <w:szCs w:val="20"/>
          <w:lang w:eastAsia="es-CR"/>
        </w:rPr>
        <w:t xml:space="preserve">Artículo 35. —El Secretario de la Junta tendrá las siguientes facultades y atribuciones: </w:t>
      </w:r>
    </w:p>
    <w:p w14:paraId="6D8F4F26" w14:textId="77777777" w:rsidR="005A0C00" w:rsidRPr="00A26D3B" w:rsidRDefault="005A0C00" w:rsidP="005A0C00">
      <w:pPr>
        <w:ind w:left="807" w:hanging="240"/>
        <w:jc w:val="both"/>
        <w:textAlignment w:val="center"/>
        <w:rPr>
          <w:rFonts w:ascii="Times New Roman" w:hAnsi="Times New Roman"/>
          <w:i/>
          <w:spacing w:val="-2"/>
          <w:sz w:val="20"/>
          <w:szCs w:val="20"/>
          <w:lang w:eastAsia="es-CR"/>
        </w:rPr>
      </w:pPr>
      <w:r w:rsidRPr="00A26D3B">
        <w:rPr>
          <w:rFonts w:ascii="Times New Roman" w:hAnsi="Times New Roman"/>
          <w:i/>
          <w:spacing w:val="-2"/>
          <w:sz w:val="20"/>
          <w:szCs w:val="20"/>
          <w:lang w:eastAsia="es-CR"/>
        </w:rPr>
        <w:t>(…) b)</w:t>
      </w:r>
      <w:r w:rsidRPr="00A26D3B">
        <w:rPr>
          <w:rFonts w:ascii="Times New Roman" w:hAnsi="Times New Roman"/>
          <w:i/>
          <w:spacing w:val="-2"/>
          <w:sz w:val="20"/>
          <w:szCs w:val="20"/>
          <w:lang w:eastAsia="es-CR"/>
        </w:rPr>
        <w:tab/>
        <w:t>Garantizar que los acuerdos adoptados estén debidamente reflejados en el acta correspondiente.</w:t>
      </w:r>
    </w:p>
    <w:p w14:paraId="2DDC5CD7" w14:textId="77777777" w:rsidR="005A0C00" w:rsidRPr="00A26D3B" w:rsidRDefault="005A0C00" w:rsidP="00275A09">
      <w:pPr>
        <w:spacing w:before="72" w:after="100" w:afterAutospacing="1"/>
        <w:ind w:left="567"/>
        <w:jc w:val="both"/>
        <w:textAlignment w:val="center"/>
        <w:rPr>
          <w:rFonts w:ascii="Times New Roman" w:hAnsi="Times New Roman"/>
          <w:i/>
          <w:sz w:val="20"/>
          <w:szCs w:val="20"/>
          <w:lang w:eastAsia="es-CR"/>
        </w:rPr>
      </w:pPr>
      <w:r w:rsidRPr="00A26D3B">
        <w:rPr>
          <w:rFonts w:ascii="Times New Roman" w:hAnsi="Times New Roman"/>
          <w:i/>
          <w:spacing w:val="-2"/>
          <w:sz w:val="20"/>
          <w:szCs w:val="20"/>
          <w:lang w:eastAsia="es-CR"/>
        </w:rPr>
        <w:t>Artículo 36. —Las Juntas se reunirán ordinariamente dos veces al mes y extraordinariamente cuando lo solicite el Presidente o tres de sus miembros y, en casos calificados, el Director del Centro Educativo a juicio del Presidente.</w:t>
      </w:r>
    </w:p>
    <w:p w14:paraId="79E27DA4" w14:textId="77777777" w:rsidR="005A0C00" w:rsidRPr="00A26D3B" w:rsidRDefault="005A0C00" w:rsidP="00275A09">
      <w:pPr>
        <w:spacing w:before="100" w:beforeAutospacing="1" w:after="100" w:afterAutospacing="1"/>
        <w:ind w:left="567"/>
        <w:jc w:val="both"/>
        <w:textAlignment w:val="center"/>
        <w:rPr>
          <w:rFonts w:ascii="Times New Roman" w:hAnsi="Times New Roman"/>
          <w:i/>
          <w:sz w:val="20"/>
          <w:szCs w:val="20"/>
          <w:lang w:eastAsia="es-CR"/>
        </w:rPr>
      </w:pPr>
      <w:r w:rsidRPr="00A26D3B">
        <w:rPr>
          <w:rFonts w:ascii="Times New Roman" w:hAnsi="Times New Roman"/>
          <w:i/>
          <w:spacing w:val="-2"/>
          <w:sz w:val="20"/>
          <w:szCs w:val="20"/>
          <w:lang w:eastAsia="es-CR"/>
        </w:rPr>
        <w:t>Artículo 42.—De cada sesión se levantará un acta, que podrá ser elaborada digitalmente y que contendrá la indicación de las personas asistentes, número de acta, hora de inicio, lugar en donde se realiza la reunión y la agenda tratada, así como los acuerdos adoptados y el resultado de la correspondiente votación. Las actas se aprobarán en la siguiente sesión ordinaria.</w:t>
      </w:r>
    </w:p>
    <w:p w14:paraId="00FAFF1B" w14:textId="77777777" w:rsidR="005A0C00" w:rsidRPr="00A26D3B" w:rsidRDefault="005A0C00" w:rsidP="005A0C00">
      <w:pPr>
        <w:jc w:val="both"/>
        <w:rPr>
          <w:rFonts w:ascii="Times New Roman" w:hAnsi="Times New Roman"/>
        </w:rPr>
      </w:pPr>
      <w:r w:rsidRPr="00A26D3B">
        <w:rPr>
          <w:rFonts w:ascii="Times New Roman" w:hAnsi="Times New Roman"/>
        </w:rPr>
        <w:t>Por otra parte, las Normas de Control Interno para el sector Público (N-2009-CO-DFOE) indican:</w:t>
      </w:r>
    </w:p>
    <w:p w14:paraId="38197278" w14:textId="77777777" w:rsidR="005A0C00" w:rsidRDefault="005A0C00" w:rsidP="00630CB9">
      <w:pPr>
        <w:spacing w:after="0" w:line="240" w:lineRule="auto"/>
        <w:ind w:left="567"/>
        <w:jc w:val="both"/>
        <w:rPr>
          <w:rFonts w:ascii="Times New Roman" w:hAnsi="Times New Roman"/>
          <w:i/>
          <w:sz w:val="20"/>
          <w:szCs w:val="20"/>
        </w:rPr>
      </w:pPr>
      <w:r w:rsidRPr="00A26D3B">
        <w:rPr>
          <w:rFonts w:ascii="Times New Roman" w:hAnsi="Times New Roman"/>
          <w:i/>
          <w:sz w:val="20"/>
          <w:szCs w:val="20"/>
        </w:rPr>
        <w:t>4.4.1 Documentación y registro de la gestión institucional</w:t>
      </w:r>
      <w:r w:rsidRPr="00A26D3B">
        <w:rPr>
          <w:rFonts w:ascii="Times New Roman" w:hAnsi="Times New Roman"/>
          <w:b/>
          <w:i/>
          <w:sz w:val="20"/>
          <w:szCs w:val="20"/>
        </w:rPr>
        <w:t xml:space="preserve"> </w:t>
      </w:r>
      <w:r w:rsidRPr="00A26D3B">
        <w:rPr>
          <w:rFonts w:ascii="Times New Roman" w:hAnsi="Times New Roman"/>
          <w:i/>
          <w:sz w:val="20"/>
          <w:szCs w:val="20"/>
        </w:rPr>
        <w:t>(…), deben establecer las medidas pertinentes para que los actos de la gestión institucional, sus resultados y otros eventos relevantes, se registren y documenten en el lapso adecuado y conveniente, y se garanticen razonablemente la confidencialidad y el acceso a la información pública, según corresponda.</w:t>
      </w:r>
    </w:p>
    <w:p w14:paraId="43494042" w14:textId="77777777" w:rsidR="00CA204F" w:rsidRDefault="00CA204F" w:rsidP="00630CB9">
      <w:pPr>
        <w:spacing w:after="0" w:line="240" w:lineRule="auto"/>
        <w:ind w:left="567"/>
        <w:jc w:val="both"/>
        <w:rPr>
          <w:rFonts w:ascii="Times New Roman" w:hAnsi="Times New Roman"/>
          <w:i/>
          <w:sz w:val="20"/>
          <w:szCs w:val="20"/>
        </w:rPr>
      </w:pPr>
    </w:p>
    <w:p w14:paraId="6C330109" w14:textId="77777777" w:rsidR="00CA204F" w:rsidRDefault="00CA204F" w:rsidP="00CA204F">
      <w:pPr>
        <w:spacing w:after="0" w:line="240" w:lineRule="auto"/>
        <w:jc w:val="both"/>
        <w:rPr>
          <w:rFonts w:ascii="Times New Roman" w:hAnsi="Times New Roman"/>
        </w:rPr>
      </w:pPr>
      <w:r>
        <w:rPr>
          <w:rFonts w:ascii="Times New Roman" w:hAnsi="Times New Roman"/>
        </w:rPr>
        <w:t xml:space="preserve">El registro adecuado en el libro de actas corresponde a </w:t>
      </w:r>
      <w:r w:rsidRPr="00866333">
        <w:rPr>
          <w:rFonts w:ascii="Times New Roman" w:hAnsi="Times New Roman"/>
        </w:rPr>
        <w:t xml:space="preserve">funciones </w:t>
      </w:r>
      <w:r w:rsidR="009071D2">
        <w:rPr>
          <w:rFonts w:ascii="Times New Roman" w:hAnsi="Times New Roman"/>
        </w:rPr>
        <w:t xml:space="preserve">inherentes que la </w:t>
      </w:r>
      <w:r w:rsidRPr="00866333">
        <w:rPr>
          <w:rFonts w:ascii="Times New Roman" w:hAnsi="Times New Roman"/>
        </w:rPr>
        <w:t>Junta de</w:t>
      </w:r>
      <w:r w:rsidR="009071D2">
        <w:rPr>
          <w:rFonts w:ascii="Times New Roman" w:hAnsi="Times New Roman"/>
        </w:rPr>
        <w:t>be cumplir, la omisión de acuerdos</w:t>
      </w:r>
      <w:r w:rsidR="00244B47">
        <w:rPr>
          <w:rFonts w:ascii="Times New Roman" w:hAnsi="Times New Roman"/>
        </w:rPr>
        <w:t xml:space="preserve"> importantes tomados en sesiones de Junta, así como los espacios en blanco en el libro, no se consideran como sanas prácticas de registro y se alejan del bloque de legalidad. </w:t>
      </w:r>
      <w:r w:rsidR="009071D2">
        <w:rPr>
          <w:rFonts w:ascii="Times New Roman" w:hAnsi="Times New Roman"/>
        </w:rPr>
        <w:t xml:space="preserve"> </w:t>
      </w:r>
      <w:r w:rsidRPr="00866333">
        <w:rPr>
          <w:rFonts w:ascii="Times New Roman" w:hAnsi="Times New Roman"/>
        </w:rPr>
        <w:t xml:space="preserve"> </w:t>
      </w:r>
    </w:p>
    <w:p w14:paraId="7BBBA709" w14:textId="77777777" w:rsidR="008E1A32" w:rsidRPr="00A26D3B" w:rsidRDefault="008E1A32" w:rsidP="00CA204F">
      <w:pPr>
        <w:spacing w:after="0" w:line="240" w:lineRule="auto"/>
        <w:jc w:val="both"/>
        <w:rPr>
          <w:rFonts w:ascii="Times New Roman" w:hAnsi="Times New Roman"/>
        </w:rPr>
      </w:pPr>
    </w:p>
    <w:p w14:paraId="6903EC58" w14:textId="77777777" w:rsidR="0020246F" w:rsidRPr="0042042B" w:rsidRDefault="00275A09" w:rsidP="0042042B">
      <w:pPr>
        <w:pStyle w:val="Ttulo2"/>
        <w:spacing w:after="240"/>
        <w:jc w:val="both"/>
        <w:rPr>
          <w:rFonts w:eastAsia="Batang"/>
          <w:color w:val="auto"/>
          <w:lang w:val="es-CR"/>
        </w:rPr>
      </w:pPr>
      <w:bookmarkStart w:id="38" w:name="_Toc497120325"/>
      <w:bookmarkStart w:id="39" w:name="_Toc502819213"/>
      <w:r w:rsidRPr="0042042B">
        <w:rPr>
          <w:rFonts w:eastAsia="Batang"/>
          <w:color w:val="auto"/>
        </w:rPr>
        <w:t xml:space="preserve">2.4 Inconsistencias </w:t>
      </w:r>
      <w:r w:rsidRPr="0042042B">
        <w:rPr>
          <w:color w:val="auto"/>
        </w:rPr>
        <w:t>en el expediente de la funcionaria Garita Rodríguez.</w:t>
      </w:r>
      <w:bookmarkEnd w:id="38"/>
      <w:bookmarkEnd w:id="39"/>
    </w:p>
    <w:p w14:paraId="568ED158" w14:textId="77777777" w:rsidR="00D74B5D" w:rsidRDefault="00D74B5D" w:rsidP="0042042B">
      <w:pPr>
        <w:spacing w:after="240" w:line="240" w:lineRule="auto"/>
        <w:jc w:val="both"/>
        <w:rPr>
          <w:rFonts w:ascii="Times New Roman" w:hAnsi="Times New Roman"/>
        </w:rPr>
      </w:pPr>
      <w:r w:rsidRPr="00A26D3B">
        <w:rPr>
          <w:rFonts w:ascii="Times New Roman" w:hAnsi="Times New Roman"/>
        </w:rPr>
        <w:t xml:space="preserve">Esta Dirección de Auditoría Interna realizó una revisión del expediente de la señora </w:t>
      </w:r>
      <w:r w:rsidR="00E40ABD">
        <w:rPr>
          <w:rFonts w:ascii="Times New Roman" w:hAnsi="Times New Roman"/>
        </w:rPr>
        <w:t>Directora</w:t>
      </w:r>
      <w:r w:rsidRPr="00A26D3B">
        <w:rPr>
          <w:rFonts w:ascii="Times New Roman" w:hAnsi="Times New Roman"/>
        </w:rPr>
        <w:t xml:space="preserve">, correspondiente al periodo 2015 y de febrero hasta octubre del periodo 2016, se encontraron cuatro </w:t>
      </w:r>
      <w:r w:rsidRPr="00A26D3B">
        <w:rPr>
          <w:rFonts w:ascii="Times New Roman" w:hAnsi="Times New Roman"/>
        </w:rPr>
        <w:lastRenderedPageBreak/>
        <w:t xml:space="preserve">solicitudes de inasistencia realizadas por la supervisora del circuito 04, a nombre de la funcionaria en mención, las cuales no presentan los comprobantes de respaldo de dichas solicitudes, ver el detalle en el cuadro </w:t>
      </w:r>
      <w:r w:rsidR="00565265">
        <w:rPr>
          <w:rFonts w:ascii="Times New Roman" w:hAnsi="Times New Roman"/>
        </w:rPr>
        <w:t>N°</w:t>
      </w:r>
      <w:r w:rsidRPr="00A26D3B">
        <w:rPr>
          <w:rFonts w:ascii="Times New Roman" w:hAnsi="Times New Roman"/>
        </w:rPr>
        <w:t>3.</w:t>
      </w:r>
    </w:p>
    <w:p w14:paraId="400213F5" w14:textId="77777777" w:rsidR="00A26D3B" w:rsidRPr="001B7C66" w:rsidRDefault="00A26D3B" w:rsidP="00D77029">
      <w:pPr>
        <w:pStyle w:val="Descripcin"/>
        <w:keepNext/>
        <w:spacing w:after="0"/>
        <w:jc w:val="right"/>
        <w:rPr>
          <w:color w:val="FFFFFF" w:themeColor="background1"/>
          <w:sz w:val="4"/>
          <w:szCs w:val="4"/>
        </w:rPr>
      </w:pPr>
      <w:bookmarkStart w:id="40" w:name="_Toc497122301"/>
      <w:r w:rsidRPr="001B7C66">
        <w:rPr>
          <w:color w:val="FFFFFF" w:themeColor="background1"/>
          <w:sz w:val="4"/>
          <w:szCs w:val="4"/>
        </w:rPr>
        <w:t xml:space="preserve">Cuadro </w:t>
      </w:r>
      <w:r w:rsidRPr="001B7C66">
        <w:rPr>
          <w:color w:val="FFFFFF" w:themeColor="background1"/>
          <w:sz w:val="4"/>
          <w:szCs w:val="4"/>
        </w:rPr>
        <w:fldChar w:fldCharType="begin"/>
      </w:r>
      <w:r w:rsidRPr="001B7C66">
        <w:rPr>
          <w:color w:val="FFFFFF" w:themeColor="background1"/>
          <w:sz w:val="4"/>
          <w:szCs w:val="4"/>
        </w:rPr>
        <w:instrText xml:space="preserve"> SEQ Cuadro \* ARABIC </w:instrText>
      </w:r>
      <w:r w:rsidRPr="001B7C66">
        <w:rPr>
          <w:color w:val="FFFFFF" w:themeColor="background1"/>
          <w:sz w:val="4"/>
          <w:szCs w:val="4"/>
        </w:rPr>
        <w:fldChar w:fldCharType="separate"/>
      </w:r>
      <w:r w:rsidRPr="001B7C66">
        <w:rPr>
          <w:noProof/>
          <w:color w:val="FFFFFF" w:themeColor="background1"/>
          <w:sz w:val="4"/>
          <w:szCs w:val="4"/>
        </w:rPr>
        <w:t>3</w:t>
      </w:r>
      <w:bookmarkEnd w:id="40"/>
      <w:r w:rsidRPr="001B7C66">
        <w:rPr>
          <w:color w:val="FFFFFF" w:themeColor="background1"/>
          <w:sz w:val="4"/>
          <w:szCs w:val="4"/>
        </w:rPr>
        <w:fldChar w:fldCharType="end"/>
      </w:r>
    </w:p>
    <w:p w14:paraId="2AC46291" w14:textId="77777777" w:rsidR="00D74B5D" w:rsidRPr="00A26D3B" w:rsidRDefault="00D74B5D" w:rsidP="00D77029">
      <w:pPr>
        <w:spacing w:after="0" w:line="240" w:lineRule="auto"/>
        <w:jc w:val="center"/>
        <w:rPr>
          <w:rFonts w:ascii="Times New Roman" w:hAnsi="Times New Roman"/>
          <w:b/>
        </w:rPr>
      </w:pPr>
      <w:r w:rsidRPr="00A26D3B">
        <w:rPr>
          <w:rFonts w:ascii="Times New Roman" w:hAnsi="Times New Roman"/>
          <w:b/>
        </w:rPr>
        <w:t xml:space="preserve">Cuadro </w:t>
      </w:r>
      <w:r w:rsidR="00565265">
        <w:rPr>
          <w:rFonts w:ascii="Times New Roman" w:hAnsi="Times New Roman"/>
          <w:b/>
        </w:rPr>
        <w:t>N°</w:t>
      </w:r>
      <w:r w:rsidRPr="00A26D3B">
        <w:rPr>
          <w:rFonts w:ascii="Times New Roman" w:hAnsi="Times New Roman"/>
          <w:b/>
        </w:rPr>
        <w:t>3</w:t>
      </w:r>
    </w:p>
    <w:p w14:paraId="4B060FDE" w14:textId="77777777" w:rsidR="00D74B5D" w:rsidRPr="00A26D3B" w:rsidRDefault="00D74B5D" w:rsidP="00D74B5D">
      <w:pPr>
        <w:spacing w:after="0" w:line="240" w:lineRule="auto"/>
        <w:jc w:val="center"/>
        <w:rPr>
          <w:rFonts w:ascii="Times New Roman" w:hAnsi="Times New Roman"/>
          <w:b/>
        </w:rPr>
      </w:pPr>
      <w:r w:rsidRPr="00A26D3B">
        <w:rPr>
          <w:rFonts w:ascii="Times New Roman" w:hAnsi="Times New Roman"/>
          <w:b/>
        </w:rPr>
        <w:t>Ausencia de comprobantes</w:t>
      </w:r>
    </w:p>
    <w:p w14:paraId="429BA485" w14:textId="77777777" w:rsidR="00D74B5D" w:rsidRPr="00A26D3B" w:rsidRDefault="0066212B" w:rsidP="0066212B">
      <w:pPr>
        <w:spacing w:after="0" w:line="240" w:lineRule="auto"/>
        <w:jc w:val="center"/>
        <w:rPr>
          <w:rFonts w:ascii="Times New Roman" w:hAnsi="Times New Roman"/>
          <w:i/>
          <w:sz w:val="16"/>
          <w:szCs w:val="16"/>
        </w:rPr>
      </w:pPr>
      <w:r w:rsidRPr="00A26D3B">
        <w:rPr>
          <w:rFonts w:ascii="Times New Roman" w:hAnsi="Times New Roman"/>
          <w:b/>
        </w:rPr>
        <w:object w:dxaOrig="10666" w:dyaOrig="1743" w14:anchorId="3E224A73">
          <v:shape id="_x0000_i1027" type="#_x0000_t75" style="width:474.1pt;height:75.75pt" o:ole="">
            <v:imagedata r:id="rId12" o:title=""/>
          </v:shape>
          <o:OLEObject Type="Embed" ProgID="Excel.Sheet.12" ShapeID="_x0000_i1027" DrawAspect="Content" ObjectID="_1577793058" r:id="rId13"/>
        </w:object>
      </w:r>
      <w:r w:rsidR="00D74B5D" w:rsidRPr="00A26D3B">
        <w:rPr>
          <w:rFonts w:ascii="Times New Roman" w:hAnsi="Times New Roman"/>
          <w:i/>
          <w:sz w:val="16"/>
          <w:szCs w:val="16"/>
        </w:rPr>
        <w:t xml:space="preserve">Fuente / Elaborado por: Licda. Katerin Hidalgo Leitón, a partir del expediente de la funcionaria Garita Rodríguez, periodo 2015  </w:t>
      </w:r>
    </w:p>
    <w:p w14:paraId="6803593B" w14:textId="77777777" w:rsidR="0066212B" w:rsidRPr="00A26D3B" w:rsidRDefault="0066212B" w:rsidP="0066212B">
      <w:pPr>
        <w:spacing w:after="0" w:line="240" w:lineRule="auto"/>
        <w:ind w:left="-624"/>
        <w:jc w:val="both"/>
        <w:rPr>
          <w:rFonts w:ascii="Times New Roman" w:hAnsi="Times New Roman"/>
          <w:i/>
          <w:sz w:val="16"/>
          <w:szCs w:val="16"/>
        </w:rPr>
      </w:pPr>
    </w:p>
    <w:p w14:paraId="6383213F" w14:textId="77777777" w:rsidR="0066212B" w:rsidRPr="00A26D3B" w:rsidRDefault="0066212B" w:rsidP="0066212B">
      <w:pPr>
        <w:jc w:val="both"/>
        <w:rPr>
          <w:rFonts w:ascii="Times New Roman" w:hAnsi="Times New Roman"/>
        </w:rPr>
      </w:pPr>
      <w:r w:rsidRPr="00A26D3B">
        <w:rPr>
          <w:rFonts w:ascii="Times New Roman" w:hAnsi="Times New Roman"/>
        </w:rPr>
        <w:t>Por lo anterior, mediante el oficio AI-0655-17 de fecha 12 de mayo de</w:t>
      </w:r>
      <w:r w:rsidR="00C3731C">
        <w:rPr>
          <w:rFonts w:ascii="Times New Roman" w:hAnsi="Times New Roman"/>
        </w:rPr>
        <w:t>l</w:t>
      </w:r>
      <w:r w:rsidRPr="00A26D3B">
        <w:rPr>
          <w:rFonts w:ascii="Times New Roman" w:hAnsi="Times New Roman"/>
        </w:rPr>
        <w:t xml:space="preserve"> 2017, esta Auditoría le solicitó a la supervisora del circuito que aportara los comprobantes de las solicitudes de inasistencia y que explicara detalladamente las razones de porque en el expediente de la </w:t>
      </w:r>
      <w:r w:rsidR="001D68AC">
        <w:rPr>
          <w:rFonts w:ascii="Times New Roman" w:hAnsi="Times New Roman"/>
        </w:rPr>
        <w:t xml:space="preserve">directora el cual está </w:t>
      </w:r>
      <w:r w:rsidR="001D68AC" w:rsidRPr="00A26D3B">
        <w:rPr>
          <w:rFonts w:ascii="Times New Roman" w:hAnsi="Times New Roman"/>
        </w:rPr>
        <w:t>en custodia de esta Dirección</w:t>
      </w:r>
      <w:r w:rsidRPr="00A26D3B">
        <w:rPr>
          <w:rFonts w:ascii="Times New Roman" w:hAnsi="Times New Roman"/>
        </w:rPr>
        <w:t xml:space="preserve">, </w:t>
      </w:r>
      <w:r w:rsidR="001D68AC" w:rsidRPr="00A26D3B">
        <w:rPr>
          <w:rFonts w:ascii="Times New Roman" w:hAnsi="Times New Roman"/>
        </w:rPr>
        <w:t xml:space="preserve">no se encuentran </w:t>
      </w:r>
      <w:r w:rsidRPr="00A26D3B">
        <w:rPr>
          <w:rFonts w:ascii="Times New Roman" w:hAnsi="Times New Roman"/>
        </w:rPr>
        <w:t>los comprobantes citados en el cuadro anterior</w:t>
      </w:r>
      <w:r w:rsidR="001D68AC">
        <w:rPr>
          <w:rFonts w:ascii="Times New Roman" w:hAnsi="Times New Roman"/>
        </w:rPr>
        <w:t>.</w:t>
      </w:r>
      <w:r w:rsidRPr="00A26D3B">
        <w:rPr>
          <w:rFonts w:ascii="Times New Roman" w:hAnsi="Times New Roman"/>
        </w:rPr>
        <w:t xml:space="preserve"> </w:t>
      </w:r>
    </w:p>
    <w:p w14:paraId="389F4E8C" w14:textId="77777777" w:rsidR="0066212B" w:rsidRPr="00A26D3B" w:rsidRDefault="0066212B" w:rsidP="0066212B">
      <w:pPr>
        <w:jc w:val="both"/>
        <w:rPr>
          <w:rFonts w:ascii="Times New Roman" w:hAnsi="Times New Roman"/>
          <w:i/>
        </w:rPr>
      </w:pPr>
      <w:r w:rsidRPr="00A26D3B">
        <w:rPr>
          <w:rFonts w:ascii="Times New Roman" w:hAnsi="Times New Roman"/>
        </w:rPr>
        <w:t>En respuesta al oficio anterior, la supervisora emitió el documento SCE-C04-102-5-2017 de fecha 17 de mayo de</w:t>
      </w:r>
      <w:r w:rsidR="00C3731C">
        <w:rPr>
          <w:rFonts w:ascii="Times New Roman" w:hAnsi="Times New Roman"/>
        </w:rPr>
        <w:t>l</w:t>
      </w:r>
      <w:r w:rsidRPr="00A26D3B">
        <w:rPr>
          <w:rFonts w:ascii="Times New Roman" w:hAnsi="Times New Roman"/>
        </w:rPr>
        <w:t xml:space="preserve"> 2017, en el cual indica lo siguiente: “</w:t>
      </w:r>
      <w:r w:rsidRPr="00A26D3B">
        <w:rPr>
          <w:rFonts w:ascii="Times New Roman" w:hAnsi="Times New Roman"/>
          <w:i/>
        </w:rPr>
        <w:t>Le informo que desconozco las razones de la falta de dichos comprobantes. En el año 2015 no laboraba en esta oficina.”</w:t>
      </w:r>
    </w:p>
    <w:p w14:paraId="52951079" w14:textId="77777777" w:rsidR="0066212B" w:rsidRPr="00A26D3B" w:rsidRDefault="00164EC8" w:rsidP="006C1DEA">
      <w:pPr>
        <w:jc w:val="both"/>
        <w:rPr>
          <w:rFonts w:ascii="Times New Roman" w:hAnsi="Times New Roman"/>
        </w:rPr>
      </w:pPr>
      <w:r>
        <w:rPr>
          <w:rFonts w:ascii="Times New Roman" w:hAnsi="Times New Roman"/>
        </w:rPr>
        <w:t xml:space="preserve">Por su parte, </w:t>
      </w:r>
      <w:r w:rsidR="00B276C5" w:rsidRPr="00A26D3B">
        <w:rPr>
          <w:rFonts w:ascii="Times New Roman" w:hAnsi="Times New Roman"/>
        </w:rPr>
        <w:t xml:space="preserve">que se realizó </w:t>
      </w:r>
      <w:r w:rsidRPr="00A26D3B">
        <w:rPr>
          <w:rFonts w:ascii="Times New Roman" w:hAnsi="Times New Roman"/>
        </w:rPr>
        <w:t>la consulta vía correo electrónico de fecha 28 de junio de</w:t>
      </w:r>
      <w:r w:rsidR="00C3731C">
        <w:rPr>
          <w:rFonts w:ascii="Times New Roman" w:hAnsi="Times New Roman"/>
        </w:rPr>
        <w:t>l</w:t>
      </w:r>
      <w:r w:rsidRPr="00A26D3B">
        <w:rPr>
          <w:rFonts w:ascii="Times New Roman" w:hAnsi="Times New Roman"/>
        </w:rPr>
        <w:t xml:space="preserve"> 2017</w:t>
      </w:r>
      <w:r>
        <w:rPr>
          <w:rFonts w:ascii="Times New Roman" w:hAnsi="Times New Roman"/>
        </w:rPr>
        <w:t xml:space="preserve">, a la directora con el propósito de que </w:t>
      </w:r>
      <w:r w:rsidRPr="00A26D3B">
        <w:rPr>
          <w:rFonts w:ascii="Times New Roman" w:hAnsi="Times New Roman"/>
        </w:rPr>
        <w:t>aportara los comprobantes que justifican las aus</w:t>
      </w:r>
      <w:r w:rsidR="003173D9">
        <w:rPr>
          <w:rFonts w:ascii="Times New Roman" w:hAnsi="Times New Roman"/>
        </w:rPr>
        <w:t xml:space="preserve">encias en un plazo de tres días, se recibe respuesta el </w:t>
      </w:r>
      <w:r w:rsidR="00B276C5" w:rsidRPr="00A26D3B">
        <w:rPr>
          <w:rFonts w:ascii="Times New Roman" w:hAnsi="Times New Roman"/>
        </w:rPr>
        <w:t xml:space="preserve">29 de junio del 2017, </w:t>
      </w:r>
      <w:r w:rsidR="003173D9">
        <w:rPr>
          <w:rFonts w:ascii="Times New Roman" w:hAnsi="Times New Roman"/>
        </w:rPr>
        <w:t xml:space="preserve">en la que dicha funcionaria </w:t>
      </w:r>
      <w:r w:rsidR="00B276C5" w:rsidRPr="00A26D3B">
        <w:rPr>
          <w:rFonts w:ascii="Times New Roman" w:hAnsi="Times New Roman"/>
        </w:rPr>
        <w:t>aport</w:t>
      </w:r>
      <w:r w:rsidR="003173D9">
        <w:rPr>
          <w:rFonts w:ascii="Times New Roman" w:hAnsi="Times New Roman"/>
        </w:rPr>
        <w:t>ó</w:t>
      </w:r>
      <w:r w:rsidR="00B276C5" w:rsidRPr="00A26D3B">
        <w:rPr>
          <w:rFonts w:ascii="Times New Roman" w:hAnsi="Times New Roman"/>
        </w:rPr>
        <w:t xml:space="preserve"> la información solicitada mediante el oficio 10-2017 de fecha 28 de junio del 2017; sin embargo, los comprobantes que presentó contienen fecha del periodo 2017 y existe un comprobante que no presenta fecha.</w:t>
      </w:r>
    </w:p>
    <w:p w14:paraId="3BA5D3F7" w14:textId="77777777" w:rsidR="00477409" w:rsidRDefault="00AC3556" w:rsidP="00B276C5">
      <w:pPr>
        <w:jc w:val="both"/>
        <w:rPr>
          <w:rFonts w:ascii="Times New Roman" w:hAnsi="Times New Roman"/>
        </w:rPr>
      </w:pPr>
      <w:r>
        <w:rPr>
          <w:rFonts w:ascii="Times New Roman" w:hAnsi="Times New Roman"/>
        </w:rPr>
        <w:t>Además</w:t>
      </w:r>
      <w:r w:rsidR="00B276C5" w:rsidRPr="00822EBF">
        <w:rPr>
          <w:rFonts w:ascii="Times New Roman" w:hAnsi="Times New Roman"/>
        </w:rPr>
        <w:t xml:space="preserve">, </w:t>
      </w:r>
      <w:r>
        <w:rPr>
          <w:rFonts w:ascii="Times New Roman" w:hAnsi="Times New Roman"/>
        </w:rPr>
        <w:t xml:space="preserve">en la revisión del expediente esta Auditoría </w:t>
      </w:r>
      <w:r w:rsidR="00B276C5" w:rsidRPr="00822EBF">
        <w:rPr>
          <w:rFonts w:ascii="Times New Roman" w:hAnsi="Times New Roman"/>
        </w:rPr>
        <w:t>encontró una solicitud de inasistencia la cual se encuentra autorizada por la supervisora del circuito 04</w:t>
      </w:r>
      <w:r w:rsidR="003C4A4F" w:rsidRPr="00822EBF">
        <w:rPr>
          <w:rFonts w:ascii="Times New Roman" w:hAnsi="Times New Roman"/>
        </w:rPr>
        <w:t>,</w:t>
      </w:r>
      <w:r w:rsidR="00B276C5" w:rsidRPr="00822EBF">
        <w:rPr>
          <w:rFonts w:ascii="Times New Roman" w:hAnsi="Times New Roman"/>
        </w:rPr>
        <w:t xml:space="preserve"> Dirección Regional de Liberia, en donde la señora </w:t>
      </w:r>
      <w:r w:rsidR="00C2524E">
        <w:rPr>
          <w:rFonts w:ascii="Times New Roman" w:hAnsi="Times New Roman"/>
        </w:rPr>
        <w:t>Directora</w:t>
      </w:r>
      <w:r w:rsidR="00B276C5" w:rsidRPr="00822EBF">
        <w:rPr>
          <w:rFonts w:ascii="Times New Roman" w:hAnsi="Times New Roman"/>
        </w:rPr>
        <w:t>, solicitó los días 11, 12 y 13 de mayo de</w:t>
      </w:r>
      <w:r w:rsidR="00C3731C">
        <w:rPr>
          <w:rFonts w:ascii="Times New Roman" w:hAnsi="Times New Roman"/>
        </w:rPr>
        <w:t>l</w:t>
      </w:r>
      <w:r w:rsidR="00B276C5" w:rsidRPr="00822EBF">
        <w:rPr>
          <w:rFonts w:ascii="Times New Roman" w:hAnsi="Times New Roman"/>
        </w:rPr>
        <w:t xml:space="preserve"> 2016, sin goce de salar</w:t>
      </w:r>
      <w:r w:rsidR="00C93F18" w:rsidRPr="00822EBF">
        <w:rPr>
          <w:rFonts w:ascii="Times New Roman" w:hAnsi="Times New Roman"/>
        </w:rPr>
        <w:t>io por motivos familiares.</w:t>
      </w:r>
      <w:r w:rsidR="00C2524E">
        <w:rPr>
          <w:rFonts w:ascii="Times New Roman" w:hAnsi="Times New Roman"/>
        </w:rPr>
        <w:t xml:space="preserve"> Por lo descrito, </w:t>
      </w:r>
      <w:r w:rsidR="00B276C5" w:rsidRPr="00C2524E">
        <w:rPr>
          <w:rFonts w:ascii="Times New Roman" w:hAnsi="Times New Roman"/>
        </w:rPr>
        <w:t xml:space="preserve">se procedió a realizar la consulta al Sistema Integra 2, con el fin de corroborar </w:t>
      </w:r>
      <w:r w:rsidR="00477409">
        <w:rPr>
          <w:rFonts w:ascii="Times New Roman" w:hAnsi="Times New Roman"/>
        </w:rPr>
        <w:t xml:space="preserve">el rebajo salarial </w:t>
      </w:r>
      <w:r w:rsidR="005C15A4">
        <w:rPr>
          <w:rFonts w:ascii="Times New Roman" w:hAnsi="Times New Roman"/>
        </w:rPr>
        <w:t>relacionado con e</w:t>
      </w:r>
      <w:r w:rsidR="00477409">
        <w:rPr>
          <w:rFonts w:ascii="Times New Roman" w:hAnsi="Times New Roman"/>
        </w:rPr>
        <w:t xml:space="preserve">l permiso en marras, </w:t>
      </w:r>
      <w:r w:rsidR="00E26EF8">
        <w:rPr>
          <w:rFonts w:ascii="Times New Roman" w:hAnsi="Times New Roman"/>
        </w:rPr>
        <w:t xml:space="preserve">sin embargo, </w:t>
      </w:r>
      <w:r w:rsidR="00E26EF8" w:rsidRPr="00C2524E">
        <w:rPr>
          <w:rFonts w:ascii="Times New Roman" w:hAnsi="Times New Roman"/>
        </w:rPr>
        <w:t>no se encontró ninguna acción de personal</w:t>
      </w:r>
      <w:r w:rsidR="00E26EF8">
        <w:rPr>
          <w:rFonts w:ascii="Times New Roman" w:hAnsi="Times New Roman"/>
        </w:rPr>
        <w:t xml:space="preserve"> </w:t>
      </w:r>
      <w:r w:rsidR="005C15A4">
        <w:rPr>
          <w:rFonts w:ascii="Times New Roman" w:hAnsi="Times New Roman"/>
        </w:rPr>
        <w:t>que evidenciara</w:t>
      </w:r>
      <w:r w:rsidR="00E26EF8">
        <w:rPr>
          <w:rFonts w:ascii="Times New Roman" w:hAnsi="Times New Roman"/>
        </w:rPr>
        <w:t xml:space="preserve"> dicho permiso, por lo que se omitió la aplicaci</w:t>
      </w:r>
      <w:r w:rsidR="005C15A4">
        <w:rPr>
          <w:rFonts w:ascii="Times New Roman" w:hAnsi="Times New Roman"/>
        </w:rPr>
        <w:t xml:space="preserve">ón del rebajo correspondiente. </w:t>
      </w:r>
    </w:p>
    <w:p w14:paraId="63C174AF" w14:textId="77777777" w:rsidR="003E1BE3" w:rsidRDefault="00B276C5" w:rsidP="00B276C5">
      <w:pPr>
        <w:jc w:val="both"/>
        <w:rPr>
          <w:rFonts w:ascii="Times New Roman" w:hAnsi="Times New Roman"/>
        </w:rPr>
      </w:pPr>
      <w:r w:rsidRPr="00A26D3B">
        <w:rPr>
          <w:rFonts w:ascii="Times New Roman" w:hAnsi="Times New Roman"/>
        </w:rPr>
        <w:t>En consecuencia a los resultados obtenidos en el Sistema Integra 2, se emitió el oficio AI-0656-17 de fecha 12 de mayo de</w:t>
      </w:r>
      <w:r w:rsidR="00C3731C">
        <w:rPr>
          <w:rFonts w:ascii="Times New Roman" w:hAnsi="Times New Roman"/>
        </w:rPr>
        <w:t>l</w:t>
      </w:r>
      <w:r w:rsidRPr="00A26D3B">
        <w:rPr>
          <w:rFonts w:ascii="Times New Roman" w:hAnsi="Times New Roman"/>
        </w:rPr>
        <w:t xml:space="preserve"> 2017, mediante el cual se solicitó a la Directora Regional de </w:t>
      </w:r>
      <w:r w:rsidR="001D0E3B">
        <w:rPr>
          <w:rFonts w:ascii="Times New Roman" w:hAnsi="Times New Roman"/>
        </w:rPr>
        <w:t xml:space="preserve">Educación de </w:t>
      </w:r>
      <w:r w:rsidRPr="00A26D3B">
        <w:rPr>
          <w:rFonts w:ascii="Times New Roman" w:hAnsi="Times New Roman"/>
        </w:rPr>
        <w:t xml:space="preserve">Liberia, que aportara a esta </w:t>
      </w:r>
      <w:r w:rsidR="00A32671">
        <w:rPr>
          <w:rFonts w:ascii="Times New Roman" w:hAnsi="Times New Roman"/>
        </w:rPr>
        <w:t>Auditoría</w:t>
      </w:r>
      <w:r w:rsidRPr="00A26D3B">
        <w:rPr>
          <w:rFonts w:ascii="Times New Roman" w:hAnsi="Times New Roman"/>
        </w:rPr>
        <w:t xml:space="preserve"> el documento enviado a la Dirección de Recursos Humanos con el recibido conforme, donde se solicitó realizar el rebajo </w:t>
      </w:r>
      <w:r w:rsidR="0010049A">
        <w:rPr>
          <w:rFonts w:ascii="Times New Roman" w:hAnsi="Times New Roman"/>
        </w:rPr>
        <w:t>d</w:t>
      </w:r>
      <w:r w:rsidRPr="00A26D3B">
        <w:rPr>
          <w:rFonts w:ascii="Times New Roman" w:hAnsi="Times New Roman"/>
        </w:rPr>
        <w:t>e salario</w:t>
      </w:r>
      <w:r w:rsidR="003E1BE3">
        <w:rPr>
          <w:rFonts w:ascii="Times New Roman" w:hAnsi="Times New Roman"/>
        </w:rPr>
        <w:t>, a la d</w:t>
      </w:r>
      <w:r w:rsidR="003E1BE3" w:rsidRPr="00A26D3B">
        <w:rPr>
          <w:rFonts w:ascii="Times New Roman" w:hAnsi="Times New Roman"/>
        </w:rPr>
        <w:t xml:space="preserve">irectora de la </w:t>
      </w:r>
      <w:r w:rsidR="00162D6A">
        <w:rPr>
          <w:rFonts w:ascii="Times New Roman" w:hAnsi="Times New Roman"/>
        </w:rPr>
        <w:t>e</w:t>
      </w:r>
      <w:r w:rsidR="003E1BE3" w:rsidRPr="00A26D3B">
        <w:rPr>
          <w:rFonts w:ascii="Times New Roman" w:hAnsi="Times New Roman"/>
        </w:rPr>
        <w:t>scuela</w:t>
      </w:r>
      <w:r w:rsidR="003E1BE3">
        <w:rPr>
          <w:rFonts w:ascii="Times New Roman" w:hAnsi="Times New Roman"/>
        </w:rPr>
        <w:t xml:space="preserve">, </w:t>
      </w:r>
      <w:r w:rsidR="0010049A">
        <w:rPr>
          <w:rFonts w:ascii="Times New Roman" w:hAnsi="Times New Roman"/>
        </w:rPr>
        <w:t xml:space="preserve">relacionado con los días sin goce de salario </w:t>
      </w:r>
      <w:r w:rsidRPr="00A26D3B">
        <w:rPr>
          <w:rFonts w:ascii="Times New Roman" w:hAnsi="Times New Roman"/>
        </w:rPr>
        <w:t>citados en el párrafo anterior.</w:t>
      </w:r>
    </w:p>
    <w:p w14:paraId="0FA64222" w14:textId="77777777" w:rsidR="00690C69" w:rsidRDefault="000D104D" w:rsidP="00B276C5">
      <w:pPr>
        <w:jc w:val="both"/>
        <w:rPr>
          <w:rFonts w:ascii="Times New Roman" w:hAnsi="Times New Roman"/>
        </w:rPr>
      </w:pPr>
      <w:r>
        <w:rPr>
          <w:rFonts w:ascii="Times New Roman" w:hAnsi="Times New Roman"/>
        </w:rPr>
        <w:t>L</w:t>
      </w:r>
      <w:r w:rsidR="00A2282D">
        <w:rPr>
          <w:rFonts w:ascii="Times New Roman" w:hAnsi="Times New Roman"/>
        </w:rPr>
        <w:t xml:space="preserve">a </w:t>
      </w:r>
      <w:r w:rsidR="00A2282D" w:rsidRPr="00A26D3B">
        <w:rPr>
          <w:rFonts w:ascii="Times New Roman" w:hAnsi="Times New Roman"/>
        </w:rPr>
        <w:t xml:space="preserve">Directora Regional </w:t>
      </w:r>
      <w:r w:rsidR="003E27D2">
        <w:rPr>
          <w:rFonts w:ascii="Times New Roman" w:hAnsi="Times New Roman"/>
        </w:rPr>
        <w:t xml:space="preserve">brinda </w:t>
      </w:r>
      <w:r w:rsidR="003E27D2" w:rsidRPr="00A26D3B">
        <w:rPr>
          <w:rFonts w:ascii="Times New Roman" w:hAnsi="Times New Roman"/>
        </w:rPr>
        <w:t>respuesta mediante el oficio DSAF-331-06-2017 de fecha 21 de junio del 2017 el cual indica:</w:t>
      </w:r>
    </w:p>
    <w:p w14:paraId="7843BCAF" w14:textId="77777777" w:rsidR="00B276C5" w:rsidRPr="00A26D3B" w:rsidRDefault="00B276C5" w:rsidP="00B276C5">
      <w:pPr>
        <w:ind w:left="567"/>
        <w:jc w:val="both"/>
        <w:rPr>
          <w:rFonts w:ascii="Times New Roman" w:hAnsi="Times New Roman"/>
          <w:i/>
          <w:sz w:val="20"/>
          <w:szCs w:val="20"/>
        </w:rPr>
      </w:pPr>
      <w:r w:rsidRPr="00A26D3B">
        <w:rPr>
          <w:rFonts w:ascii="Times New Roman" w:hAnsi="Times New Roman"/>
          <w:i/>
          <w:sz w:val="20"/>
          <w:szCs w:val="20"/>
        </w:rPr>
        <w:t>…no existe remisión de rebajos salariales a nombre de la funcionaria María Inés Garita Rodríguez (…) de los días 11, 12 y 13 de mayo de 2016…</w:t>
      </w:r>
    </w:p>
    <w:p w14:paraId="59AA7777" w14:textId="77777777" w:rsidR="008A5136" w:rsidRPr="00A26D3B" w:rsidRDefault="008A5136" w:rsidP="008A5136">
      <w:pPr>
        <w:jc w:val="both"/>
        <w:rPr>
          <w:rFonts w:ascii="Times New Roman" w:hAnsi="Times New Roman"/>
        </w:rPr>
      </w:pPr>
      <w:r w:rsidRPr="00A26D3B">
        <w:rPr>
          <w:rFonts w:ascii="Times New Roman" w:eastAsia="Batang" w:hAnsi="Times New Roman"/>
        </w:rPr>
        <w:lastRenderedPageBreak/>
        <w:t>Es importante mencionar</w:t>
      </w:r>
      <w:r w:rsidR="00EA422B">
        <w:rPr>
          <w:rFonts w:ascii="Times New Roman" w:eastAsia="Batang" w:hAnsi="Times New Roman"/>
        </w:rPr>
        <w:t xml:space="preserve">, </w:t>
      </w:r>
      <w:r w:rsidRPr="00A26D3B">
        <w:rPr>
          <w:rFonts w:ascii="Times New Roman" w:eastAsia="Batang" w:hAnsi="Times New Roman"/>
        </w:rPr>
        <w:t>que la</w:t>
      </w:r>
      <w:r w:rsidRPr="00A26D3B">
        <w:rPr>
          <w:rFonts w:ascii="Times New Roman" w:hAnsi="Times New Roman"/>
        </w:rPr>
        <w:t xml:space="preserve"> Ley de Salarios de la Administración Pública N°2166</w:t>
      </w:r>
      <w:r w:rsidR="00EA422B">
        <w:rPr>
          <w:rFonts w:ascii="Times New Roman" w:hAnsi="Times New Roman"/>
        </w:rPr>
        <w:t>,</w:t>
      </w:r>
      <w:r w:rsidRPr="00A26D3B">
        <w:rPr>
          <w:rFonts w:ascii="Times New Roman" w:hAnsi="Times New Roman"/>
        </w:rPr>
        <w:t xml:space="preserve"> en su artículo 8, señala:</w:t>
      </w:r>
    </w:p>
    <w:p w14:paraId="7BB5EDAA" w14:textId="77777777" w:rsidR="008A5136" w:rsidRPr="00A26D3B" w:rsidRDefault="008A5136" w:rsidP="00B05C02">
      <w:pPr>
        <w:ind w:left="567"/>
        <w:jc w:val="both"/>
        <w:rPr>
          <w:rFonts w:ascii="Times New Roman" w:hAnsi="Times New Roman"/>
          <w:i/>
          <w:iCs/>
          <w:sz w:val="20"/>
          <w:szCs w:val="20"/>
        </w:rPr>
      </w:pPr>
      <w:r w:rsidRPr="00A26D3B">
        <w:rPr>
          <w:rFonts w:ascii="Times New Roman" w:hAnsi="Times New Roman"/>
          <w:i/>
          <w:iCs/>
          <w:sz w:val="20"/>
          <w:szCs w:val="20"/>
        </w:rPr>
        <w:t>ARTICULO 8º.- Se entenderá que todo salario cubre el pago mensual de la respectiva jornada de trabajo. Si se conviniere en que el servidor público trabaje menos tiempo del señalado en el horario oficial, devengará el sueldo proporcional a la jornada que en tal caso hubiere autorizado el Ministro...</w:t>
      </w:r>
    </w:p>
    <w:p w14:paraId="0D6B8002" w14:textId="77777777" w:rsidR="008A5136" w:rsidRPr="00A26D3B" w:rsidRDefault="008A5136" w:rsidP="008A5136">
      <w:pPr>
        <w:spacing w:before="240"/>
        <w:jc w:val="both"/>
        <w:rPr>
          <w:rFonts w:ascii="Times New Roman" w:hAnsi="Times New Roman"/>
        </w:rPr>
      </w:pPr>
      <w:r w:rsidRPr="00A26D3B">
        <w:rPr>
          <w:rFonts w:ascii="Times New Roman" w:hAnsi="Times New Roman"/>
        </w:rPr>
        <w:t>Por otra parte, el Reglamento Autónomo de Servicios del Ministerio de Educación Pública, Decreto Ejecutivo N°5771-E, en su capítulo XVI Ausencias, establece lo siguiente:</w:t>
      </w:r>
    </w:p>
    <w:p w14:paraId="701A79E8" w14:textId="77777777" w:rsidR="008A5136" w:rsidRPr="00A26D3B" w:rsidRDefault="008A5136" w:rsidP="008A5136">
      <w:pPr>
        <w:pStyle w:val="Sinespaciado"/>
        <w:ind w:left="567"/>
        <w:jc w:val="both"/>
        <w:rPr>
          <w:bCs/>
          <w:i/>
          <w:sz w:val="20"/>
          <w:szCs w:val="20"/>
        </w:rPr>
      </w:pPr>
      <w:r w:rsidRPr="00A26D3B">
        <w:rPr>
          <w:bCs/>
          <w:i/>
          <w:sz w:val="20"/>
          <w:szCs w:val="20"/>
        </w:rPr>
        <w:t>Artículo 72º.- Se considerará ausencia la falta de un día completo de trabajo. La falta de una fracción de la jornada, que por su extensión no pueda calificarse como llegada tardía, se computará como la mitad de una ausencia. Dos mitades de ausencia, para efectos de este Reglamento, se computarán como una ausencia. No se pagará el salario que corresponde a las ausencias, excepción hecha de los casos señalados por la ley o que se justifiquen debidamente.</w:t>
      </w:r>
    </w:p>
    <w:p w14:paraId="42C3A76D" w14:textId="77777777" w:rsidR="008A5136" w:rsidRPr="00A26D3B" w:rsidRDefault="008A5136" w:rsidP="008A5136">
      <w:pPr>
        <w:pStyle w:val="Sinespaciado"/>
        <w:ind w:left="567"/>
        <w:jc w:val="both"/>
        <w:rPr>
          <w:bCs/>
          <w:i/>
          <w:sz w:val="20"/>
          <w:szCs w:val="20"/>
        </w:rPr>
      </w:pPr>
    </w:p>
    <w:p w14:paraId="66FADB09" w14:textId="77777777" w:rsidR="008A5136" w:rsidRPr="00A26D3B" w:rsidRDefault="008A5136" w:rsidP="008A5136">
      <w:pPr>
        <w:pStyle w:val="Sinespaciado"/>
        <w:ind w:left="567"/>
        <w:jc w:val="both"/>
        <w:rPr>
          <w:bCs/>
          <w:i/>
          <w:sz w:val="20"/>
          <w:szCs w:val="20"/>
        </w:rPr>
      </w:pPr>
      <w:r w:rsidRPr="00A26D3B">
        <w:rPr>
          <w:bCs/>
          <w:i/>
          <w:sz w:val="20"/>
          <w:szCs w:val="20"/>
        </w:rPr>
        <w:t>Artículo 73º.- Las ausencias al trabajo por enfermedad deberá justificarlas el empleado incapacitado, mediante un certificado médico extendido por la Caja Costarricense de Seguro Social o por el Instituto Nacional de Seguros o, en casos muy calificados, por un médico particular.</w:t>
      </w:r>
    </w:p>
    <w:p w14:paraId="40B1CB53" w14:textId="77777777" w:rsidR="008A5136" w:rsidRPr="00A26D3B" w:rsidRDefault="008A5136" w:rsidP="008A5136">
      <w:pPr>
        <w:pStyle w:val="Sinespaciado"/>
        <w:ind w:left="567"/>
        <w:jc w:val="both"/>
        <w:rPr>
          <w:bCs/>
          <w:i/>
          <w:sz w:val="20"/>
          <w:szCs w:val="20"/>
        </w:rPr>
      </w:pPr>
    </w:p>
    <w:p w14:paraId="7FD20DEF" w14:textId="77777777" w:rsidR="008A5136" w:rsidRPr="00A26D3B" w:rsidRDefault="008A5136" w:rsidP="008A5136">
      <w:pPr>
        <w:pStyle w:val="Sinespaciado"/>
        <w:ind w:left="567"/>
        <w:jc w:val="both"/>
        <w:rPr>
          <w:bCs/>
          <w:i/>
          <w:sz w:val="20"/>
          <w:szCs w:val="20"/>
        </w:rPr>
      </w:pPr>
      <w:r w:rsidRPr="00A26D3B">
        <w:rPr>
          <w:bCs/>
          <w:i/>
          <w:sz w:val="20"/>
          <w:szCs w:val="20"/>
        </w:rPr>
        <w:t xml:space="preserve">Artículo 74º.- En casos muy calificados, no contemplados en este Reglamento ni en el Estatuto de Servicio Civil y su Reglamento, queda a juicio del jefe inmediato justificar ausencias que no sean por enfermedad comprobada, para efectos de evitar sanción disciplinaria, sin que ello signifique obligación al pago del salario. </w:t>
      </w:r>
    </w:p>
    <w:p w14:paraId="386D8169" w14:textId="77777777" w:rsidR="008A5136" w:rsidRPr="00A26D3B" w:rsidRDefault="008A5136" w:rsidP="008A5136">
      <w:pPr>
        <w:pStyle w:val="Sinespaciado"/>
        <w:ind w:left="567"/>
        <w:jc w:val="both"/>
        <w:rPr>
          <w:bCs/>
          <w:i/>
          <w:sz w:val="20"/>
          <w:szCs w:val="20"/>
        </w:rPr>
      </w:pPr>
    </w:p>
    <w:p w14:paraId="5C0A6F16" w14:textId="77777777" w:rsidR="008A5136" w:rsidRPr="00A26D3B" w:rsidRDefault="008A5136" w:rsidP="008A5136">
      <w:pPr>
        <w:pStyle w:val="Sinespaciado"/>
        <w:jc w:val="both"/>
        <w:rPr>
          <w:bCs/>
          <w:sz w:val="22"/>
          <w:szCs w:val="22"/>
        </w:rPr>
      </w:pPr>
      <w:r w:rsidRPr="00A26D3B">
        <w:rPr>
          <w:bCs/>
          <w:sz w:val="22"/>
          <w:szCs w:val="22"/>
        </w:rPr>
        <w:t>Con respecto a los trámites para otorgar permisos con goce de salario, para asistir a citas médicas del sector público o privado para funcionarios del Ministerio de Educación Pública, el señor MBA. Walter Segura Segura, Jefe Unidad de Licencias, emitió la circular DRH-2731-2015-DIR de fecha 5 de mayo de</w:t>
      </w:r>
      <w:r w:rsidR="00C3731C">
        <w:rPr>
          <w:bCs/>
          <w:sz w:val="22"/>
          <w:szCs w:val="22"/>
        </w:rPr>
        <w:t>l</w:t>
      </w:r>
      <w:r w:rsidRPr="00A26D3B">
        <w:rPr>
          <w:bCs/>
          <w:sz w:val="22"/>
          <w:szCs w:val="22"/>
        </w:rPr>
        <w:t xml:space="preserve"> 2015, la cual establece:</w:t>
      </w:r>
    </w:p>
    <w:p w14:paraId="175485F2" w14:textId="77777777" w:rsidR="008A5136" w:rsidRPr="00A26D3B" w:rsidRDefault="008A5136" w:rsidP="008A5136">
      <w:pPr>
        <w:pStyle w:val="Sinespaciado"/>
        <w:jc w:val="both"/>
        <w:rPr>
          <w:bCs/>
          <w:sz w:val="22"/>
          <w:szCs w:val="22"/>
        </w:rPr>
      </w:pPr>
    </w:p>
    <w:p w14:paraId="20A35E6C" w14:textId="77777777" w:rsidR="008A5136" w:rsidRPr="00A26D3B" w:rsidRDefault="008A5136" w:rsidP="008A5136">
      <w:pPr>
        <w:pStyle w:val="Sinespaciado"/>
        <w:ind w:left="567"/>
        <w:jc w:val="both"/>
        <w:rPr>
          <w:bCs/>
          <w:i/>
          <w:sz w:val="20"/>
          <w:szCs w:val="20"/>
        </w:rPr>
      </w:pPr>
      <w:r w:rsidRPr="00A26D3B">
        <w:rPr>
          <w:bCs/>
          <w:i/>
          <w:sz w:val="20"/>
          <w:szCs w:val="20"/>
        </w:rPr>
        <w:t>…</w:t>
      </w:r>
      <w:r w:rsidRPr="00A26D3B">
        <w:rPr>
          <w:b/>
          <w:bCs/>
          <w:i/>
          <w:sz w:val="20"/>
          <w:szCs w:val="20"/>
          <w:u w:val="single"/>
        </w:rPr>
        <w:t xml:space="preserve">cualquier funcionario o funcionaria de este Ministerio, tiene el suficiente respaldo jurídico para que puedan asistir a las citas medicas </w:t>
      </w:r>
      <w:r w:rsidRPr="00A26D3B">
        <w:rPr>
          <w:bCs/>
          <w:i/>
          <w:sz w:val="20"/>
          <w:szCs w:val="20"/>
        </w:rPr>
        <w:t xml:space="preserve">(sic) </w:t>
      </w:r>
      <w:r w:rsidRPr="00A26D3B">
        <w:rPr>
          <w:b/>
          <w:bCs/>
          <w:i/>
          <w:sz w:val="20"/>
          <w:szCs w:val="20"/>
          <w:u w:val="single"/>
        </w:rPr>
        <w:t xml:space="preserve"> o acompañar a sus hijos menores de edad o mayores con alguna discapacidad, los padres adultos mayores o conyugue de los mismos </w:t>
      </w:r>
      <w:r w:rsidRPr="00A26D3B">
        <w:rPr>
          <w:bCs/>
          <w:i/>
          <w:sz w:val="20"/>
          <w:szCs w:val="20"/>
        </w:rPr>
        <w:t xml:space="preserve">y otros que a juicio del jefe inmediato responsable de utilizar criterios de </w:t>
      </w:r>
      <w:r w:rsidRPr="00A26D3B">
        <w:rPr>
          <w:b/>
          <w:bCs/>
          <w:i/>
          <w:sz w:val="20"/>
          <w:szCs w:val="20"/>
          <w:u w:val="single"/>
        </w:rPr>
        <w:t xml:space="preserve">razonabilidad y proporcionalidad </w:t>
      </w:r>
      <w:r w:rsidRPr="00A26D3B">
        <w:rPr>
          <w:bCs/>
          <w:i/>
          <w:sz w:val="20"/>
          <w:szCs w:val="20"/>
        </w:rPr>
        <w:t xml:space="preserve">con respecto al análisis y justificación del tiempo utilizado por el servidor o servidora realice su gestión médica; </w:t>
      </w:r>
      <w:r w:rsidRPr="00A26D3B">
        <w:rPr>
          <w:b/>
          <w:bCs/>
          <w:i/>
          <w:sz w:val="20"/>
          <w:szCs w:val="20"/>
          <w:u w:val="single"/>
        </w:rPr>
        <w:t>sin que estos se vean expuesto a un posible rebajo de salario</w:t>
      </w:r>
      <w:r w:rsidRPr="00A26D3B">
        <w:rPr>
          <w:bCs/>
          <w:i/>
          <w:sz w:val="20"/>
          <w:szCs w:val="20"/>
        </w:rPr>
        <w:t xml:space="preserve">, siempre y cuando el colaborador o colaboradora presente al </w:t>
      </w:r>
      <w:r w:rsidRPr="00A26D3B">
        <w:rPr>
          <w:b/>
          <w:bCs/>
          <w:i/>
          <w:sz w:val="20"/>
          <w:szCs w:val="20"/>
        </w:rPr>
        <w:t>jefe inmediato los comprobantes médicos hasta 48 horas después de la cita</w:t>
      </w:r>
      <w:r w:rsidRPr="00A26D3B">
        <w:rPr>
          <w:bCs/>
          <w:i/>
          <w:sz w:val="20"/>
          <w:szCs w:val="20"/>
        </w:rPr>
        <w:t>… (Resaltado y subrayado forma parte del original)</w:t>
      </w:r>
    </w:p>
    <w:p w14:paraId="366A0FFB" w14:textId="77777777" w:rsidR="008A5136" w:rsidRPr="00A26D3B" w:rsidRDefault="008A5136" w:rsidP="008A5136">
      <w:pPr>
        <w:pStyle w:val="Sinespaciado"/>
        <w:ind w:left="567"/>
        <w:jc w:val="both"/>
        <w:rPr>
          <w:bCs/>
          <w:i/>
          <w:sz w:val="20"/>
          <w:szCs w:val="20"/>
        </w:rPr>
      </w:pPr>
      <w:r w:rsidRPr="00A26D3B">
        <w:rPr>
          <w:bCs/>
          <w:i/>
          <w:sz w:val="20"/>
          <w:szCs w:val="20"/>
        </w:rPr>
        <w:t xml:space="preserve">…Cabe aclarar, que toda documentación referente a la solicitud de permisos con goce de salario, por asistir a citas médicas, debe permanecer en </w:t>
      </w:r>
      <w:r w:rsidRPr="00A26D3B">
        <w:rPr>
          <w:b/>
          <w:bCs/>
          <w:i/>
          <w:sz w:val="20"/>
          <w:szCs w:val="20"/>
        </w:rPr>
        <w:t xml:space="preserve">custodia en cada uno de los expedientes del subordinado de las Oficinas o Centros Educativos donde laboran y </w:t>
      </w:r>
      <w:r w:rsidRPr="00A26D3B">
        <w:rPr>
          <w:b/>
          <w:bCs/>
          <w:i/>
          <w:sz w:val="20"/>
          <w:szCs w:val="20"/>
          <w:u w:val="single"/>
        </w:rPr>
        <w:t>únicamente</w:t>
      </w:r>
      <w:r w:rsidRPr="00A26D3B">
        <w:rPr>
          <w:bCs/>
          <w:i/>
          <w:sz w:val="20"/>
          <w:szCs w:val="20"/>
          <w:u w:val="single"/>
        </w:rPr>
        <w:t xml:space="preserve"> </w:t>
      </w:r>
      <w:r w:rsidRPr="00A26D3B">
        <w:rPr>
          <w:b/>
          <w:bCs/>
          <w:i/>
          <w:sz w:val="20"/>
          <w:szCs w:val="20"/>
        </w:rPr>
        <w:t xml:space="preserve">se debe informar al Departamento de Asignación del Recurso Humano de esta Dirección, </w:t>
      </w:r>
      <w:r w:rsidRPr="00A26D3B">
        <w:rPr>
          <w:bCs/>
          <w:i/>
          <w:sz w:val="20"/>
          <w:szCs w:val="20"/>
        </w:rPr>
        <w:t xml:space="preserve">cuando se pretenda </w:t>
      </w:r>
      <w:r w:rsidRPr="00A26D3B">
        <w:rPr>
          <w:b/>
          <w:bCs/>
          <w:i/>
          <w:sz w:val="20"/>
          <w:szCs w:val="20"/>
        </w:rPr>
        <w:t xml:space="preserve">rebajar el salario parcial o totalmente al funcionario o funcionaria, </w:t>
      </w:r>
      <w:r w:rsidRPr="00A26D3B">
        <w:rPr>
          <w:bCs/>
          <w:i/>
          <w:sz w:val="20"/>
          <w:szCs w:val="20"/>
        </w:rPr>
        <w:t>previa justificación del superior jerárquico cuando no exista el fundamento pertinente según el bloque de legalidad…  (Resaltado y subrayado forma parte del original)</w:t>
      </w:r>
    </w:p>
    <w:p w14:paraId="1DF3D33F" w14:textId="77777777" w:rsidR="008A5136" w:rsidRPr="00A26D3B" w:rsidRDefault="008A5136" w:rsidP="008A5136">
      <w:pPr>
        <w:pStyle w:val="Sinespaciado"/>
        <w:ind w:left="567"/>
        <w:jc w:val="both"/>
        <w:rPr>
          <w:bCs/>
          <w:i/>
          <w:sz w:val="20"/>
          <w:szCs w:val="20"/>
        </w:rPr>
      </w:pPr>
    </w:p>
    <w:p w14:paraId="2DFBE12B" w14:textId="77777777" w:rsidR="008A5136" w:rsidRDefault="008A5136" w:rsidP="008A5136">
      <w:pPr>
        <w:jc w:val="both"/>
        <w:rPr>
          <w:rFonts w:ascii="Times New Roman" w:hAnsi="Times New Roman"/>
        </w:rPr>
      </w:pPr>
      <w:r w:rsidRPr="00A26D3B">
        <w:rPr>
          <w:rFonts w:ascii="Times New Roman" w:hAnsi="Times New Roman"/>
        </w:rPr>
        <w:t xml:space="preserve">Como se observa claramente en la circular anterior, los funcionarios tienen derecho de acompañar al cónyuge a las citas médicas; sin embargo, deben presentar un comprobante que justifique la asistencia a la cita en un periodo de 48 horas, los cuales deben quedar en el expediente del funcionario, de lo contrario el jefe inmediato deberá proceder con el trámite para el rebajo de salario; comprobantes que no presentó la denunciada; también se evidencia que la supervisora del circuito 04   no  hizo el trámite de rebajos de salarios. </w:t>
      </w:r>
    </w:p>
    <w:p w14:paraId="32F9FAD3" w14:textId="77777777" w:rsidR="008A5136" w:rsidRPr="00A26D3B" w:rsidRDefault="008A5136" w:rsidP="008A5136">
      <w:pPr>
        <w:jc w:val="both"/>
        <w:rPr>
          <w:rFonts w:ascii="Times New Roman" w:hAnsi="Times New Roman"/>
          <w:bCs/>
        </w:rPr>
      </w:pPr>
      <w:r w:rsidRPr="00A26D3B">
        <w:rPr>
          <w:rFonts w:ascii="Times New Roman" w:hAnsi="Times New Roman"/>
          <w:bCs/>
        </w:rPr>
        <w:lastRenderedPageBreak/>
        <w:t>En esa misma dirección, el dictamen DAJ-049-C-2015, de fecha 27 de julio de</w:t>
      </w:r>
      <w:r w:rsidR="00742508">
        <w:rPr>
          <w:rFonts w:ascii="Times New Roman" w:hAnsi="Times New Roman"/>
          <w:bCs/>
        </w:rPr>
        <w:t>l</w:t>
      </w:r>
      <w:r w:rsidRPr="00A26D3B">
        <w:rPr>
          <w:rFonts w:ascii="Times New Roman" w:hAnsi="Times New Roman"/>
          <w:bCs/>
        </w:rPr>
        <w:t xml:space="preserve"> 2015, emitido por la Dirección de Asuntos Jurídicos, establece:</w:t>
      </w:r>
    </w:p>
    <w:p w14:paraId="3B184014" w14:textId="77777777" w:rsidR="008A5136" w:rsidRPr="00A26D3B" w:rsidRDefault="008A5136" w:rsidP="008A5136">
      <w:pPr>
        <w:pStyle w:val="Sinespaciado"/>
        <w:ind w:left="567"/>
        <w:jc w:val="both"/>
        <w:rPr>
          <w:bCs/>
          <w:i/>
          <w:sz w:val="20"/>
          <w:szCs w:val="20"/>
        </w:rPr>
      </w:pPr>
      <w:r w:rsidRPr="00A26D3B">
        <w:rPr>
          <w:bCs/>
          <w:i/>
          <w:sz w:val="20"/>
          <w:szCs w:val="20"/>
        </w:rPr>
        <w:t>…Conclusiones…</w:t>
      </w:r>
    </w:p>
    <w:p w14:paraId="2C5F076C" w14:textId="77777777" w:rsidR="008A5136" w:rsidRPr="00A26D3B" w:rsidRDefault="008A5136" w:rsidP="008A5136">
      <w:pPr>
        <w:pStyle w:val="Sinespaciado"/>
        <w:ind w:left="567"/>
        <w:jc w:val="both"/>
        <w:rPr>
          <w:bCs/>
          <w:i/>
          <w:sz w:val="20"/>
          <w:szCs w:val="20"/>
        </w:rPr>
      </w:pPr>
      <w:r w:rsidRPr="00A26D3B">
        <w:rPr>
          <w:bCs/>
          <w:i/>
          <w:sz w:val="20"/>
          <w:szCs w:val="20"/>
        </w:rPr>
        <w:t>(…) El medio idóneo para justificar el tiempo que se invierte en las citas médicas para efectos de no aplicar el régimen disciplinario derivado de ausencias al trabajo, o no realizar el respectivo rebajo salarial, será el comprobante de tiempo que expiden las autoridades médicas.</w:t>
      </w:r>
    </w:p>
    <w:p w14:paraId="54AC9100" w14:textId="77777777" w:rsidR="008A5136" w:rsidRDefault="008A5136" w:rsidP="008A5136">
      <w:pPr>
        <w:pStyle w:val="Sinespaciado"/>
        <w:ind w:left="567"/>
        <w:jc w:val="both"/>
        <w:rPr>
          <w:bCs/>
          <w:i/>
          <w:sz w:val="20"/>
          <w:szCs w:val="20"/>
        </w:rPr>
      </w:pPr>
      <w:r w:rsidRPr="00A26D3B">
        <w:rPr>
          <w:bCs/>
          <w:i/>
          <w:sz w:val="20"/>
          <w:szCs w:val="20"/>
        </w:rPr>
        <w:t>El patrono debe hacer una valoración razonable del tiempo que le toma al servidor público trasladarse del Centro Médico al lugar de Trabajo…</w:t>
      </w:r>
    </w:p>
    <w:p w14:paraId="7B4393E0" w14:textId="77777777" w:rsidR="0042042B" w:rsidRDefault="0042042B" w:rsidP="008A5136">
      <w:pPr>
        <w:pStyle w:val="Sinespaciado"/>
        <w:ind w:left="567"/>
        <w:jc w:val="both"/>
        <w:rPr>
          <w:bCs/>
          <w:i/>
          <w:sz w:val="20"/>
          <w:szCs w:val="20"/>
        </w:rPr>
      </w:pPr>
    </w:p>
    <w:p w14:paraId="6A8CE146" w14:textId="77777777" w:rsidR="008A5136" w:rsidRPr="00A26D3B" w:rsidRDefault="008A5136" w:rsidP="008A5136">
      <w:pPr>
        <w:jc w:val="both"/>
        <w:rPr>
          <w:rFonts w:ascii="Times New Roman" w:hAnsi="Times New Roman"/>
        </w:rPr>
      </w:pPr>
      <w:r w:rsidRPr="00A26D3B">
        <w:rPr>
          <w:rFonts w:ascii="Times New Roman" w:hAnsi="Times New Roman"/>
        </w:rPr>
        <w:t xml:space="preserve">Además, la Procuraduría General de la República, en reiteradas ocasiones se ha referido al tema del rebajo de salario. Tal es el caso del Dictamen 288 del 29 de noviembre del 2012. </w:t>
      </w:r>
    </w:p>
    <w:p w14:paraId="39AB1FA9" w14:textId="77777777" w:rsidR="008A5136" w:rsidRPr="00A26D3B" w:rsidRDefault="008A5136" w:rsidP="008A5136">
      <w:pPr>
        <w:pStyle w:val="Default"/>
        <w:ind w:left="567"/>
        <w:jc w:val="both"/>
        <w:rPr>
          <w:rFonts w:ascii="Times New Roman" w:hAnsi="Times New Roman" w:cs="Times New Roman"/>
          <w:sz w:val="20"/>
          <w:szCs w:val="20"/>
          <w:lang w:val="es-CR"/>
        </w:rPr>
      </w:pPr>
      <w:r w:rsidRPr="00A26D3B">
        <w:rPr>
          <w:rFonts w:ascii="Times New Roman" w:hAnsi="Times New Roman" w:cs="Times New Roman"/>
          <w:i/>
          <w:iCs/>
          <w:sz w:val="20"/>
          <w:szCs w:val="20"/>
          <w:lang w:val="es-CR"/>
        </w:rPr>
        <w:t xml:space="preserve">…, el salario es una contraprestación dineraria que se le paga al trabajador si realiza la labor por la que fue contratado, de manera que, si el servidor se ausenta de sus labores no existe un fundamento jurídico para que se le cancele el salario, ya que de hacerlo podría constituirse un enriquecimiento sin causa a favor del trabajador (…) </w:t>
      </w:r>
    </w:p>
    <w:p w14:paraId="74EA5914" w14:textId="77777777" w:rsidR="008A5136" w:rsidRDefault="008A5136" w:rsidP="008A5136">
      <w:pPr>
        <w:pStyle w:val="Default"/>
        <w:ind w:left="567"/>
        <w:jc w:val="both"/>
        <w:rPr>
          <w:rFonts w:ascii="Times New Roman" w:hAnsi="Times New Roman" w:cs="Times New Roman"/>
          <w:i/>
          <w:iCs/>
          <w:sz w:val="20"/>
          <w:szCs w:val="20"/>
          <w:lang w:val="es-CR"/>
        </w:rPr>
      </w:pPr>
      <w:r w:rsidRPr="00A26D3B">
        <w:rPr>
          <w:rFonts w:ascii="Times New Roman" w:hAnsi="Times New Roman" w:cs="Times New Roman"/>
          <w:i/>
          <w:iCs/>
          <w:sz w:val="20"/>
          <w:szCs w:val="20"/>
          <w:lang w:val="es-CR"/>
        </w:rPr>
        <w:t xml:space="preserve">la retribución se da únicamente cuando el trabajador ha realizado la labor para la que ha sido contratado, por lo que en aquellos casos en que el trabajador se ha ausentado y no ha cumplido con el servicio contratado, no existiría un fundamento jurídico para la cancelación de su salario. En este supuesto, podríamos asegurar que la cancelación del salario al trabajador podría constituir un enriquecimiento sin causa por parte de éste último, en el tanto el salario constituye la contraprestación dineraria por la labor para la que ha sido contratado. </w:t>
      </w:r>
    </w:p>
    <w:p w14:paraId="5D68476E" w14:textId="77777777" w:rsidR="00C73C58" w:rsidRPr="00A26D3B" w:rsidRDefault="00C73C58" w:rsidP="008A5136">
      <w:pPr>
        <w:pStyle w:val="Default"/>
        <w:ind w:left="567"/>
        <w:jc w:val="both"/>
        <w:rPr>
          <w:rFonts w:ascii="Times New Roman" w:hAnsi="Times New Roman" w:cs="Times New Roman"/>
          <w:sz w:val="20"/>
          <w:szCs w:val="20"/>
          <w:lang w:val="es-CR"/>
        </w:rPr>
      </w:pPr>
    </w:p>
    <w:p w14:paraId="048927D9" w14:textId="77777777" w:rsidR="008A5136" w:rsidRDefault="008A5136" w:rsidP="00C73C58">
      <w:pPr>
        <w:spacing w:after="0" w:line="240" w:lineRule="auto"/>
        <w:ind w:left="567"/>
        <w:jc w:val="both"/>
        <w:rPr>
          <w:rFonts w:ascii="Times New Roman" w:hAnsi="Times New Roman"/>
          <w:i/>
          <w:iCs/>
          <w:sz w:val="20"/>
          <w:szCs w:val="20"/>
        </w:rPr>
      </w:pPr>
      <w:r w:rsidRPr="00A26D3B">
        <w:rPr>
          <w:rFonts w:ascii="Times New Roman" w:hAnsi="Times New Roman"/>
          <w:i/>
          <w:iCs/>
          <w:sz w:val="20"/>
          <w:szCs w:val="20"/>
        </w:rPr>
        <w:t>A partir de lo expuesto, es claro que el empleador se encuentra legitimado para no cancelar o retener del salario del trabajador, el importe correspondiente al salario de los días no laborados…</w:t>
      </w:r>
    </w:p>
    <w:p w14:paraId="1CCA5DFE" w14:textId="77777777" w:rsidR="000B47C0" w:rsidRDefault="000B47C0" w:rsidP="00C73C58">
      <w:pPr>
        <w:spacing w:after="0" w:line="240" w:lineRule="auto"/>
        <w:ind w:left="567"/>
        <w:jc w:val="both"/>
        <w:rPr>
          <w:rFonts w:ascii="Times New Roman" w:hAnsi="Times New Roman"/>
          <w:i/>
          <w:iCs/>
          <w:sz w:val="20"/>
          <w:szCs w:val="20"/>
        </w:rPr>
      </w:pPr>
    </w:p>
    <w:p w14:paraId="1A84888E" w14:textId="77777777" w:rsidR="002F1181" w:rsidRDefault="002F1181" w:rsidP="002F1181">
      <w:pPr>
        <w:pStyle w:val="Sinespaciado"/>
        <w:jc w:val="both"/>
        <w:rPr>
          <w:bCs/>
          <w:sz w:val="22"/>
          <w:szCs w:val="22"/>
        </w:rPr>
      </w:pPr>
      <w:r w:rsidRPr="00A26D3B">
        <w:rPr>
          <w:bCs/>
          <w:sz w:val="22"/>
          <w:szCs w:val="22"/>
        </w:rPr>
        <w:t>De acuerdo con la normativa citada</w:t>
      </w:r>
      <w:r>
        <w:rPr>
          <w:bCs/>
          <w:sz w:val="22"/>
          <w:szCs w:val="22"/>
        </w:rPr>
        <w:t>,</w:t>
      </w:r>
      <w:r w:rsidRPr="00A26D3B">
        <w:rPr>
          <w:bCs/>
          <w:sz w:val="22"/>
          <w:szCs w:val="22"/>
        </w:rPr>
        <w:t xml:space="preserve"> las condiciones por las cuales se ausenta la </w:t>
      </w:r>
      <w:r>
        <w:rPr>
          <w:bCs/>
          <w:sz w:val="22"/>
          <w:szCs w:val="22"/>
        </w:rPr>
        <w:t>directora de la escuela</w:t>
      </w:r>
      <w:r w:rsidRPr="00A26D3B">
        <w:rPr>
          <w:sz w:val="22"/>
          <w:szCs w:val="22"/>
        </w:rPr>
        <w:t xml:space="preserve">, </w:t>
      </w:r>
      <w:r w:rsidRPr="00A26D3B">
        <w:rPr>
          <w:bCs/>
          <w:sz w:val="22"/>
          <w:szCs w:val="22"/>
        </w:rPr>
        <w:t xml:space="preserve">no se justificaron por parte de la funcionaria, ni por su jefe inmediato según los documentos analizados por esta Dirección, debido a que se </w:t>
      </w:r>
      <w:r>
        <w:rPr>
          <w:bCs/>
          <w:sz w:val="22"/>
          <w:szCs w:val="22"/>
        </w:rPr>
        <w:t xml:space="preserve">omite la </w:t>
      </w:r>
      <w:r w:rsidRPr="00A26D3B">
        <w:rPr>
          <w:bCs/>
          <w:sz w:val="22"/>
          <w:szCs w:val="22"/>
        </w:rPr>
        <w:t>presenta</w:t>
      </w:r>
      <w:r>
        <w:rPr>
          <w:bCs/>
          <w:sz w:val="22"/>
          <w:szCs w:val="22"/>
        </w:rPr>
        <w:t>ción de</w:t>
      </w:r>
      <w:r w:rsidRPr="00A26D3B">
        <w:rPr>
          <w:bCs/>
          <w:sz w:val="22"/>
          <w:szCs w:val="22"/>
        </w:rPr>
        <w:t xml:space="preserve"> los comprobantes que respaldan las citas médicas a las que supuestamente asistió la funcionaria; como tampoco se logró verificar el trámite del permiso sin goce de salario de la citada funcionaria para </w:t>
      </w:r>
      <w:r>
        <w:rPr>
          <w:bCs/>
          <w:sz w:val="22"/>
          <w:szCs w:val="22"/>
        </w:rPr>
        <w:t>el rebajo de salario respectivo,</w:t>
      </w:r>
      <w:r w:rsidRPr="00C72CFE">
        <w:rPr>
          <w:bCs/>
          <w:sz w:val="22"/>
          <w:szCs w:val="22"/>
        </w:rPr>
        <w:t xml:space="preserve"> </w:t>
      </w:r>
      <w:r w:rsidRPr="00A26D3B">
        <w:rPr>
          <w:bCs/>
          <w:sz w:val="22"/>
          <w:szCs w:val="22"/>
        </w:rPr>
        <w:t>conforme a la normativa</w:t>
      </w:r>
      <w:r>
        <w:rPr>
          <w:bCs/>
          <w:sz w:val="22"/>
          <w:szCs w:val="22"/>
        </w:rPr>
        <w:t>.</w:t>
      </w:r>
    </w:p>
    <w:p w14:paraId="69777AA9" w14:textId="77777777" w:rsidR="00C44574" w:rsidRPr="00A26D3B" w:rsidRDefault="00C44574" w:rsidP="002F1181">
      <w:pPr>
        <w:pStyle w:val="Sinespaciado"/>
        <w:jc w:val="both"/>
        <w:rPr>
          <w:bCs/>
          <w:sz w:val="22"/>
          <w:szCs w:val="22"/>
        </w:rPr>
      </w:pPr>
    </w:p>
    <w:p w14:paraId="27A9A5C0" w14:textId="77777777" w:rsidR="00D75557" w:rsidRPr="00A26D3B" w:rsidRDefault="00D75557" w:rsidP="00D75557">
      <w:pPr>
        <w:jc w:val="both"/>
        <w:rPr>
          <w:rFonts w:ascii="Times New Roman" w:hAnsi="Times New Roman"/>
        </w:rPr>
      </w:pPr>
      <w:r w:rsidRPr="00A26D3B">
        <w:rPr>
          <w:rFonts w:ascii="Times New Roman" w:hAnsi="Times New Roman"/>
        </w:rPr>
        <w:t xml:space="preserve">Por lo antes expuesto, esta Auditoría emitió el oficio AI-1340-17 de fecha 13 setiembre del 2017, dirigido a la </w:t>
      </w:r>
      <w:r w:rsidR="002419FE">
        <w:rPr>
          <w:rFonts w:ascii="Times New Roman" w:hAnsi="Times New Roman"/>
        </w:rPr>
        <w:t>Directora de Recursos Humanos</w:t>
      </w:r>
      <w:r>
        <w:rPr>
          <w:rFonts w:ascii="Times New Roman" w:hAnsi="Times New Roman"/>
        </w:rPr>
        <w:t>, el cual indicó</w:t>
      </w:r>
      <w:r w:rsidRPr="00A26D3B">
        <w:rPr>
          <w:rFonts w:ascii="Times New Roman" w:hAnsi="Times New Roman"/>
        </w:rPr>
        <w:t xml:space="preserve">:  </w:t>
      </w:r>
    </w:p>
    <w:p w14:paraId="32486FFF" w14:textId="77777777" w:rsidR="00D75557" w:rsidRPr="00A26D3B" w:rsidRDefault="00D75557" w:rsidP="00D75557">
      <w:pPr>
        <w:ind w:left="567"/>
        <w:jc w:val="both"/>
        <w:rPr>
          <w:rFonts w:ascii="Times New Roman" w:hAnsi="Times New Roman"/>
          <w:i/>
          <w:sz w:val="20"/>
        </w:rPr>
      </w:pPr>
      <w:r w:rsidRPr="00A26D3B">
        <w:rPr>
          <w:rFonts w:ascii="Times New Roman" w:hAnsi="Times New Roman"/>
          <w:i/>
          <w:iCs/>
          <w:sz w:val="20"/>
        </w:rPr>
        <w:t xml:space="preserve">…se solicita realizar los trámites pertinentes a efecto de proceder con el rebajo de salario a la funcionaria   </w:t>
      </w:r>
      <w:r>
        <w:rPr>
          <w:rFonts w:ascii="Times New Roman" w:hAnsi="Times New Roman"/>
          <w:i/>
          <w:sz w:val="20"/>
        </w:rPr>
        <w:t>(…)</w:t>
      </w:r>
      <w:r w:rsidRPr="00A26D3B">
        <w:rPr>
          <w:rFonts w:ascii="Times New Roman" w:hAnsi="Times New Roman"/>
          <w:i/>
          <w:sz w:val="20"/>
        </w:rPr>
        <w:t xml:space="preserve">, </w:t>
      </w:r>
      <w:r w:rsidRPr="00A26D3B">
        <w:rPr>
          <w:rFonts w:ascii="Times New Roman" w:hAnsi="Times New Roman"/>
          <w:i/>
          <w:iCs/>
          <w:sz w:val="20"/>
        </w:rPr>
        <w:t xml:space="preserve">los días </w:t>
      </w:r>
      <w:r w:rsidRPr="00A26D3B">
        <w:rPr>
          <w:rFonts w:ascii="Times New Roman" w:hAnsi="Times New Roman"/>
          <w:i/>
          <w:sz w:val="20"/>
        </w:rPr>
        <w:t>28 de abril, 13 y 27 de agosto, 3 de diciembre correspondientes al periodo 2015, además, de los días 11, 12 y 13 de mayo de 2016…</w:t>
      </w:r>
    </w:p>
    <w:p w14:paraId="1FFD5AC9" w14:textId="77777777" w:rsidR="00D75557" w:rsidRPr="00A26D3B" w:rsidRDefault="00D75557" w:rsidP="00D75557">
      <w:pPr>
        <w:jc w:val="both"/>
        <w:rPr>
          <w:rFonts w:ascii="Times New Roman" w:hAnsi="Times New Roman"/>
        </w:rPr>
      </w:pPr>
      <w:r w:rsidRPr="00A26D3B">
        <w:rPr>
          <w:rFonts w:ascii="Times New Roman" w:hAnsi="Times New Roman"/>
        </w:rPr>
        <w:t xml:space="preserve">En respuesta al oficio anterior, la </w:t>
      </w:r>
      <w:r>
        <w:rPr>
          <w:rFonts w:ascii="Times New Roman" w:hAnsi="Times New Roman"/>
        </w:rPr>
        <w:t>Unidad Administrativa,</w:t>
      </w:r>
      <w:r w:rsidRPr="00A26D3B">
        <w:rPr>
          <w:rFonts w:ascii="Times New Roman" w:hAnsi="Times New Roman"/>
        </w:rPr>
        <w:t xml:space="preserve"> emitió el oficio DRH-ASIGRH-UADM-4470-2017 de fecha 26 de setiembre del 2017, mediante el cual indic</w:t>
      </w:r>
      <w:r>
        <w:rPr>
          <w:rFonts w:ascii="Times New Roman" w:hAnsi="Times New Roman"/>
        </w:rPr>
        <w:t>ó</w:t>
      </w:r>
      <w:r w:rsidRPr="00A26D3B">
        <w:rPr>
          <w:rFonts w:ascii="Times New Roman" w:hAnsi="Times New Roman"/>
        </w:rPr>
        <w:t xml:space="preserve"> lo siguiente:</w:t>
      </w:r>
    </w:p>
    <w:p w14:paraId="55909FFE" w14:textId="77777777" w:rsidR="00D75557" w:rsidRPr="00A26D3B" w:rsidRDefault="00D75557" w:rsidP="00D75557">
      <w:pPr>
        <w:ind w:left="567"/>
        <w:jc w:val="both"/>
        <w:rPr>
          <w:rFonts w:ascii="Times New Roman" w:hAnsi="Times New Roman"/>
          <w:i/>
          <w:sz w:val="20"/>
          <w:szCs w:val="20"/>
        </w:rPr>
      </w:pPr>
      <w:r w:rsidRPr="00A26D3B">
        <w:rPr>
          <w:rFonts w:ascii="Times New Roman" w:hAnsi="Times New Roman"/>
          <w:i/>
          <w:sz w:val="20"/>
          <w:szCs w:val="20"/>
        </w:rPr>
        <w:t xml:space="preserve">…Al respecto me permito indicarle que mediante acciones de personal N°201709-REB-3172007, 201709-REB-3172009, 201709-REB-3172023, 201709-REB-3172024, 201709-REB-3172031, fueron aplicados los rebajos salariales solicitados… </w:t>
      </w:r>
    </w:p>
    <w:p w14:paraId="2856BE59" w14:textId="77777777" w:rsidR="00D75557" w:rsidRPr="00A26D3B" w:rsidRDefault="00D75557" w:rsidP="00D75557">
      <w:pPr>
        <w:jc w:val="both"/>
        <w:rPr>
          <w:rFonts w:ascii="Times New Roman" w:hAnsi="Times New Roman"/>
        </w:rPr>
      </w:pPr>
      <w:r w:rsidRPr="00A26D3B">
        <w:rPr>
          <w:rFonts w:ascii="Times New Roman" w:hAnsi="Times New Roman"/>
        </w:rPr>
        <w:t>Aunado a lo anterior, la Unidad Prescolar y Primaria, emitió el oficio DRH-ASIGRH-UPP-1619-2017, el cual indic</w:t>
      </w:r>
      <w:r>
        <w:rPr>
          <w:rFonts w:ascii="Times New Roman" w:hAnsi="Times New Roman"/>
        </w:rPr>
        <w:t>ó</w:t>
      </w:r>
      <w:r w:rsidRPr="00A26D3B">
        <w:rPr>
          <w:rFonts w:ascii="Times New Roman" w:hAnsi="Times New Roman"/>
        </w:rPr>
        <w:t>:</w:t>
      </w:r>
    </w:p>
    <w:p w14:paraId="22D12577" w14:textId="77777777" w:rsidR="00D75557" w:rsidRPr="00A26D3B" w:rsidRDefault="00D75557" w:rsidP="00D75557">
      <w:pPr>
        <w:ind w:left="708"/>
        <w:jc w:val="both"/>
        <w:rPr>
          <w:rFonts w:ascii="Times New Roman" w:hAnsi="Times New Roman"/>
          <w:i/>
          <w:sz w:val="20"/>
          <w:szCs w:val="20"/>
        </w:rPr>
      </w:pPr>
      <w:r w:rsidRPr="00A26D3B">
        <w:rPr>
          <w:rFonts w:ascii="Times New Roman" w:hAnsi="Times New Roman"/>
          <w:i/>
          <w:sz w:val="20"/>
          <w:szCs w:val="20"/>
        </w:rPr>
        <w:t>…se procedió con el Trámite de Rebajas Salariales, en los siguientes periodos:</w:t>
      </w:r>
    </w:p>
    <w:p w14:paraId="4C97047F" w14:textId="77777777" w:rsidR="00D75557" w:rsidRPr="00A26D3B" w:rsidRDefault="00D75557" w:rsidP="00D75557">
      <w:pPr>
        <w:jc w:val="center"/>
        <w:rPr>
          <w:rFonts w:ascii="Times New Roman" w:hAnsi="Times New Roman"/>
        </w:rPr>
      </w:pPr>
      <w:r w:rsidRPr="00A26D3B">
        <w:rPr>
          <w:noProof/>
          <w:lang w:eastAsia="es-CR"/>
        </w:rPr>
        <w:lastRenderedPageBreak/>
        <w:drawing>
          <wp:inline distT="0" distB="0" distL="0" distR="0" wp14:anchorId="448EFA9D" wp14:editId="3C3134E6">
            <wp:extent cx="4191000" cy="964642"/>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6799" t="27278" r="41290" b="50843"/>
                    <a:stretch/>
                  </pic:blipFill>
                  <pic:spPr bwMode="auto">
                    <a:xfrm>
                      <a:off x="0" y="0"/>
                      <a:ext cx="4273029" cy="983523"/>
                    </a:xfrm>
                    <a:prstGeom prst="rect">
                      <a:avLst/>
                    </a:prstGeom>
                    <a:ln>
                      <a:noFill/>
                    </a:ln>
                    <a:extLst>
                      <a:ext uri="{53640926-AAD7-44D8-BBD7-CCE9431645EC}">
                        <a14:shadowObscured xmlns:a14="http://schemas.microsoft.com/office/drawing/2010/main"/>
                      </a:ext>
                    </a:extLst>
                  </pic:spPr>
                </pic:pic>
              </a:graphicData>
            </a:graphic>
          </wp:inline>
        </w:drawing>
      </w:r>
    </w:p>
    <w:p w14:paraId="589453CD" w14:textId="77777777" w:rsidR="00D75557" w:rsidRPr="00A26D3B" w:rsidRDefault="00D75557" w:rsidP="002F2DAE">
      <w:pPr>
        <w:spacing w:after="0"/>
        <w:jc w:val="both"/>
        <w:rPr>
          <w:rFonts w:ascii="Times New Roman" w:hAnsi="Times New Roman"/>
        </w:rPr>
      </w:pPr>
      <w:r w:rsidRPr="00A26D3B">
        <w:rPr>
          <w:rFonts w:ascii="Times New Roman" w:hAnsi="Times New Roman"/>
        </w:rPr>
        <w:t>Por otra parte, esta Auditoría emitió el oficio de advertencia AI-1339-17 de fecha 13 de setiembre de</w:t>
      </w:r>
      <w:r w:rsidR="00742508">
        <w:rPr>
          <w:rFonts w:ascii="Times New Roman" w:hAnsi="Times New Roman"/>
        </w:rPr>
        <w:t>l</w:t>
      </w:r>
      <w:r w:rsidRPr="00A26D3B">
        <w:rPr>
          <w:rFonts w:ascii="Times New Roman" w:hAnsi="Times New Roman"/>
        </w:rPr>
        <w:t xml:space="preserve"> 2017, dirigido a la supervisora del circuito 04 durante el periodo 2015.</w:t>
      </w:r>
      <w:r w:rsidR="002F2DAE">
        <w:rPr>
          <w:rFonts w:ascii="Times New Roman" w:hAnsi="Times New Roman"/>
        </w:rPr>
        <w:t xml:space="preserve"> </w:t>
      </w:r>
      <w:r>
        <w:rPr>
          <w:rFonts w:ascii="Times New Roman" w:hAnsi="Times New Roman"/>
        </w:rPr>
        <w:t>Con base en lo descrito</w:t>
      </w:r>
      <w:r w:rsidRPr="00A26D3B">
        <w:rPr>
          <w:rFonts w:ascii="Times New Roman" w:hAnsi="Times New Roman"/>
        </w:rPr>
        <w:t xml:space="preserve">, </w:t>
      </w:r>
      <w:r>
        <w:rPr>
          <w:rFonts w:ascii="Times New Roman" w:hAnsi="Times New Roman"/>
        </w:rPr>
        <w:t xml:space="preserve">esta Dirección tomó las acciones </w:t>
      </w:r>
      <w:r w:rsidRPr="00A26D3B">
        <w:rPr>
          <w:rFonts w:ascii="Times New Roman" w:hAnsi="Times New Roman"/>
        </w:rPr>
        <w:t>mediante la aplicación de los rebajos salariales a la funcionaria</w:t>
      </w:r>
      <w:r>
        <w:rPr>
          <w:rFonts w:ascii="Times New Roman" w:hAnsi="Times New Roman"/>
        </w:rPr>
        <w:t xml:space="preserve">, con el propósito de solventar </w:t>
      </w:r>
      <w:r w:rsidRPr="00A26D3B">
        <w:rPr>
          <w:rFonts w:ascii="Times New Roman" w:hAnsi="Times New Roman"/>
        </w:rPr>
        <w:t>la deficiencia encontrada</w:t>
      </w:r>
      <w:r w:rsidR="00560900">
        <w:rPr>
          <w:rFonts w:ascii="Times New Roman" w:hAnsi="Times New Roman"/>
        </w:rPr>
        <w:t xml:space="preserve"> y no hacer </w:t>
      </w:r>
      <w:r w:rsidR="000D1FA4">
        <w:rPr>
          <w:rFonts w:ascii="Times New Roman" w:hAnsi="Times New Roman"/>
        </w:rPr>
        <w:t>incurrir a la administración en erogaciones sin causa.</w:t>
      </w:r>
    </w:p>
    <w:p w14:paraId="4D5FCD3E" w14:textId="77777777" w:rsidR="003108A7" w:rsidRPr="0042042B" w:rsidRDefault="003108A7" w:rsidP="002F2DAE">
      <w:pPr>
        <w:pStyle w:val="Ttulo1"/>
        <w:spacing w:after="0" w:line="240" w:lineRule="auto"/>
        <w:rPr>
          <w:rFonts w:ascii="Times New Roman" w:hAnsi="Times New Roman"/>
          <w:sz w:val="22"/>
          <w:szCs w:val="22"/>
        </w:rPr>
      </w:pPr>
      <w:bookmarkStart w:id="41" w:name="_Toc469390683"/>
      <w:bookmarkStart w:id="42" w:name="_Toc469391938"/>
      <w:bookmarkStart w:id="43" w:name="_Toc469392794"/>
      <w:bookmarkStart w:id="44" w:name="_Toc471884959"/>
      <w:bookmarkStart w:id="45" w:name="_Toc474234025"/>
      <w:bookmarkStart w:id="46" w:name="_Toc497120326"/>
      <w:bookmarkStart w:id="47" w:name="_Toc502819214"/>
      <w:r w:rsidRPr="0042042B">
        <w:rPr>
          <w:rFonts w:ascii="Times New Roman" w:hAnsi="Times New Roman"/>
          <w:sz w:val="22"/>
          <w:szCs w:val="22"/>
        </w:rPr>
        <w:t xml:space="preserve">3. </w:t>
      </w:r>
      <w:bookmarkEnd w:id="41"/>
      <w:bookmarkEnd w:id="42"/>
      <w:bookmarkEnd w:id="43"/>
      <w:bookmarkEnd w:id="44"/>
      <w:bookmarkEnd w:id="45"/>
      <w:r w:rsidR="000F46E7" w:rsidRPr="0042042B">
        <w:rPr>
          <w:rFonts w:ascii="Times New Roman" w:hAnsi="Times New Roman"/>
          <w:sz w:val="22"/>
          <w:szCs w:val="22"/>
        </w:rPr>
        <w:t>CONCLUSIONES</w:t>
      </w:r>
      <w:bookmarkEnd w:id="46"/>
      <w:bookmarkEnd w:id="47"/>
      <w:r w:rsidR="000F46E7" w:rsidRPr="0042042B">
        <w:rPr>
          <w:rFonts w:ascii="Times New Roman" w:hAnsi="Times New Roman"/>
          <w:sz w:val="22"/>
          <w:szCs w:val="22"/>
        </w:rPr>
        <w:t xml:space="preserve"> </w:t>
      </w:r>
    </w:p>
    <w:p w14:paraId="6F51A155" w14:textId="77777777" w:rsidR="00C03CD4" w:rsidRDefault="00C03CD4" w:rsidP="003108A7">
      <w:pPr>
        <w:spacing w:after="0" w:line="240" w:lineRule="auto"/>
        <w:jc w:val="both"/>
        <w:rPr>
          <w:rFonts w:ascii="Times New Roman" w:hAnsi="Times New Roman"/>
        </w:rPr>
      </w:pPr>
    </w:p>
    <w:p w14:paraId="33F24900" w14:textId="77777777" w:rsidR="00023E24" w:rsidRDefault="00117520" w:rsidP="006668F8">
      <w:pPr>
        <w:spacing w:after="0" w:line="240" w:lineRule="auto"/>
        <w:jc w:val="both"/>
        <w:rPr>
          <w:rFonts w:ascii="Times New Roman" w:hAnsi="Times New Roman"/>
        </w:rPr>
      </w:pPr>
      <w:r w:rsidRPr="006668F8">
        <w:rPr>
          <w:rFonts w:ascii="Times New Roman" w:hAnsi="Times New Roman"/>
        </w:rPr>
        <w:t xml:space="preserve">Los hallazgos detectados y mayormente significativos, </w:t>
      </w:r>
      <w:r w:rsidR="009F59C4" w:rsidRPr="006668F8">
        <w:rPr>
          <w:rFonts w:ascii="Times New Roman" w:hAnsi="Times New Roman"/>
        </w:rPr>
        <w:t xml:space="preserve">se refieren </w:t>
      </w:r>
      <w:r w:rsidR="00000979">
        <w:rPr>
          <w:rFonts w:ascii="Times New Roman" w:hAnsi="Times New Roman"/>
        </w:rPr>
        <w:t xml:space="preserve">a las </w:t>
      </w:r>
      <w:r w:rsidR="006668F8" w:rsidRPr="006668F8">
        <w:rPr>
          <w:rFonts w:ascii="Times New Roman" w:hAnsi="Times New Roman"/>
        </w:rPr>
        <w:t xml:space="preserve">omisiones en el registro de la asistencia diaria de los estudiantes al comedor, conforme a lo establecido en los Lineamientos de PANEA.  De igual forma se </w:t>
      </w:r>
      <w:r w:rsidR="00177437">
        <w:rPr>
          <w:rFonts w:ascii="Times New Roman" w:hAnsi="Times New Roman"/>
        </w:rPr>
        <w:t>detectaron</w:t>
      </w:r>
      <w:r w:rsidR="006668F8" w:rsidRPr="006668F8">
        <w:rPr>
          <w:rFonts w:ascii="Times New Roman" w:hAnsi="Times New Roman"/>
        </w:rPr>
        <w:t xml:space="preserve"> incumplimiento en la jornada laboral por parte de la directora</w:t>
      </w:r>
      <w:r w:rsidR="00000979">
        <w:rPr>
          <w:rFonts w:ascii="Times New Roman" w:hAnsi="Times New Roman"/>
        </w:rPr>
        <w:t>,</w:t>
      </w:r>
      <w:r w:rsidR="00D25959">
        <w:rPr>
          <w:rFonts w:ascii="Times New Roman" w:hAnsi="Times New Roman"/>
        </w:rPr>
        <w:t xml:space="preserve"> lo que refleja una inadecuada administración de la escuela</w:t>
      </w:r>
      <w:r w:rsidR="00633BD0">
        <w:rPr>
          <w:rFonts w:ascii="Times New Roman" w:hAnsi="Times New Roman"/>
        </w:rPr>
        <w:t xml:space="preserve"> </w:t>
      </w:r>
      <w:r w:rsidR="00FD77CD">
        <w:rPr>
          <w:rFonts w:ascii="Times New Roman" w:hAnsi="Times New Roman"/>
        </w:rPr>
        <w:t>debido a</w:t>
      </w:r>
      <w:r w:rsidR="00633BD0">
        <w:rPr>
          <w:rFonts w:ascii="Times New Roman" w:hAnsi="Times New Roman"/>
        </w:rPr>
        <w:t xml:space="preserve"> su ausentismo</w:t>
      </w:r>
      <w:r w:rsidR="007A316E">
        <w:rPr>
          <w:rFonts w:ascii="Times New Roman" w:hAnsi="Times New Roman"/>
        </w:rPr>
        <w:t xml:space="preserve">. </w:t>
      </w:r>
    </w:p>
    <w:p w14:paraId="0A8BD3ED" w14:textId="77777777" w:rsidR="00023E24" w:rsidRDefault="00023E24" w:rsidP="006668F8">
      <w:pPr>
        <w:spacing w:after="0" w:line="240" w:lineRule="auto"/>
        <w:jc w:val="both"/>
        <w:rPr>
          <w:rFonts w:ascii="Times New Roman" w:hAnsi="Times New Roman"/>
        </w:rPr>
      </w:pPr>
    </w:p>
    <w:p w14:paraId="11AE729B" w14:textId="77777777" w:rsidR="00023E24" w:rsidRPr="006668F8" w:rsidRDefault="00023E24" w:rsidP="00023E24">
      <w:pPr>
        <w:spacing w:after="0" w:line="240" w:lineRule="auto"/>
        <w:jc w:val="both"/>
        <w:rPr>
          <w:rFonts w:ascii="Times New Roman" w:hAnsi="Times New Roman"/>
        </w:rPr>
      </w:pPr>
      <w:r>
        <w:rPr>
          <w:rFonts w:ascii="Times New Roman" w:hAnsi="Times New Roman"/>
        </w:rPr>
        <w:t>L</w:t>
      </w:r>
      <w:r w:rsidRPr="006668F8">
        <w:rPr>
          <w:rFonts w:ascii="Times New Roman" w:hAnsi="Times New Roman"/>
        </w:rPr>
        <w:t xml:space="preserve">as debilidades en el sistema de control interno </w:t>
      </w:r>
      <w:r>
        <w:rPr>
          <w:rFonts w:ascii="Times New Roman" w:hAnsi="Times New Roman"/>
        </w:rPr>
        <w:t>por parte de</w:t>
      </w:r>
      <w:r w:rsidRPr="006668F8">
        <w:rPr>
          <w:rFonts w:ascii="Times New Roman" w:hAnsi="Times New Roman"/>
        </w:rPr>
        <w:t xml:space="preserve"> la Junta de Educación, relacionadas con la revisión de las funciones de la contadora y </w:t>
      </w:r>
      <w:r>
        <w:rPr>
          <w:rFonts w:ascii="Times New Roman" w:hAnsi="Times New Roman"/>
        </w:rPr>
        <w:t xml:space="preserve">la omisión de </w:t>
      </w:r>
      <w:r w:rsidRPr="006668F8">
        <w:rPr>
          <w:rFonts w:ascii="Times New Roman" w:hAnsi="Times New Roman"/>
        </w:rPr>
        <w:t xml:space="preserve">acuerdos importantes en el libro de actas, </w:t>
      </w:r>
      <w:r>
        <w:rPr>
          <w:rFonts w:ascii="Times New Roman" w:hAnsi="Times New Roman"/>
        </w:rPr>
        <w:t xml:space="preserve">ocasionan el desarrollo deficiente de las funciones de la Junta de Educación y reflejan una baja fiscalización por parte de la directora en la </w:t>
      </w:r>
      <w:r w:rsidRPr="006668F8">
        <w:rPr>
          <w:rFonts w:ascii="Times New Roman" w:hAnsi="Times New Roman"/>
        </w:rPr>
        <w:t xml:space="preserve">ejecución de procedimientos </w:t>
      </w:r>
      <w:r>
        <w:rPr>
          <w:rFonts w:ascii="Times New Roman" w:hAnsi="Times New Roman"/>
        </w:rPr>
        <w:t xml:space="preserve">que debe ejecutar la junta </w:t>
      </w:r>
      <w:r w:rsidRPr="006668F8">
        <w:rPr>
          <w:rFonts w:ascii="Times New Roman" w:hAnsi="Times New Roman"/>
        </w:rPr>
        <w:t xml:space="preserve">en procura de la transparencia y beneficio de los estudiantes. </w:t>
      </w:r>
    </w:p>
    <w:p w14:paraId="6C6F5FCD" w14:textId="77777777" w:rsidR="00023E24" w:rsidRDefault="00023E24" w:rsidP="006668F8">
      <w:pPr>
        <w:spacing w:after="0" w:line="240" w:lineRule="auto"/>
        <w:jc w:val="both"/>
        <w:rPr>
          <w:rFonts w:ascii="Times New Roman" w:hAnsi="Times New Roman"/>
        </w:rPr>
      </w:pPr>
    </w:p>
    <w:p w14:paraId="616ECBB8" w14:textId="27237D75" w:rsidR="006668F8" w:rsidRPr="006668F8" w:rsidRDefault="00793933" w:rsidP="006668F8">
      <w:pPr>
        <w:spacing w:after="0" w:line="240" w:lineRule="auto"/>
        <w:jc w:val="both"/>
        <w:rPr>
          <w:rFonts w:ascii="Times New Roman" w:hAnsi="Times New Roman"/>
        </w:rPr>
      </w:pPr>
      <w:r>
        <w:rPr>
          <w:rFonts w:ascii="Times New Roman" w:hAnsi="Times New Roman"/>
        </w:rPr>
        <w:t>Asimismo s</w:t>
      </w:r>
      <w:r w:rsidR="007A316E">
        <w:rPr>
          <w:rFonts w:ascii="Times New Roman" w:hAnsi="Times New Roman"/>
        </w:rPr>
        <w:t>e</w:t>
      </w:r>
      <w:r w:rsidR="006668F8" w:rsidRPr="006668F8">
        <w:rPr>
          <w:rFonts w:ascii="Times New Roman" w:hAnsi="Times New Roman"/>
        </w:rPr>
        <w:t xml:space="preserve"> evidenció </w:t>
      </w:r>
      <w:r w:rsidR="00561D20">
        <w:rPr>
          <w:rFonts w:ascii="Times New Roman" w:hAnsi="Times New Roman"/>
        </w:rPr>
        <w:t xml:space="preserve">la </w:t>
      </w:r>
      <w:r w:rsidR="006668F8" w:rsidRPr="006668F8">
        <w:rPr>
          <w:rFonts w:ascii="Times New Roman" w:hAnsi="Times New Roman"/>
        </w:rPr>
        <w:t>in</w:t>
      </w:r>
      <w:r w:rsidR="00FD77CD">
        <w:rPr>
          <w:rFonts w:ascii="Times New Roman" w:hAnsi="Times New Roman"/>
        </w:rPr>
        <w:t>observancia</w:t>
      </w:r>
      <w:r w:rsidR="006668F8" w:rsidRPr="006668F8">
        <w:rPr>
          <w:rFonts w:ascii="Times New Roman" w:hAnsi="Times New Roman"/>
        </w:rPr>
        <w:t xml:space="preserve"> en el desarrollo de</w:t>
      </w:r>
      <w:r w:rsidR="00685402">
        <w:rPr>
          <w:rFonts w:ascii="Times New Roman" w:hAnsi="Times New Roman"/>
        </w:rPr>
        <w:t xml:space="preserve"> las</w:t>
      </w:r>
      <w:r w:rsidR="006668F8" w:rsidRPr="006668F8">
        <w:rPr>
          <w:rFonts w:ascii="Times New Roman" w:hAnsi="Times New Roman"/>
        </w:rPr>
        <w:t xml:space="preserve"> funciones de la supervisora</w:t>
      </w:r>
      <w:r w:rsidR="00177437">
        <w:rPr>
          <w:rFonts w:ascii="Times New Roman" w:hAnsi="Times New Roman"/>
        </w:rPr>
        <w:t>,</w:t>
      </w:r>
      <w:r w:rsidR="006668F8" w:rsidRPr="006668F8">
        <w:rPr>
          <w:rFonts w:ascii="Times New Roman" w:hAnsi="Times New Roman"/>
        </w:rPr>
        <w:t xml:space="preserve"> relacionadas con </w:t>
      </w:r>
      <w:r w:rsidR="00EC5127">
        <w:rPr>
          <w:rFonts w:ascii="Times New Roman" w:hAnsi="Times New Roman"/>
        </w:rPr>
        <w:t xml:space="preserve">la falta de tramitología </w:t>
      </w:r>
      <w:r w:rsidR="00981FE2">
        <w:rPr>
          <w:rFonts w:ascii="Times New Roman" w:hAnsi="Times New Roman"/>
        </w:rPr>
        <w:t>e incumplimiento de la normativa con respecto a</w:t>
      </w:r>
      <w:r w:rsidR="00EC5127">
        <w:rPr>
          <w:rFonts w:ascii="Times New Roman" w:hAnsi="Times New Roman"/>
        </w:rPr>
        <w:t xml:space="preserve">l </w:t>
      </w:r>
      <w:r w:rsidR="00981FE2">
        <w:rPr>
          <w:rFonts w:ascii="Times New Roman" w:hAnsi="Times New Roman"/>
        </w:rPr>
        <w:t xml:space="preserve">permiso sin goce de salario </w:t>
      </w:r>
      <w:r w:rsidR="00DB58B8">
        <w:rPr>
          <w:rFonts w:ascii="Times New Roman" w:hAnsi="Times New Roman"/>
        </w:rPr>
        <w:t>solicitado por la directora</w:t>
      </w:r>
      <w:r w:rsidR="00561D20">
        <w:rPr>
          <w:rFonts w:ascii="Times New Roman" w:hAnsi="Times New Roman"/>
        </w:rPr>
        <w:t xml:space="preserve">, el cual </w:t>
      </w:r>
      <w:r w:rsidR="00F54931">
        <w:rPr>
          <w:rFonts w:ascii="Times New Roman" w:hAnsi="Times New Roman"/>
        </w:rPr>
        <w:t>no</w:t>
      </w:r>
      <w:r w:rsidR="002E24C0">
        <w:rPr>
          <w:rFonts w:ascii="Times New Roman" w:hAnsi="Times New Roman"/>
        </w:rPr>
        <w:t xml:space="preserve"> tramit</w:t>
      </w:r>
      <w:r w:rsidR="00561D20">
        <w:rPr>
          <w:rFonts w:ascii="Times New Roman" w:hAnsi="Times New Roman"/>
        </w:rPr>
        <w:t>ó</w:t>
      </w:r>
      <w:r w:rsidR="00F54931">
        <w:rPr>
          <w:rFonts w:ascii="Times New Roman" w:hAnsi="Times New Roman"/>
        </w:rPr>
        <w:t xml:space="preserve"> </w:t>
      </w:r>
      <w:r w:rsidR="002E24C0">
        <w:rPr>
          <w:rFonts w:ascii="Times New Roman" w:hAnsi="Times New Roman"/>
        </w:rPr>
        <w:t>ante las instancias superiores</w:t>
      </w:r>
      <w:r w:rsidR="00532F22">
        <w:rPr>
          <w:rFonts w:ascii="Times New Roman" w:hAnsi="Times New Roman"/>
        </w:rPr>
        <w:t xml:space="preserve"> </w:t>
      </w:r>
      <w:r w:rsidR="00561D20">
        <w:rPr>
          <w:rFonts w:ascii="Times New Roman" w:hAnsi="Times New Roman"/>
        </w:rPr>
        <w:t xml:space="preserve">responsables </w:t>
      </w:r>
      <w:r w:rsidR="00D81867">
        <w:rPr>
          <w:rFonts w:ascii="Times New Roman" w:hAnsi="Times New Roman"/>
        </w:rPr>
        <w:t xml:space="preserve"> de analizar</w:t>
      </w:r>
      <w:r w:rsidR="00054689">
        <w:rPr>
          <w:rFonts w:ascii="Times New Roman" w:hAnsi="Times New Roman"/>
        </w:rPr>
        <w:t>los</w:t>
      </w:r>
      <w:r w:rsidR="00D81867">
        <w:rPr>
          <w:rFonts w:ascii="Times New Roman" w:hAnsi="Times New Roman"/>
        </w:rPr>
        <w:t xml:space="preserve"> y aprobar</w:t>
      </w:r>
      <w:r w:rsidR="00532F22">
        <w:rPr>
          <w:rFonts w:ascii="Times New Roman" w:hAnsi="Times New Roman"/>
        </w:rPr>
        <w:t>los</w:t>
      </w:r>
      <w:r w:rsidR="00D81867">
        <w:rPr>
          <w:rFonts w:ascii="Times New Roman" w:hAnsi="Times New Roman"/>
        </w:rPr>
        <w:t xml:space="preserve">, situación que  </w:t>
      </w:r>
      <w:r w:rsidR="00F54931" w:rsidRPr="006668F8">
        <w:rPr>
          <w:rFonts w:ascii="Times New Roman" w:hAnsi="Times New Roman"/>
        </w:rPr>
        <w:t>ocasion</w:t>
      </w:r>
      <w:r w:rsidR="00D81867">
        <w:rPr>
          <w:rFonts w:ascii="Times New Roman" w:hAnsi="Times New Roman"/>
        </w:rPr>
        <w:t>ó</w:t>
      </w:r>
      <w:r w:rsidR="00F54931" w:rsidRPr="006668F8">
        <w:rPr>
          <w:rFonts w:ascii="Times New Roman" w:hAnsi="Times New Roman"/>
        </w:rPr>
        <w:t xml:space="preserve"> </w:t>
      </w:r>
      <w:r w:rsidR="00054689">
        <w:rPr>
          <w:rFonts w:ascii="Times New Roman" w:hAnsi="Times New Roman"/>
        </w:rPr>
        <w:t>que</w:t>
      </w:r>
      <w:r w:rsidR="00F54931">
        <w:rPr>
          <w:rFonts w:ascii="Times New Roman" w:hAnsi="Times New Roman"/>
        </w:rPr>
        <w:t xml:space="preserve"> </w:t>
      </w:r>
      <w:r w:rsidR="00F54931" w:rsidRPr="006668F8">
        <w:rPr>
          <w:rFonts w:ascii="Times New Roman" w:hAnsi="Times New Roman"/>
        </w:rPr>
        <w:t>la administración incurri</w:t>
      </w:r>
      <w:r w:rsidR="00054689">
        <w:rPr>
          <w:rFonts w:ascii="Times New Roman" w:hAnsi="Times New Roman"/>
        </w:rPr>
        <w:t>e</w:t>
      </w:r>
      <w:r w:rsidR="00F54931" w:rsidRPr="006668F8">
        <w:rPr>
          <w:rFonts w:ascii="Times New Roman" w:hAnsi="Times New Roman"/>
        </w:rPr>
        <w:t>r</w:t>
      </w:r>
      <w:r w:rsidR="00054689">
        <w:rPr>
          <w:rFonts w:ascii="Times New Roman" w:hAnsi="Times New Roman"/>
        </w:rPr>
        <w:t>a</w:t>
      </w:r>
      <w:r w:rsidR="00F54931" w:rsidRPr="006668F8">
        <w:rPr>
          <w:rFonts w:ascii="Times New Roman" w:hAnsi="Times New Roman"/>
        </w:rPr>
        <w:t xml:space="preserve"> en erogaciones sin ninguna </w:t>
      </w:r>
      <w:r w:rsidR="0048356D">
        <w:rPr>
          <w:rFonts w:ascii="Times New Roman" w:hAnsi="Times New Roman"/>
        </w:rPr>
        <w:t>justificación;</w:t>
      </w:r>
      <w:r w:rsidR="004C4BED">
        <w:rPr>
          <w:rFonts w:ascii="Times New Roman" w:hAnsi="Times New Roman"/>
        </w:rPr>
        <w:t xml:space="preserve"> tampoco se evidenciaron </w:t>
      </w:r>
      <w:r w:rsidR="006668F8" w:rsidRPr="006668F8">
        <w:rPr>
          <w:rFonts w:ascii="Times New Roman" w:hAnsi="Times New Roman"/>
        </w:rPr>
        <w:t xml:space="preserve">los documentos </w:t>
      </w:r>
      <w:r w:rsidR="00CB5B98">
        <w:rPr>
          <w:rFonts w:ascii="Times New Roman" w:hAnsi="Times New Roman"/>
        </w:rPr>
        <w:t xml:space="preserve">de asistencia a citas médicas </w:t>
      </w:r>
      <w:r w:rsidR="006668F8" w:rsidRPr="006668F8">
        <w:rPr>
          <w:rFonts w:ascii="Times New Roman" w:hAnsi="Times New Roman"/>
        </w:rPr>
        <w:t>en el expediente de la</w:t>
      </w:r>
      <w:r w:rsidR="0065124C">
        <w:rPr>
          <w:rFonts w:ascii="Times New Roman" w:hAnsi="Times New Roman"/>
        </w:rPr>
        <w:t xml:space="preserve"> </w:t>
      </w:r>
      <w:r w:rsidR="00685402">
        <w:rPr>
          <w:rFonts w:ascii="Times New Roman" w:hAnsi="Times New Roman"/>
        </w:rPr>
        <w:t>directora</w:t>
      </w:r>
      <w:r w:rsidR="002D1DD0">
        <w:rPr>
          <w:rFonts w:ascii="Times New Roman" w:hAnsi="Times New Roman"/>
        </w:rPr>
        <w:t>,</w:t>
      </w:r>
      <w:r w:rsidR="008236C1">
        <w:rPr>
          <w:rFonts w:ascii="Times New Roman" w:hAnsi="Times New Roman"/>
        </w:rPr>
        <w:t xml:space="preserve"> </w:t>
      </w:r>
      <w:r w:rsidR="003D419B">
        <w:rPr>
          <w:rFonts w:ascii="Times New Roman" w:hAnsi="Times New Roman"/>
        </w:rPr>
        <w:t xml:space="preserve">condiciones que hacen el debilitamiento del control interno </w:t>
      </w:r>
      <w:r w:rsidR="008236C1">
        <w:rPr>
          <w:rFonts w:ascii="Times New Roman" w:hAnsi="Times New Roman"/>
        </w:rPr>
        <w:t xml:space="preserve">por </w:t>
      </w:r>
      <w:r w:rsidR="003D419B">
        <w:rPr>
          <w:rFonts w:ascii="Times New Roman" w:hAnsi="Times New Roman"/>
        </w:rPr>
        <w:t xml:space="preserve">parte </w:t>
      </w:r>
      <w:r w:rsidR="00CD5044">
        <w:rPr>
          <w:rFonts w:ascii="Times New Roman" w:hAnsi="Times New Roman"/>
        </w:rPr>
        <w:t>de</w:t>
      </w:r>
      <w:r w:rsidR="008236C1">
        <w:rPr>
          <w:rFonts w:ascii="Times New Roman" w:hAnsi="Times New Roman"/>
        </w:rPr>
        <w:t xml:space="preserve"> </w:t>
      </w:r>
      <w:r w:rsidR="006668F8" w:rsidRPr="006668F8">
        <w:rPr>
          <w:rFonts w:ascii="Times New Roman" w:hAnsi="Times New Roman"/>
        </w:rPr>
        <w:t>la supervisora.</w:t>
      </w:r>
    </w:p>
    <w:p w14:paraId="4BCD6739" w14:textId="77777777" w:rsidR="003108A7" w:rsidRPr="0042042B" w:rsidRDefault="003108A7" w:rsidP="0042042B">
      <w:pPr>
        <w:pStyle w:val="Ttulo1"/>
        <w:rPr>
          <w:rFonts w:ascii="Times New Roman" w:hAnsi="Times New Roman"/>
          <w:sz w:val="22"/>
          <w:szCs w:val="22"/>
        </w:rPr>
      </w:pPr>
      <w:bookmarkStart w:id="48" w:name="_Toc471884960"/>
      <w:bookmarkStart w:id="49" w:name="_Toc474234026"/>
      <w:bookmarkStart w:id="50" w:name="_Toc497120327"/>
      <w:bookmarkStart w:id="51" w:name="_Toc502819215"/>
      <w:r w:rsidRPr="0042042B">
        <w:rPr>
          <w:rFonts w:ascii="Times New Roman" w:hAnsi="Times New Roman"/>
          <w:sz w:val="22"/>
          <w:szCs w:val="22"/>
        </w:rPr>
        <w:t>4.</w:t>
      </w:r>
      <w:r w:rsidR="00BE759A" w:rsidRPr="0042042B">
        <w:rPr>
          <w:rFonts w:ascii="Times New Roman" w:hAnsi="Times New Roman"/>
          <w:sz w:val="22"/>
          <w:szCs w:val="22"/>
        </w:rPr>
        <w:t xml:space="preserve"> </w:t>
      </w:r>
      <w:r w:rsidRPr="0042042B">
        <w:rPr>
          <w:rFonts w:ascii="Times New Roman" w:hAnsi="Times New Roman"/>
          <w:sz w:val="22"/>
          <w:szCs w:val="22"/>
        </w:rPr>
        <w:t>RECOMENDACIONES</w:t>
      </w:r>
      <w:bookmarkEnd w:id="48"/>
      <w:bookmarkEnd w:id="49"/>
      <w:bookmarkEnd w:id="50"/>
      <w:bookmarkEnd w:id="51"/>
    </w:p>
    <w:p w14:paraId="21FDCF19" w14:textId="77777777" w:rsidR="003108A7" w:rsidRPr="00A26D3B" w:rsidRDefault="003108A7" w:rsidP="003108A7">
      <w:pPr>
        <w:spacing w:after="0" w:line="240" w:lineRule="auto"/>
        <w:jc w:val="both"/>
        <w:rPr>
          <w:rFonts w:ascii="Times New Roman" w:hAnsi="Times New Roman"/>
          <w:b/>
        </w:rPr>
      </w:pPr>
      <w:r w:rsidRPr="00A26D3B">
        <w:rPr>
          <w:rFonts w:ascii="Times New Roman" w:hAnsi="Times New Roman"/>
          <w:b/>
        </w:rPr>
        <w:t>A la Junta de Educación</w:t>
      </w:r>
    </w:p>
    <w:p w14:paraId="20FEC04F" w14:textId="77777777" w:rsidR="008649FC" w:rsidRPr="00A94DEC" w:rsidRDefault="008649FC" w:rsidP="003108A7">
      <w:pPr>
        <w:spacing w:after="0" w:line="240" w:lineRule="auto"/>
        <w:jc w:val="both"/>
        <w:rPr>
          <w:rFonts w:ascii="Times New Roman" w:hAnsi="Times New Roman"/>
          <w:b/>
        </w:rPr>
      </w:pPr>
      <w:r w:rsidRPr="00A94DEC">
        <w:rPr>
          <w:rFonts w:ascii="Times New Roman" w:hAnsi="Times New Roman"/>
          <w:b/>
        </w:rPr>
        <w:t xml:space="preserve">4.1 </w:t>
      </w:r>
      <w:r w:rsidRPr="00A94DEC">
        <w:rPr>
          <w:rFonts w:ascii="Times New Roman" w:hAnsi="Times New Roman"/>
        </w:rPr>
        <w:t>Eliminar la práctica de recibir facturas que no cumplan los requisitos mínimos establecidos por la Dirección General de Tributación.</w:t>
      </w:r>
      <w:r w:rsidR="00027AAD" w:rsidRPr="00A94DEC">
        <w:rPr>
          <w:rFonts w:ascii="Times New Roman" w:hAnsi="Times New Roman"/>
        </w:rPr>
        <w:t xml:space="preserve"> (Implementación inmediata). </w:t>
      </w:r>
      <w:r w:rsidR="00E64442" w:rsidRPr="00A94DEC">
        <w:rPr>
          <w:rFonts w:ascii="Times New Roman" w:hAnsi="Times New Roman"/>
          <w:b/>
        </w:rPr>
        <w:t>(Ver comentario 2.1)</w:t>
      </w:r>
    </w:p>
    <w:p w14:paraId="68246273" w14:textId="77777777" w:rsidR="00E64442" w:rsidRPr="00A94DEC" w:rsidRDefault="00E64442" w:rsidP="003108A7">
      <w:pPr>
        <w:spacing w:after="0" w:line="240" w:lineRule="auto"/>
        <w:jc w:val="both"/>
        <w:rPr>
          <w:rFonts w:ascii="Times New Roman" w:hAnsi="Times New Roman"/>
          <w:b/>
        </w:rPr>
      </w:pPr>
    </w:p>
    <w:p w14:paraId="56E1C81E" w14:textId="77777777" w:rsidR="00E64442" w:rsidRPr="00A94DEC" w:rsidRDefault="00E64442" w:rsidP="003108A7">
      <w:pPr>
        <w:spacing w:after="0" w:line="240" w:lineRule="auto"/>
        <w:jc w:val="both"/>
        <w:rPr>
          <w:rFonts w:ascii="Times New Roman" w:hAnsi="Times New Roman"/>
          <w:b/>
        </w:rPr>
      </w:pPr>
      <w:r w:rsidRPr="00A94DEC">
        <w:rPr>
          <w:rFonts w:ascii="Times New Roman" w:hAnsi="Times New Roman"/>
          <w:b/>
        </w:rPr>
        <w:t xml:space="preserve">4.2 </w:t>
      </w:r>
      <w:r w:rsidRPr="00A94DEC">
        <w:rPr>
          <w:rFonts w:ascii="Times New Roman" w:hAnsi="Times New Roman"/>
        </w:rPr>
        <w:t xml:space="preserve">Girar instrucciones por escrito a la contadora y darle seguimiento para que cancele las facturas sin el impuesto de ventas, con el fin de maximizar los recursos y aprovechar la exoneración de los impuestos. (Implementación inmediata). </w:t>
      </w:r>
      <w:r w:rsidRPr="00A94DEC">
        <w:rPr>
          <w:rFonts w:ascii="Times New Roman" w:hAnsi="Times New Roman"/>
          <w:b/>
        </w:rPr>
        <w:t>(Ver comentario 2.1)</w:t>
      </w:r>
    </w:p>
    <w:p w14:paraId="2EC707C8" w14:textId="77777777" w:rsidR="00E64442" w:rsidRPr="00A94DEC" w:rsidRDefault="00E64442" w:rsidP="003108A7">
      <w:pPr>
        <w:spacing w:after="0" w:line="240" w:lineRule="auto"/>
        <w:jc w:val="both"/>
        <w:rPr>
          <w:rFonts w:ascii="Times New Roman" w:hAnsi="Times New Roman"/>
          <w:b/>
        </w:rPr>
      </w:pPr>
    </w:p>
    <w:p w14:paraId="2482582D" w14:textId="77777777" w:rsidR="00E64442" w:rsidRPr="00A94DEC" w:rsidRDefault="00E64442" w:rsidP="003108A7">
      <w:pPr>
        <w:spacing w:after="0" w:line="240" w:lineRule="auto"/>
        <w:jc w:val="both"/>
        <w:rPr>
          <w:rFonts w:ascii="Times New Roman" w:hAnsi="Times New Roman"/>
          <w:b/>
        </w:rPr>
      </w:pPr>
      <w:r w:rsidRPr="00A94DEC">
        <w:rPr>
          <w:rFonts w:ascii="Times New Roman" w:hAnsi="Times New Roman"/>
          <w:b/>
        </w:rPr>
        <w:t xml:space="preserve">4.3 </w:t>
      </w:r>
      <w:r w:rsidRPr="00A94DEC">
        <w:rPr>
          <w:rFonts w:ascii="Times New Roman" w:hAnsi="Times New Roman"/>
        </w:rPr>
        <w:t xml:space="preserve">Elaborar las órdenes de compra con el fin de llevar un control más estricto sobre los artículos solicitados y los facturados por los proveedores. (Implementación inmediata). </w:t>
      </w:r>
      <w:r w:rsidRPr="00A94DEC">
        <w:rPr>
          <w:rFonts w:ascii="Times New Roman" w:hAnsi="Times New Roman"/>
          <w:b/>
        </w:rPr>
        <w:t>(Ver comentario 2.1)</w:t>
      </w:r>
    </w:p>
    <w:p w14:paraId="377D8BFE" w14:textId="77777777" w:rsidR="00E64442" w:rsidRPr="00A94DEC" w:rsidRDefault="00E64442" w:rsidP="003108A7">
      <w:pPr>
        <w:spacing w:after="0" w:line="240" w:lineRule="auto"/>
        <w:jc w:val="both"/>
        <w:rPr>
          <w:rFonts w:ascii="Times New Roman" w:hAnsi="Times New Roman"/>
          <w:b/>
        </w:rPr>
      </w:pPr>
    </w:p>
    <w:p w14:paraId="66705A59" w14:textId="77777777" w:rsidR="00E64442" w:rsidRPr="00A94DEC" w:rsidRDefault="00E64442" w:rsidP="003108A7">
      <w:pPr>
        <w:spacing w:after="0" w:line="240" w:lineRule="auto"/>
        <w:jc w:val="both"/>
        <w:rPr>
          <w:rFonts w:ascii="Times New Roman" w:hAnsi="Times New Roman"/>
          <w:b/>
        </w:rPr>
      </w:pPr>
      <w:r w:rsidRPr="00A94DEC">
        <w:rPr>
          <w:rFonts w:ascii="Times New Roman" w:hAnsi="Times New Roman"/>
          <w:b/>
        </w:rPr>
        <w:t xml:space="preserve">4.4 </w:t>
      </w:r>
      <w:r w:rsidRPr="00A94DEC">
        <w:rPr>
          <w:rFonts w:ascii="Times New Roman" w:hAnsi="Times New Roman"/>
        </w:rPr>
        <w:t xml:space="preserve">Consignar en actas todos los acuerdos tomados en relación con los procesos licitatorios (cartel de licitación, invitaciones giradas, las ofertas recibidas en detalle (incluir desde el nombre de la empresa o persona física y monto de la cotización), el análisis realizado en detalle y la decisión tomada respecto a dicho proceso). (Implementación inmediata). </w:t>
      </w:r>
      <w:r w:rsidRPr="00A94DEC">
        <w:rPr>
          <w:rFonts w:ascii="Times New Roman" w:hAnsi="Times New Roman"/>
          <w:b/>
        </w:rPr>
        <w:t>(Ver comentario 2.3)</w:t>
      </w:r>
      <w:r w:rsidRPr="00A94DEC">
        <w:rPr>
          <w:rFonts w:ascii="Times New Roman" w:hAnsi="Times New Roman"/>
        </w:rPr>
        <w:t xml:space="preserve">  </w:t>
      </w:r>
    </w:p>
    <w:p w14:paraId="6325012E" w14:textId="77777777" w:rsidR="00E64442" w:rsidRPr="00A94DEC" w:rsidRDefault="00E64442" w:rsidP="00E64442">
      <w:pPr>
        <w:jc w:val="both"/>
        <w:rPr>
          <w:rFonts w:ascii="Times New Roman" w:hAnsi="Times New Roman"/>
        </w:rPr>
      </w:pPr>
      <w:r w:rsidRPr="00A94DEC">
        <w:rPr>
          <w:rFonts w:ascii="Times New Roman" w:hAnsi="Times New Roman"/>
          <w:b/>
        </w:rPr>
        <w:lastRenderedPageBreak/>
        <w:t xml:space="preserve">4.5 </w:t>
      </w:r>
      <w:r w:rsidRPr="00A94DEC">
        <w:rPr>
          <w:rFonts w:ascii="Times New Roman" w:hAnsi="Times New Roman"/>
        </w:rPr>
        <w:t xml:space="preserve">Establecer el calendario de reuniones de la Junta conforme a lo establecido en el artículo 36 del Reglamento General de Juntas de Educación y Juntas Administrativas. (Implementación inmediata). </w:t>
      </w:r>
      <w:r w:rsidRPr="00A94DEC">
        <w:rPr>
          <w:rFonts w:ascii="Times New Roman" w:hAnsi="Times New Roman"/>
          <w:b/>
        </w:rPr>
        <w:t>(Ver comentario 2.3)</w:t>
      </w:r>
      <w:r w:rsidRPr="00A94DEC">
        <w:rPr>
          <w:rFonts w:ascii="Times New Roman" w:hAnsi="Times New Roman"/>
        </w:rPr>
        <w:t xml:space="preserve">  </w:t>
      </w:r>
    </w:p>
    <w:p w14:paraId="1DAB3939" w14:textId="77777777" w:rsidR="00FC4BAF" w:rsidRPr="00A94DEC" w:rsidRDefault="003108A7" w:rsidP="006C61C4">
      <w:pPr>
        <w:spacing w:after="0"/>
        <w:rPr>
          <w:rFonts w:ascii="Times New Roman" w:hAnsi="Times New Roman"/>
          <w:b/>
        </w:rPr>
      </w:pPr>
      <w:r w:rsidRPr="00A94DEC">
        <w:rPr>
          <w:rFonts w:ascii="Times New Roman" w:hAnsi="Times New Roman"/>
          <w:b/>
        </w:rPr>
        <w:t xml:space="preserve">A la Directora del </w:t>
      </w:r>
      <w:r w:rsidR="00AA6077" w:rsidRPr="00A94DEC">
        <w:rPr>
          <w:rFonts w:ascii="Times New Roman" w:hAnsi="Times New Roman"/>
          <w:b/>
        </w:rPr>
        <w:t>c</w:t>
      </w:r>
      <w:r w:rsidRPr="00A94DEC">
        <w:rPr>
          <w:rFonts w:ascii="Times New Roman" w:hAnsi="Times New Roman"/>
          <w:b/>
        </w:rPr>
        <w:t xml:space="preserve">entro </w:t>
      </w:r>
      <w:r w:rsidR="00AA6077" w:rsidRPr="00A94DEC">
        <w:rPr>
          <w:rFonts w:ascii="Times New Roman" w:hAnsi="Times New Roman"/>
          <w:b/>
        </w:rPr>
        <w:t>e</w:t>
      </w:r>
      <w:r w:rsidRPr="00A94DEC">
        <w:rPr>
          <w:rFonts w:ascii="Times New Roman" w:hAnsi="Times New Roman"/>
          <w:b/>
        </w:rPr>
        <w:t>ducativo</w:t>
      </w:r>
    </w:p>
    <w:p w14:paraId="0EB3CE4D" w14:textId="519A1BAD" w:rsidR="008528D4" w:rsidRDefault="00E64442" w:rsidP="00C168CF">
      <w:pPr>
        <w:spacing w:after="0" w:line="240" w:lineRule="auto"/>
        <w:jc w:val="both"/>
        <w:rPr>
          <w:rFonts w:ascii="Times New Roman" w:hAnsi="Times New Roman"/>
        </w:rPr>
      </w:pPr>
      <w:r w:rsidRPr="00A94DEC">
        <w:rPr>
          <w:rFonts w:ascii="Times New Roman" w:hAnsi="Times New Roman"/>
          <w:b/>
        </w:rPr>
        <w:t xml:space="preserve">4. </w:t>
      </w:r>
      <w:r w:rsidR="00F32B82" w:rsidRPr="00A94DEC">
        <w:rPr>
          <w:rFonts w:ascii="Times New Roman" w:hAnsi="Times New Roman"/>
          <w:b/>
        </w:rPr>
        <w:t>6</w:t>
      </w:r>
      <w:r w:rsidRPr="00A94DEC">
        <w:rPr>
          <w:rFonts w:ascii="Times New Roman" w:hAnsi="Times New Roman"/>
        </w:rPr>
        <w:t xml:space="preserve"> </w:t>
      </w:r>
      <w:r w:rsidR="008528D4" w:rsidRPr="00A94DEC">
        <w:rPr>
          <w:rFonts w:ascii="Times New Roman" w:hAnsi="Times New Roman"/>
        </w:rPr>
        <w:t>Solicitar y entregar a la supervisión del circuito los comprobantes de asistencia</w:t>
      </w:r>
      <w:r w:rsidR="008528D4">
        <w:rPr>
          <w:rFonts w:ascii="Times New Roman" w:hAnsi="Times New Roman"/>
        </w:rPr>
        <w:t xml:space="preserve"> a citas médica</w:t>
      </w:r>
      <w:r w:rsidR="00BB33AA">
        <w:rPr>
          <w:rFonts w:ascii="Times New Roman" w:hAnsi="Times New Roman"/>
        </w:rPr>
        <w:t>s</w:t>
      </w:r>
      <w:r w:rsidR="008528D4" w:rsidRPr="00A94DEC">
        <w:rPr>
          <w:rFonts w:ascii="Times New Roman" w:hAnsi="Times New Roman"/>
        </w:rPr>
        <w:t xml:space="preserve">, </w:t>
      </w:r>
      <w:r w:rsidR="008528D4">
        <w:rPr>
          <w:rFonts w:ascii="Times New Roman" w:hAnsi="Times New Roman"/>
        </w:rPr>
        <w:t xml:space="preserve">y realizar los trámites respectivos cuando requiera solicitar un permiso sin goce de salario, </w:t>
      </w:r>
      <w:r w:rsidR="008528D4" w:rsidRPr="00A94DEC">
        <w:rPr>
          <w:rFonts w:ascii="Times New Roman" w:hAnsi="Times New Roman"/>
        </w:rPr>
        <w:t xml:space="preserve">con el fin de cumplir con lo establecido en la normativa. (Implementación inmediata). </w:t>
      </w:r>
      <w:r w:rsidR="008528D4" w:rsidRPr="00A94DEC">
        <w:rPr>
          <w:rFonts w:ascii="Times New Roman" w:hAnsi="Times New Roman"/>
          <w:b/>
        </w:rPr>
        <w:t>(Ver comentario 2.4)</w:t>
      </w:r>
      <w:r w:rsidR="008528D4" w:rsidRPr="00A94DEC">
        <w:rPr>
          <w:rFonts w:ascii="Times New Roman" w:hAnsi="Times New Roman"/>
        </w:rPr>
        <w:t xml:space="preserve">  </w:t>
      </w:r>
    </w:p>
    <w:p w14:paraId="0A3F7D4E" w14:textId="77777777" w:rsidR="008528D4" w:rsidRDefault="008528D4" w:rsidP="00C168CF">
      <w:pPr>
        <w:spacing w:after="0" w:line="240" w:lineRule="auto"/>
        <w:jc w:val="both"/>
        <w:rPr>
          <w:rFonts w:ascii="Times New Roman" w:hAnsi="Times New Roman"/>
        </w:rPr>
      </w:pPr>
    </w:p>
    <w:p w14:paraId="141F81A0" w14:textId="77777777" w:rsidR="008528D4" w:rsidRPr="00A94DEC" w:rsidRDefault="00A57109" w:rsidP="00C168CF">
      <w:pPr>
        <w:spacing w:after="0" w:line="240" w:lineRule="auto"/>
        <w:jc w:val="both"/>
        <w:rPr>
          <w:rFonts w:ascii="Times New Roman" w:hAnsi="Times New Roman"/>
        </w:rPr>
      </w:pPr>
      <w:r w:rsidRPr="00A94DEC">
        <w:rPr>
          <w:rFonts w:ascii="Times New Roman" w:hAnsi="Times New Roman"/>
          <w:b/>
        </w:rPr>
        <w:t>4.</w:t>
      </w:r>
      <w:r w:rsidR="00F32B82" w:rsidRPr="00A94DEC">
        <w:rPr>
          <w:rFonts w:ascii="Times New Roman" w:hAnsi="Times New Roman"/>
          <w:b/>
        </w:rPr>
        <w:t>7</w:t>
      </w:r>
      <w:r w:rsidR="00E64442" w:rsidRPr="00A94DEC">
        <w:rPr>
          <w:rFonts w:ascii="Times New Roman" w:hAnsi="Times New Roman"/>
        </w:rPr>
        <w:t xml:space="preserve"> </w:t>
      </w:r>
      <w:r w:rsidR="008528D4" w:rsidRPr="00A94DEC">
        <w:rPr>
          <w:rFonts w:ascii="Times New Roman" w:hAnsi="Times New Roman"/>
        </w:rPr>
        <w:t xml:space="preserve">Fiscalizar que las decisiones adoptadas por la Junta de Educación en relación con el proceso de pagos, así como la supervisar el servicio del comedor estudiantil y las decisiones que adopta la junta con relación al uso de los recursos, se apeguen a lo establecido en la normativa, en caso contrario informar al supervisor del circuito sobre las irregularidades detectadas. (Implementación inmediata). </w:t>
      </w:r>
      <w:r w:rsidR="008528D4" w:rsidRPr="00A94DEC">
        <w:rPr>
          <w:rFonts w:ascii="Times New Roman" w:hAnsi="Times New Roman"/>
          <w:b/>
        </w:rPr>
        <w:t>(Ver comentario 2.1)</w:t>
      </w:r>
    </w:p>
    <w:p w14:paraId="638732B8" w14:textId="77777777" w:rsidR="008528D4" w:rsidRDefault="008528D4" w:rsidP="00C168CF">
      <w:pPr>
        <w:spacing w:after="0" w:line="240" w:lineRule="auto"/>
        <w:jc w:val="both"/>
        <w:rPr>
          <w:rFonts w:ascii="Times New Roman" w:hAnsi="Times New Roman"/>
        </w:rPr>
      </w:pPr>
    </w:p>
    <w:p w14:paraId="483C7BC4" w14:textId="217C68A8" w:rsidR="008528D4" w:rsidRPr="00A94DEC" w:rsidRDefault="00A57109" w:rsidP="00C168CF">
      <w:pPr>
        <w:spacing w:after="0" w:line="240" w:lineRule="auto"/>
        <w:jc w:val="both"/>
        <w:rPr>
          <w:rFonts w:ascii="Times New Roman" w:hAnsi="Times New Roman"/>
          <w:b/>
        </w:rPr>
      </w:pPr>
      <w:r w:rsidRPr="00A94DEC">
        <w:rPr>
          <w:rFonts w:ascii="Times New Roman" w:hAnsi="Times New Roman"/>
          <w:b/>
        </w:rPr>
        <w:t>4.</w:t>
      </w:r>
      <w:r w:rsidR="00F32B82" w:rsidRPr="00A94DEC">
        <w:rPr>
          <w:rFonts w:ascii="Times New Roman" w:hAnsi="Times New Roman"/>
          <w:b/>
        </w:rPr>
        <w:t>8</w:t>
      </w:r>
      <w:r w:rsidR="008528D4">
        <w:rPr>
          <w:rFonts w:ascii="Times New Roman" w:hAnsi="Times New Roman"/>
          <w:b/>
        </w:rPr>
        <w:t xml:space="preserve"> </w:t>
      </w:r>
      <w:r w:rsidR="008528D4" w:rsidRPr="00A94DEC">
        <w:rPr>
          <w:rFonts w:ascii="Times New Roman" w:hAnsi="Times New Roman"/>
        </w:rPr>
        <w:t xml:space="preserve">Garantizar en coordinación con la Junta de Educación que los estudiantes reciban el almuerzo en los días lectivos, en su ausencia por motivos debidamente justificados. (Implementación inmediata). </w:t>
      </w:r>
      <w:r w:rsidR="008528D4" w:rsidRPr="00A94DEC">
        <w:rPr>
          <w:rFonts w:ascii="Times New Roman" w:hAnsi="Times New Roman"/>
          <w:b/>
        </w:rPr>
        <w:t>(Ver comentario 2.2)</w:t>
      </w:r>
    </w:p>
    <w:p w14:paraId="17BC9A6A" w14:textId="77777777" w:rsidR="008528D4" w:rsidRDefault="008528D4" w:rsidP="00C168CF">
      <w:pPr>
        <w:spacing w:after="0" w:line="240" w:lineRule="auto"/>
        <w:jc w:val="both"/>
        <w:rPr>
          <w:rFonts w:ascii="Times New Roman" w:hAnsi="Times New Roman"/>
          <w:b/>
        </w:rPr>
      </w:pPr>
    </w:p>
    <w:p w14:paraId="44A1A524" w14:textId="77777777" w:rsidR="00C168CF" w:rsidRPr="00A94DEC" w:rsidRDefault="00A57109" w:rsidP="00C168CF">
      <w:pPr>
        <w:spacing w:after="0" w:line="240" w:lineRule="auto"/>
        <w:jc w:val="both"/>
        <w:rPr>
          <w:rFonts w:ascii="Times New Roman" w:hAnsi="Times New Roman"/>
          <w:b/>
        </w:rPr>
      </w:pPr>
      <w:r w:rsidRPr="00A94DEC">
        <w:rPr>
          <w:rFonts w:ascii="Times New Roman" w:hAnsi="Times New Roman"/>
          <w:b/>
        </w:rPr>
        <w:t>4.</w:t>
      </w:r>
      <w:r w:rsidR="00F32B82" w:rsidRPr="00A94DEC">
        <w:rPr>
          <w:rFonts w:ascii="Times New Roman" w:hAnsi="Times New Roman"/>
          <w:b/>
        </w:rPr>
        <w:t xml:space="preserve">9 </w:t>
      </w:r>
      <w:r w:rsidR="00C168CF" w:rsidRPr="00A94DEC">
        <w:rPr>
          <w:rFonts w:ascii="Times New Roman" w:hAnsi="Times New Roman"/>
        </w:rPr>
        <w:t>Cumplir con lo establecido en los Lineamientos Dirección Programas de Equidad, en el inciso 10 “</w:t>
      </w:r>
      <w:r w:rsidR="00C168CF" w:rsidRPr="00A94DEC">
        <w:rPr>
          <w:rFonts w:ascii="Times New Roman" w:hAnsi="Times New Roman"/>
          <w:i/>
        </w:rPr>
        <w:t>Lineamientos Operativos del Comedor”,</w:t>
      </w:r>
      <w:r w:rsidR="00C168CF" w:rsidRPr="00A94DEC">
        <w:rPr>
          <w:rFonts w:ascii="Times New Roman" w:hAnsi="Times New Roman"/>
        </w:rPr>
        <w:t xml:space="preserve"> para que se totalice, firme y selle los registros del control de asistencia diariamente. (Implementación inmediata). </w:t>
      </w:r>
      <w:r w:rsidR="00C168CF" w:rsidRPr="00A94DEC">
        <w:rPr>
          <w:rFonts w:ascii="Times New Roman" w:hAnsi="Times New Roman"/>
          <w:b/>
        </w:rPr>
        <w:t>(Ver comentario 2.2)</w:t>
      </w:r>
    </w:p>
    <w:p w14:paraId="30900E2C" w14:textId="77777777" w:rsidR="00C168CF" w:rsidRDefault="00C168CF" w:rsidP="00C168CF">
      <w:pPr>
        <w:spacing w:line="240" w:lineRule="auto"/>
        <w:jc w:val="both"/>
        <w:rPr>
          <w:rFonts w:ascii="Times New Roman" w:hAnsi="Times New Roman"/>
          <w:b/>
        </w:rPr>
      </w:pPr>
    </w:p>
    <w:p w14:paraId="3D2787C3" w14:textId="77777777" w:rsidR="00C168CF" w:rsidRPr="00A94DEC" w:rsidRDefault="00A57109" w:rsidP="00C168CF">
      <w:pPr>
        <w:spacing w:line="240" w:lineRule="auto"/>
        <w:jc w:val="both"/>
        <w:rPr>
          <w:rFonts w:ascii="Times New Roman" w:hAnsi="Times New Roman"/>
        </w:rPr>
      </w:pPr>
      <w:r w:rsidRPr="00A94DEC">
        <w:rPr>
          <w:rFonts w:ascii="Times New Roman" w:hAnsi="Times New Roman"/>
          <w:b/>
        </w:rPr>
        <w:t>4.</w:t>
      </w:r>
      <w:r w:rsidR="00F32B82" w:rsidRPr="00A94DEC">
        <w:rPr>
          <w:rFonts w:ascii="Times New Roman" w:hAnsi="Times New Roman"/>
          <w:b/>
        </w:rPr>
        <w:t xml:space="preserve">10 </w:t>
      </w:r>
      <w:r w:rsidR="00C168CF" w:rsidRPr="00A94DEC">
        <w:rPr>
          <w:rFonts w:ascii="Times New Roman" w:hAnsi="Times New Roman"/>
        </w:rPr>
        <w:t xml:space="preserve">Vigilar el cumplimiento por parte de la Junta de Educación en relación con al registro adecuado del libro de Actas de la Junta de Educación, en apego a la normativa relacionada. (Implementación inmediata). </w:t>
      </w:r>
      <w:r w:rsidR="00C168CF" w:rsidRPr="00A94DEC">
        <w:rPr>
          <w:rFonts w:ascii="Times New Roman" w:hAnsi="Times New Roman"/>
          <w:b/>
        </w:rPr>
        <w:t>(Ver comentario 2.3)</w:t>
      </w:r>
      <w:r w:rsidR="00C168CF" w:rsidRPr="00A94DEC">
        <w:rPr>
          <w:rFonts w:ascii="Times New Roman" w:hAnsi="Times New Roman"/>
        </w:rPr>
        <w:t xml:space="preserve">  </w:t>
      </w:r>
    </w:p>
    <w:p w14:paraId="6E715FD0" w14:textId="527AF007" w:rsidR="00F32B82" w:rsidRPr="00A94DEC" w:rsidRDefault="00A57109" w:rsidP="00C168CF">
      <w:pPr>
        <w:spacing w:after="0" w:line="240" w:lineRule="auto"/>
        <w:jc w:val="both"/>
        <w:rPr>
          <w:rFonts w:ascii="Times New Roman" w:hAnsi="Times New Roman"/>
          <w:b/>
        </w:rPr>
      </w:pPr>
      <w:r w:rsidRPr="00A94DEC">
        <w:rPr>
          <w:rFonts w:ascii="Times New Roman" w:hAnsi="Times New Roman"/>
          <w:b/>
        </w:rPr>
        <w:t>4.</w:t>
      </w:r>
      <w:r w:rsidR="00F32B82" w:rsidRPr="00A94DEC">
        <w:rPr>
          <w:rFonts w:ascii="Times New Roman" w:hAnsi="Times New Roman"/>
          <w:b/>
        </w:rPr>
        <w:t>11</w:t>
      </w:r>
      <w:r w:rsidR="00F32B82" w:rsidRPr="00A94DEC">
        <w:rPr>
          <w:rFonts w:ascii="Times New Roman" w:hAnsi="Times New Roman"/>
        </w:rPr>
        <w:t xml:space="preserve"> </w:t>
      </w:r>
      <w:r w:rsidR="00C168CF" w:rsidRPr="00A94DEC">
        <w:rPr>
          <w:rFonts w:ascii="Times New Roman" w:hAnsi="Times New Roman"/>
        </w:rPr>
        <w:t xml:space="preserve">Fiscalizar que las reuniones de la Junta cumplan con la normativa. (Implementación inmediata). </w:t>
      </w:r>
      <w:r w:rsidR="00C168CF" w:rsidRPr="00A94DEC">
        <w:rPr>
          <w:rFonts w:ascii="Times New Roman" w:hAnsi="Times New Roman"/>
          <w:b/>
        </w:rPr>
        <w:t>(Ver comentario 2.3)</w:t>
      </w:r>
      <w:r w:rsidR="00C168CF" w:rsidRPr="00A94DEC">
        <w:rPr>
          <w:rFonts w:ascii="Times New Roman" w:hAnsi="Times New Roman"/>
        </w:rPr>
        <w:t xml:space="preserve">  </w:t>
      </w:r>
    </w:p>
    <w:p w14:paraId="53066F3A" w14:textId="77777777" w:rsidR="008A5136" w:rsidRPr="0042042B" w:rsidRDefault="003108A7" w:rsidP="0042042B">
      <w:pPr>
        <w:pStyle w:val="Ttulo1"/>
        <w:rPr>
          <w:rFonts w:ascii="Times New Roman" w:hAnsi="Times New Roman"/>
          <w:sz w:val="22"/>
          <w:szCs w:val="22"/>
        </w:rPr>
      </w:pPr>
      <w:bookmarkStart w:id="52" w:name="_Toc469390684"/>
      <w:bookmarkStart w:id="53" w:name="_Toc469391939"/>
      <w:bookmarkStart w:id="54" w:name="_Toc469392795"/>
      <w:bookmarkStart w:id="55" w:name="_Toc471884961"/>
      <w:bookmarkStart w:id="56" w:name="_Toc474234027"/>
      <w:bookmarkStart w:id="57" w:name="_Toc497120328"/>
      <w:bookmarkStart w:id="58" w:name="_Toc502819216"/>
      <w:r w:rsidRPr="00A94DEC">
        <w:rPr>
          <w:rFonts w:ascii="Times New Roman" w:hAnsi="Times New Roman"/>
          <w:sz w:val="22"/>
          <w:szCs w:val="22"/>
        </w:rPr>
        <w:t>5. PUNTOS ESPECÍFICOS</w:t>
      </w:r>
      <w:bookmarkStart w:id="59" w:name="_Toc469390685"/>
      <w:bookmarkStart w:id="60" w:name="_Toc469391940"/>
      <w:bookmarkStart w:id="61" w:name="_Toc469392796"/>
      <w:bookmarkStart w:id="62" w:name="_Toc471884962"/>
      <w:bookmarkStart w:id="63" w:name="_Toc474234028"/>
      <w:bookmarkEnd w:id="52"/>
      <w:bookmarkEnd w:id="53"/>
      <w:bookmarkEnd w:id="54"/>
      <w:bookmarkEnd w:id="55"/>
      <w:bookmarkEnd w:id="56"/>
      <w:bookmarkEnd w:id="57"/>
      <w:bookmarkEnd w:id="58"/>
    </w:p>
    <w:p w14:paraId="38E5DFA2" w14:textId="77777777" w:rsidR="003108A7" w:rsidRPr="0042042B" w:rsidRDefault="003108A7" w:rsidP="0042042B">
      <w:pPr>
        <w:pStyle w:val="Ttulo2"/>
        <w:spacing w:after="240"/>
        <w:jc w:val="both"/>
        <w:rPr>
          <w:color w:val="auto"/>
        </w:rPr>
      </w:pPr>
      <w:bookmarkStart w:id="64" w:name="_Toc497120329"/>
      <w:bookmarkStart w:id="65" w:name="_Toc502819217"/>
      <w:r w:rsidRPr="0042042B">
        <w:rPr>
          <w:color w:val="auto"/>
        </w:rPr>
        <w:t>5.1 Origen</w:t>
      </w:r>
      <w:bookmarkEnd w:id="59"/>
      <w:bookmarkEnd w:id="60"/>
      <w:bookmarkEnd w:id="61"/>
      <w:bookmarkEnd w:id="62"/>
      <w:bookmarkEnd w:id="63"/>
      <w:bookmarkEnd w:id="64"/>
      <w:bookmarkEnd w:id="65"/>
      <w:r w:rsidRPr="0042042B">
        <w:rPr>
          <w:color w:val="auto"/>
        </w:rPr>
        <w:t xml:space="preserve"> </w:t>
      </w:r>
    </w:p>
    <w:p w14:paraId="65C12257" w14:textId="77777777" w:rsidR="003108A7" w:rsidRPr="00A26D3B" w:rsidRDefault="003108A7" w:rsidP="0042042B">
      <w:pPr>
        <w:pStyle w:val="Textoindependiente"/>
        <w:tabs>
          <w:tab w:val="left" w:pos="540"/>
        </w:tabs>
        <w:spacing w:after="240"/>
        <w:rPr>
          <w:rFonts w:ascii="Times New Roman" w:eastAsia="Calibri" w:hAnsi="Times New Roman"/>
          <w:color w:val="000000"/>
          <w:sz w:val="22"/>
          <w:szCs w:val="22"/>
        </w:rPr>
      </w:pPr>
      <w:bookmarkStart w:id="66" w:name="_Toc465409845"/>
      <w:bookmarkStart w:id="67" w:name="_Toc466356813"/>
      <w:bookmarkStart w:id="68" w:name="_Toc468099311"/>
      <w:r w:rsidRPr="00A26D3B">
        <w:rPr>
          <w:rFonts w:ascii="Times New Roman" w:eastAsia="Calibri" w:hAnsi="Times New Roman"/>
          <w:color w:val="000000"/>
          <w:sz w:val="22"/>
          <w:szCs w:val="22"/>
        </w:rPr>
        <w:t>El estudio se origina en el Plan de Trabajo de la Dirección de Auditoría Interna</w:t>
      </w:r>
      <w:bookmarkEnd w:id="66"/>
      <w:bookmarkEnd w:id="67"/>
      <w:bookmarkEnd w:id="68"/>
      <w:r w:rsidRPr="00A26D3B">
        <w:rPr>
          <w:rFonts w:ascii="Times New Roman" w:eastAsia="Calibri" w:hAnsi="Times New Roman"/>
          <w:color w:val="000000"/>
          <w:sz w:val="22"/>
          <w:szCs w:val="22"/>
        </w:rPr>
        <w:t>, con fundamento en el artículo 22 de la Ley General de Control Interno, se le confiere la atribución de realizar evaluaciones de procesos y recursos propios de su competencia institucional.</w:t>
      </w:r>
    </w:p>
    <w:p w14:paraId="3D4F514D" w14:textId="77777777" w:rsidR="0042042B" w:rsidRPr="0042042B" w:rsidRDefault="003108A7" w:rsidP="00465128">
      <w:pPr>
        <w:pStyle w:val="Ttulo2"/>
        <w:jc w:val="both"/>
        <w:rPr>
          <w:color w:val="auto"/>
        </w:rPr>
      </w:pPr>
      <w:bookmarkStart w:id="69" w:name="_Toc469390686"/>
      <w:bookmarkStart w:id="70" w:name="_Toc469391941"/>
      <w:bookmarkStart w:id="71" w:name="_Toc469392797"/>
      <w:bookmarkStart w:id="72" w:name="_Toc471884963"/>
      <w:bookmarkStart w:id="73" w:name="_Toc474234029"/>
      <w:bookmarkStart w:id="74" w:name="_Toc497120330"/>
      <w:bookmarkStart w:id="75" w:name="_Toc502819218"/>
      <w:r w:rsidRPr="0042042B">
        <w:rPr>
          <w:color w:val="auto"/>
        </w:rPr>
        <w:t>5.2 Normativa Aplicable</w:t>
      </w:r>
      <w:bookmarkEnd w:id="69"/>
      <w:bookmarkEnd w:id="70"/>
      <w:bookmarkEnd w:id="71"/>
      <w:bookmarkEnd w:id="72"/>
      <w:bookmarkEnd w:id="73"/>
      <w:bookmarkEnd w:id="74"/>
      <w:bookmarkEnd w:id="75"/>
      <w:r w:rsidRPr="0042042B">
        <w:rPr>
          <w:color w:val="auto"/>
        </w:rPr>
        <w:t xml:space="preserve"> </w:t>
      </w:r>
    </w:p>
    <w:p w14:paraId="26EECDD1" w14:textId="77777777" w:rsidR="003108A7" w:rsidRDefault="003108A7" w:rsidP="00465128">
      <w:pPr>
        <w:spacing w:after="0" w:line="240" w:lineRule="auto"/>
        <w:jc w:val="both"/>
        <w:rPr>
          <w:rFonts w:ascii="Times New Roman" w:hAnsi="Times New Roman"/>
        </w:rPr>
      </w:pPr>
      <w:r w:rsidRPr="00A26D3B">
        <w:rPr>
          <w:rFonts w:ascii="Times New Roman" w:hAnsi="Times New Roman"/>
        </w:rPr>
        <w:t>Este informe se ejecutó de conformidad con lo establecido en la Ley General de Control Interno, las Normas para el Ejercicio de la Auditoría Interna en el Sector Público y las Normas Generales de Auditoría para el Sector Público, de la misma forma se tomó en cuenta la siguiente normativa:</w:t>
      </w:r>
    </w:p>
    <w:p w14:paraId="325A9269" w14:textId="77777777" w:rsidR="008E1A32" w:rsidRPr="00A26D3B" w:rsidRDefault="008E1A32" w:rsidP="00465128">
      <w:pPr>
        <w:spacing w:after="0" w:line="240" w:lineRule="auto"/>
        <w:jc w:val="both"/>
        <w:rPr>
          <w:rFonts w:ascii="Times New Roman" w:hAnsi="Times New Roman"/>
        </w:rPr>
      </w:pPr>
    </w:p>
    <w:p w14:paraId="57AF848F" w14:textId="25512177" w:rsidR="00011458" w:rsidRPr="00A26D3B" w:rsidRDefault="003108A7" w:rsidP="00465128">
      <w:pPr>
        <w:spacing w:after="0" w:line="240" w:lineRule="auto"/>
        <w:ind w:left="708"/>
        <w:jc w:val="both"/>
        <w:rPr>
          <w:rFonts w:ascii="Times New Roman" w:hAnsi="Times New Roman"/>
        </w:rPr>
      </w:pPr>
      <w:r w:rsidRPr="00A26D3B">
        <w:rPr>
          <w:rFonts w:ascii="Times New Roman" w:hAnsi="Times New Roman"/>
        </w:rPr>
        <w:t>-</w:t>
      </w:r>
      <w:bookmarkStart w:id="76" w:name="_Toc469390687"/>
      <w:bookmarkStart w:id="77" w:name="_Toc469391942"/>
      <w:bookmarkStart w:id="78" w:name="_Toc469392798"/>
      <w:bookmarkStart w:id="79" w:name="_Toc471884964"/>
      <w:r w:rsidR="00415439" w:rsidRPr="00A26D3B">
        <w:rPr>
          <w:rFonts w:ascii="Times New Roman" w:hAnsi="Times New Roman"/>
        </w:rPr>
        <w:t xml:space="preserve"> Ley de Salarios de la Administración Pública 2166</w:t>
      </w:r>
      <w:r w:rsidR="00DE5712" w:rsidRPr="00A26D3B">
        <w:rPr>
          <w:rFonts w:ascii="Times New Roman" w:hAnsi="Times New Roman"/>
        </w:rPr>
        <w:t>.</w:t>
      </w:r>
    </w:p>
    <w:p w14:paraId="037D478E" w14:textId="0BCBED51" w:rsidR="00DE5712" w:rsidRPr="00A26D3B" w:rsidRDefault="00DE5712" w:rsidP="00465128">
      <w:pPr>
        <w:spacing w:after="0" w:line="240" w:lineRule="auto"/>
        <w:ind w:left="708"/>
        <w:jc w:val="both"/>
        <w:rPr>
          <w:rFonts w:ascii="Times New Roman" w:hAnsi="Times New Roman"/>
        </w:rPr>
      </w:pPr>
      <w:r w:rsidRPr="00A26D3B">
        <w:rPr>
          <w:rFonts w:ascii="Times New Roman" w:hAnsi="Times New Roman"/>
        </w:rPr>
        <w:t>- Reglamento Autónomo de Servicios del Ministerio de Educación Pública, DE 5771-E.</w:t>
      </w:r>
    </w:p>
    <w:p w14:paraId="782ED1BF" w14:textId="0BE82AEC" w:rsidR="00DE5712" w:rsidRPr="00A26D3B" w:rsidRDefault="00DE5712" w:rsidP="00465128">
      <w:pPr>
        <w:spacing w:after="0" w:line="240" w:lineRule="auto"/>
        <w:ind w:left="708"/>
        <w:jc w:val="both"/>
        <w:rPr>
          <w:rFonts w:ascii="Times New Roman" w:hAnsi="Times New Roman"/>
          <w:bCs/>
        </w:rPr>
      </w:pPr>
      <w:r w:rsidRPr="00A26D3B">
        <w:rPr>
          <w:rFonts w:ascii="Times New Roman" w:hAnsi="Times New Roman"/>
        </w:rPr>
        <w:t>-</w:t>
      </w:r>
      <w:r w:rsidRPr="00A26D3B">
        <w:rPr>
          <w:rFonts w:ascii="Times New Roman" w:hAnsi="Times New Roman"/>
          <w:bCs/>
        </w:rPr>
        <w:t xml:space="preserve"> Reglamento General de Juntas de Educación y Juntas Administrativas DE 38249.</w:t>
      </w:r>
    </w:p>
    <w:p w14:paraId="3731914F" w14:textId="4F28DACB" w:rsidR="00B05C02" w:rsidRPr="00A26D3B" w:rsidRDefault="00B05C02" w:rsidP="00465128">
      <w:pPr>
        <w:spacing w:after="0" w:line="240" w:lineRule="auto"/>
        <w:ind w:left="708"/>
        <w:jc w:val="both"/>
        <w:rPr>
          <w:rFonts w:ascii="Times New Roman" w:hAnsi="Times New Roman"/>
          <w:bCs/>
        </w:rPr>
      </w:pPr>
      <w:r w:rsidRPr="00A26D3B">
        <w:rPr>
          <w:rFonts w:ascii="Times New Roman" w:hAnsi="Times New Roman"/>
          <w:bCs/>
        </w:rPr>
        <w:t>-</w:t>
      </w:r>
      <w:r w:rsidRPr="00A26D3B">
        <w:rPr>
          <w:rFonts w:ascii="Times New Roman" w:hAnsi="Times New Roman"/>
          <w:lang w:eastAsia="es-CR"/>
        </w:rPr>
        <w:t xml:space="preserve"> Reglamento a la Ley de impuesto sobre la Renta Decreto 18445</w:t>
      </w:r>
    </w:p>
    <w:p w14:paraId="03A06689" w14:textId="77777777" w:rsidR="00DE5712" w:rsidRPr="00A26D3B" w:rsidRDefault="00DE5712" w:rsidP="00465128">
      <w:pPr>
        <w:spacing w:after="0" w:line="240" w:lineRule="auto"/>
        <w:ind w:left="708"/>
        <w:jc w:val="both"/>
        <w:rPr>
          <w:rFonts w:ascii="Times New Roman" w:hAnsi="Times New Roman"/>
          <w:color w:val="0D0D0D"/>
        </w:rPr>
      </w:pPr>
      <w:r w:rsidRPr="00A26D3B">
        <w:rPr>
          <w:rFonts w:ascii="Times New Roman" w:hAnsi="Times New Roman"/>
          <w:bCs/>
        </w:rPr>
        <w:t>-</w:t>
      </w:r>
      <w:r w:rsidRPr="00A26D3B">
        <w:rPr>
          <w:rFonts w:ascii="Times New Roman" w:hAnsi="Times New Roman"/>
          <w:color w:val="0D0D0D"/>
        </w:rPr>
        <w:t xml:space="preserve"> Lineamientos Dirección de Programas de Equidad.</w:t>
      </w:r>
    </w:p>
    <w:p w14:paraId="3B8A3949" w14:textId="562A7027" w:rsidR="00B05C02" w:rsidRPr="00A26D3B" w:rsidRDefault="00B05C02" w:rsidP="00465128">
      <w:pPr>
        <w:spacing w:after="0" w:line="240" w:lineRule="auto"/>
        <w:ind w:left="708"/>
        <w:jc w:val="both"/>
        <w:rPr>
          <w:rFonts w:ascii="Times New Roman" w:hAnsi="Times New Roman"/>
        </w:rPr>
      </w:pPr>
      <w:r w:rsidRPr="00A26D3B">
        <w:rPr>
          <w:rFonts w:ascii="Times New Roman" w:hAnsi="Times New Roman"/>
          <w:color w:val="0D0D0D"/>
        </w:rPr>
        <w:t>-</w:t>
      </w:r>
      <w:r w:rsidR="00587F4F">
        <w:rPr>
          <w:rFonts w:ascii="Times New Roman" w:hAnsi="Times New Roman"/>
          <w:bCs/>
        </w:rPr>
        <w:t xml:space="preserve"> </w:t>
      </w:r>
      <w:r w:rsidRPr="00A26D3B">
        <w:rPr>
          <w:rFonts w:ascii="Times New Roman" w:hAnsi="Times New Roman"/>
          <w:bCs/>
        </w:rPr>
        <w:t>Exoneración de Tributos a las Juntas de Educación y Juntas Administrativas de las instituciones Públicas de Enseñanza 8788.</w:t>
      </w:r>
    </w:p>
    <w:p w14:paraId="40C4831B" w14:textId="77777777" w:rsidR="00DE5712" w:rsidRPr="00465128" w:rsidRDefault="00DE5712" w:rsidP="00465128">
      <w:pPr>
        <w:spacing w:after="0" w:line="240" w:lineRule="auto"/>
        <w:ind w:left="708"/>
        <w:jc w:val="both"/>
        <w:rPr>
          <w:rFonts w:ascii="Times New Roman" w:hAnsi="Times New Roman"/>
          <w:bCs/>
        </w:rPr>
      </w:pPr>
      <w:r w:rsidRPr="00465128">
        <w:rPr>
          <w:rFonts w:ascii="Times New Roman" w:hAnsi="Times New Roman"/>
        </w:rPr>
        <w:t>-</w:t>
      </w:r>
      <w:r w:rsidRPr="00465128">
        <w:rPr>
          <w:rFonts w:ascii="Times New Roman" w:hAnsi="Times New Roman"/>
          <w:bCs/>
        </w:rPr>
        <w:t xml:space="preserve"> Circular DRH-2731-2015-DIR.</w:t>
      </w:r>
    </w:p>
    <w:p w14:paraId="4DE677A0" w14:textId="77777777" w:rsidR="00DE5712" w:rsidRPr="00A26D3B" w:rsidRDefault="00DE5712" w:rsidP="00465128">
      <w:pPr>
        <w:spacing w:after="0" w:line="240" w:lineRule="auto"/>
        <w:ind w:left="708"/>
        <w:jc w:val="both"/>
        <w:rPr>
          <w:rFonts w:ascii="Times New Roman" w:hAnsi="Times New Roman"/>
          <w:bCs/>
        </w:rPr>
      </w:pPr>
      <w:r w:rsidRPr="00A26D3B">
        <w:rPr>
          <w:bCs/>
        </w:rPr>
        <w:lastRenderedPageBreak/>
        <w:t>-</w:t>
      </w:r>
      <w:r w:rsidRPr="00A26D3B">
        <w:rPr>
          <w:rFonts w:ascii="Times New Roman" w:hAnsi="Times New Roman"/>
          <w:bCs/>
        </w:rPr>
        <w:t xml:space="preserve"> Dictamen DAJ-049-C-2015.</w:t>
      </w:r>
    </w:p>
    <w:p w14:paraId="1D8826A5" w14:textId="77777777" w:rsidR="00DE5712" w:rsidRPr="00A26D3B" w:rsidRDefault="00DE5712" w:rsidP="00465128">
      <w:pPr>
        <w:spacing w:after="0" w:line="240" w:lineRule="auto"/>
        <w:ind w:left="708"/>
        <w:jc w:val="both"/>
        <w:rPr>
          <w:rFonts w:ascii="Times New Roman" w:hAnsi="Times New Roman"/>
        </w:rPr>
      </w:pPr>
      <w:r w:rsidRPr="00A26D3B">
        <w:rPr>
          <w:rFonts w:ascii="Times New Roman" w:hAnsi="Times New Roman"/>
        </w:rPr>
        <w:t>- Dictamen 288.</w:t>
      </w:r>
    </w:p>
    <w:p w14:paraId="0B3F428A" w14:textId="77777777" w:rsidR="00011458" w:rsidRPr="00A26D3B" w:rsidRDefault="00011458" w:rsidP="00011458">
      <w:pPr>
        <w:spacing w:after="0" w:line="240" w:lineRule="auto"/>
        <w:jc w:val="both"/>
        <w:rPr>
          <w:rFonts w:ascii="Times New Roman" w:hAnsi="Times New Roman"/>
        </w:rPr>
      </w:pPr>
    </w:p>
    <w:p w14:paraId="14E85D43" w14:textId="77777777" w:rsidR="003108A7" w:rsidRPr="0042042B" w:rsidRDefault="003108A7" w:rsidP="00A94DEC">
      <w:pPr>
        <w:pStyle w:val="Ttulo2"/>
        <w:jc w:val="both"/>
        <w:rPr>
          <w:color w:val="auto"/>
        </w:rPr>
      </w:pPr>
      <w:bookmarkStart w:id="80" w:name="_Toc474234030"/>
      <w:bookmarkStart w:id="81" w:name="_Toc497120331"/>
      <w:bookmarkStart w:id="82" w:name="_Toc502819219"/>
      <w:r w:rsidRPr="0042042B">
        <w:rPr>
          <w:color w:val="auto"/>
        </w:rPr>
        <w:t>5.3 Discusión de resultados</w:t>
      </w:r>
      <w:bookmarkEnd w:id="76"/>
      <w:bookmarkEnd w:id="77"/>
      <w:bookmarkEnd w:id="78"/>
      <w:bookmarkEnd w:id="79"/>
      <w:bookmarkEnd w:id="80"/>
      <w:bookmarkEnd w:id="81"/>
      <w:bookmarkEnd w:id="82"/>
      <w:r w:rsidRPr="0042042B">
        <w:rPr>
          <w:color w:val="auto"/>
        </w:rPr>
        <w:t xml:space="preserve"> </w:t>
      </w:r>
    </w:p>
    <w:p w14:paraId="314E7E80" w14:textId="2A4B86CE" w:rsidR="003108A7" w:rsidRPr="00A26D3B" w:rsidRDefault="003108A7" w:rsidP="0042042B">
      <w:pPr>
        <w:spacing w:after="240" w:line="240" w:lineRule="auto"/>
        <w:jc w:val="both"/>
        <w:rPr>
          <w:rFonts w:ascii="Times New Roman" w:hAnsi="Times New Roman"/>
          <w:bCs/>
        </w:rPr>
      </w:pPr>
      <w:r w:rsidRPr="00A26D3B">
        <w:rPr>
          <w:rFonts w:ascii="Times New Roman" w:hAnsi="Times New Roman"/>
          <w:bCs/>
        </w:rPr>
        <w:t xml:space="preserve">El día </w:t>
      </w:r>
      <w:r w:rsidR="007A42CE">
        <w:rPr>
          <w:rFonts w:ascii="Times New Roman" w:hAnsi="Times New Roman"/>
          <w:bCs/>
        </w:rPr>
        <w:t xml:space="preserve">6 </w:t>
      </w:r>
      <w:r w:rsidRPr="00A26D3B">
        <w:rPr>
          <w:rFonts w:ascii="Times New Roman" w:hAnsi="Times New Roman"/>
          <w:bCs/>
        </w:rPr>
        <w:t xml:space="preserve">de </w:t>
      </w:r>
      <w:r w:rsidR="007A42CE">
        <w:rPr>
          <w:rFonts w:ascii="Times New Roman" w:hAnsi="Times New Roman"/>
          <w:bCs/>
        </w:rPr>
        <w:t xml:space="preserve">diciembre </w:t>
      </w:r>
      <w:r w:rsidRPr="00A26D3B">
        <w:rPr>
          <w:rFonts w:ascii="Times New Roman" w:hAnsi="Times New Roman"/>
          <w:bCs/>
        </w:rPr>
        <w:t>de</w:t>
      </w:r>
      <w:r w:rsidR="008572C0">
        <w:rPr>
          <w:rFonts w:ascii="Times New Roman" w:hAnsi="Times New Roman"/>
          <w:bCs/>
        </w:rPr>
        <w:t>l</w:t>
      </w:r>
      <w:r w:rsidRPr="00A26D3B">
        <w:rPr>
          <w:rFonts w:ascii="Times New Roman" w:hAnsi="Times New Roman"/>
          <w:bCs/>
        </w:rPr>
        <w:t xml:space="preserve"> 2017, se discutió </w:t>
      </w:r>
      <w:r w:rsidR="007A42CE">
        <w:rPr>
          <w:rFonts w:ascii="Times New Roman" w:hAnsi="Times New Roman"/>
          <w:bCs/>
        </w:rPr>
        <w:t xml:space="preserve">en la Dirección Regional de Liberia, </w:t>
      </w:r>
      <w:r w:rsidRPr="00A26D3B">
        <w:rPr>
          <w:rFonts w:ascii="Times New Roman" w:hAnsi="Times New Roman"/>
          <w:bCs/>
        </w:rPr>
        <w:t xml:space="preserve">el borrador del informe </w:t>
      </w:r>
      <w:r w:rsidR="007A42CE">
        <w:rPr>
          <w:rFonts w:ascii="Times New Roman" w:hAnsi="Times New Roman"/>
          <w:bCs/>
        </w:rPr>
        <w:t xml:space="preserve">de la Escuela San Jorge </w:t>
      </w:r>
      <w:r w:rsidRPr="00A26D3B">
        <w:rPr>
          <w:rFonts w:ascii="Times New Roman" w:hAnsi="Times New Roman"/>
          <w:bCs/>
        </w:rPr>
        <w:t xml:space="preserve">con las siguientes personas: </w:t>
      </w:r>
      <w:r w:rsidR="0086536E">
        <w:rPr>
          <w:rFonts w:ascii="Times New Roman" w:hAnsi="Times New Roman"/>
          <w:bCs/>
        </w:rPr>
        <w:t>en representación de la Junta de Educación E</w:t>
      </w:r>
      <w:r w:rsidR="00F67B8A">
        <w:rPr>
          <w:rFonts w:ascii="Times New Roman" w:hAnsi="Times New Roman"/>
          <w:bCs/>
        </w:rPr>
        <w:t>l</w:t>
      </w:r>
      <w:r w:rsidR="0086536E">
        <w:rPr>
          <w:rFonts w:ascii="Times New Roman" w:hAnsi="Times New Roman"/>
          <w:bCs/>
        </w:rPr>
        <w:t>fr</w:t>
      </w:r>
      <w:r w:rsidR="00F1363D">
        <w:rPr>
          <w:rFonts w:ascii="Times New Roman" w:hAnsi="Times New Roman"/>
          <w:bCs/>
        </w:rPr>
        <w:t>í</w:t>
      </w:r>
      <w:r w:rsidR="00F67B8A">
        <w:rPr>
          <w:rFonts w:ascii="Times New Roman" w:hAnsi="Times New Roman"/>
          <w:bCs/>
        </w:rPr>
        <w:t>n</w:t>
      </w:r>
      <w:r w:rsidR="0086536E">
        <w:rPr>
          <w:rFonts w:ascii="Times New Roman" w:hAnsi="Times New Roman"/>
          <w:bCs/>
        </w:rPr>
        <w:t xml:space="preserve"> Chacón Pérez, Lidiet</w:t>
      </w:r>
      <w:r w:rsidR="00F1363D">
        <w:rPr>
          <w:rFonts w:ascii="Times New Roman" w:hAnsi="Times New Roman"/>
          <w:bCs/>
        </w:rPr>
        <w:t>te</w:t>
      </w:r>
      <w:r w:rsidR="0086536E">
        <w:rPr>
          <w:rFonts w:ascii="Times New Roman" w:hAnsi="Times New Roman"/>
          <w:bCs/>
        </w:rPr>
        <w:t xml:space="preserve"> Espinoza R</w:t>
      </w:r>
      <w:r w:rsidR="00F1363D">
        <w:rPr>
          <w:rFonts w:ascii="Times New Roman" w:hAnsi="Times New Roman"/>
          <w:bCs/>
        </w:rPr>
        <w:t>omero</w:t>
      </w:r>
      <w:r w:rsidR="0086536E">
        <w:rPr>
          <w:rFonts w:ascii="Times New Roman" w:hAnsi="Times New Roman"/>
          <w:bCs/>
        </w:rPr>
        <w:t xml:space="preserve">, </w:t>
      </w:r>
      <w:r w:rsidR="00F67B8A">
        <w:rPr>
          <w:rFonts w:ascii="Times New Roman" w:hAnsi="Times New Roman"/>
          <w:bCs/>
        </w:rPr>
        <w:t>Mil</w:t>
      </w:r>
      <w:r w:rsidR="00B62826">
        <w:rPr>
          <w:rFonts w:ascii="Times New Roman" w:hAnsi="Times New Roman"/>
          <w:bCs/>
        </w:rPr>
        <w:t>ei</w:t>
      </w:r>
      <w:r w:rsidR="00F67B8A">
        <w:rPr>
          <w:rFonts w:ascii="Times New Roman" w:hAnsi="Times New Roman"/>
          <w:bCs/>
        </w:rPr>
        <w:t xml:space="preserve">dy Caravaca Acevedo, Jose </w:t>
      </w:r>
      <w:r w:rsidR="00094840">
        <w:rPr>
          <w:rFonts w:ascii="Times New Roman" w:hAnsi="Times New Roman"/>
          <w:bCs/>
        </w:rPr>
        <w:t>Ángel</w:t>
      </w:r>
      <w:r w:rsidR="00F67B8A">
        <w:rPr>
          <w:rFonts w:ascii="Times New Roman" w:hAnsi="Times New Roman"/>
          <w:bCs/>
        </w:rPr>
        <w:t xml:space="preserve"> Villegas Rodríguez, </w:t>
      </w:r>
      <w:r w:rsidR="00700EE0">
        <w:rPr>
          <w:rFonts w:ascii="Times New Roman" w:hAnsi="Times New Roman"/>
          <w:bCs/>
        </w:rPr>
        <w:t xml:space="preserve">el Lic. </w:t>
      </w:r>
      <w:r w:rsidR="00F67B8A">
        <w:rPr>
          <w:rFonts w:ascii="Times New Roman" w:hAnsi="Times New Roman"/>
          <w:bCs/>
        </w:rPr>
        <w:t>Jorge Pavón Navarro</w:t>
      </w:r>
      <w:r w:rsidR="00916FFB">
        <w:rPr>
          <w:rFonts w:ascii="Times New Roman" w:hAnsi="Times New Roman"/>
          <w:bCs/>
        </w:rPr>
        <w:t>,</w:t>
      </w:r>
      <w:r w:rsidR="00700EE0">
        <w:rPr>
          <w:rFonts w:ascii="Times New Roman" w:hAnsi="Times New Roman"/>
          <w:bCs/>
        </w:rPr>
        <w:t xml:space="preserve"> Asesor Legal, Dirección Regional de Liberia</w:t>
      </w:r>
      <w:r w:rsidR="00F67B8A">
        <w:rPr>
          <w:rFonts w:ascii="Times New Roman" w:hAnsi="Times New Roman"/>
          <w:bCs/>
        </w:rPr>
        <w:t xml:space="preserve"> y la MSc. María Inés Garita Rodríguez</w:t>
      </w:r>
      <w:r w:rsidR="00700EE0">
        <w:rPr>
          <w:rFonts w:ascii="Times New Roman" w:hAnsi="Times New Roman"/>
          <w:bCs/>
        </w:rPr>
        <w:t>, directora del centro educativo</w:t>
      </w:r>
      <w:r w:rsidR="00F67B8A">
        <w:rPr>
          <w:rFonts w:ascii="Times New Roman" w:hAnsi="Times New Roman"/>
          <w:bCs/>
        </w:rPr>
        <w:t>.</w:t>
      </w:r>
    </w:p>
    <w:p w14:paraId="2B57BFF4" w14:textId="77777777" w:rsidR="003108A7" w:rsidRPr="0042042B" w:rsidRDefault="003108A7" w:rsidP="00A94DEC">
      <w:pPr>
        <w:pStyle w:val="Ttulo2"/>
        <w:jc w:val="both"/>
        <w:rPr>
          <w:color w:val="auto"/>
        </w:rPr>
      </w:pPr>
      <w:bookmarkStart w:id="83" w:name="_Toc469390688"/>
      <w:bookmarkStart w:id="84" w:name="_Toc469391943"/>
      <w:bookmarkStart w:id="85" w:name="_Toc469392799"/>
      <w:bookmarkStart w:id="86" w:name="_Toc471884965"/>
      <w:bookmarkStart w:id="87" w:name="_Toc474234031"/>
      <w:bookmarkStart w:id="88" w:name="_Toc497120332"/>
      <w:bookmarkStart w:id="89" w:name="_Toc502819220"/>
      <w:r w:rsidRPr="0042042B">
        <w:rPr>
          <w:color w:val="auto"/>
        </w:rPr>
        <w:t>5.4 Trámite del informe</w:t>
      </w:r>
      <w:bookmarkEnd w:id="83"/>
      <w:bookmarkEnd w:id="84"/>
      <w:bookmarkEnd w:id="85"/>
      <w:bookmarkEnd w:id="86"/>
      <w:bookmarkEnd w:id="87"/>
      <w:bookmarkEnd w:id="88"/>
      <w:bookmarkEnd w:id="89"/>
      <w:r w:rsidRPr="0042042B">
        <w:rPr>
          <w:color w:val="auto"/>
        </w:rPr>
        <w:t xml:space="preserve"> </w:t>
      </w:r>
    </w:p>
    <w:p w14:paraId="606BCA1B" w14:textId="734C1327" w:rsidR="00587481" w:rsidRDefault="003108A7" w:rsidP="003108A7">
      <w:pPr>
        <w:spacing w:after="0" w:line="240" w:lineRule="auto"/>
        <w:jc w:val="both"/>
        <w:rPr>
          <w:rFonts w:ascii="Times New Roman" w:hAnsi="Times New Roman"/>
          <w:color w:val="000000"/>
          <w:lang w:eastAsia="es-ES"/>
        </w:rPr>
      </w:pPr>
      <w:r w:rsidRPr="00A26D3B">
        <w:rPr>
          <w:rFonts w:ascii="Times New Roman" w:hAnsi="Times New Roman"/>
          <w:color w:val="000000"/>
          <w:lang w:eastAsia="es-ES"/>
        </w:rPr>
        <w:t>Este inform</w:t>
      </w:r>
      <w:r w:rsidR="00A94DEC">
        <w:rPr>
          <w:rFonts w:ascii="Times New Roman" w:hAnsi="Times New Roman"/>
          <w:color w:val="000000"/>
          <w:lang w:eastAsia="es-ES"/>
        </w:rPr>
        <w:t>e</w:t>
      </w:r>
      <w:r w:rsidRPr="00A26D3B">
        <w:rPr>
          <w:rFonts w:ascii="Times New Roman" w:hAnsi="Times New Roman"/>
          <w:color w:val="000000"/>
          <w:lang w:eastAsia="es-ES"/>
        </w:rPr>
        <w:t xml:space="preserve"> debe seguir, según corresponda, el trámite de lo dispuesto en el artículo 36 de la Ley General de Control Interno</w:t>
      </w:r>
      <w:bookmarkStart w:id="90" w:name="_GoBack"/>
      <w:bookmarkEnd w:id="90"/>
      <w:r w:rsidRPr="00A26D3B">
        <w:rPr>
          <w:rFonts w:ascii="Times New Roman" w:hAnsi="Times New Roman"/>
          <w:color w:val="000000"/>
          <w:lang w:eastAsia="es-ES"/>
        </w:rPr>
        <w:t>.</w:t>
      </w:r>
      <w:r w:rsidR="00D46433" w:rsidRPr="00A26D3B">
        <w:rPr>
          <w:rFonts w:ascii="Times New Roman" w:hAnsi="Times New Roman"/>
          <w:color w:val="000000"/>
          <w:lang w:eastAsia="es-ES"/>
        </w:rPr>
        <w:t xml:space="preserve"> </w:t>
      </w:r>
      <w:r w:rsidRPr="00A26D3B">
        <w:rPr>
          <w:rFonts w:ascii="Times New Roman" w:hAnsi="Times New Roman"/>
          <w:color w:val="000000"/>
          <w:lang w:eastAsia="es-ES"/>
        </w:rPr>
        <w:t>En caso de incumplimiento de las recomendaciones vertidas en este informe, conforme al artículo 43, inciso g, del Reglamento Autónomo de Servicios del Ministerio de Educación Pública, se aplicará lo indicado en los artícul</w:t>
      </w:r>
      <w:r w:rsidR="003F38EB" w:rsidRPr="00A26D3B">
        <w:rPr>
          <w:rFonts w:ascii="Times New Roman" w:hAnsi="Times New Roman"/>
          <w:color w:val="000000"/>
          <w:lang w:eastAsia="es-ES"/>
        </w:rPr>
        <w:t>os 54 y 61 de dicho Reglamento.</w:t>
      </w:r>
    </w:p>
    <w:p w14:paraId="22355F2D" w14:textId="77777777" w:rsidR="003108A7" w:rsidRPr="0042042B" w:rsidRDefault="003108A7" w:rsidP="0042042B">
      <w:pPr>
        <w:pStyle w:val="Ttulo1"/>
        <w:rPr>
          <w:rFonts w:ascii="Times New Roman" w:hAnsi="Times New Roman"/>
          <w:b w:val="0"/>
          <w:sz w:val="22"/>
          <w:szCs w:val="22"/>
        </w:rPr>
      </w:pPr>
      <w:bookmarkStart w:id="91" w:name="_Toc469390689"/>
      <w:bookmarkStart w:id="92" w:name="_Toc469391944"/>
      <w:bookmarkStart w:id="93" w:name="_Toc469392800"/>
      <w:bookmarkStart w:id="94" w:name="_Toc471884966"/>
      <w:bookmarkStart w:id="95" w:name="_Toc474234032"/>
      <w:bookmarkStart w:id="96" w:name="_Toc497120333"/>
      <w:bookmarkStart w:id="97" w:name="_Toc502819221"/>
      <w:r w:rsidRPr="0042042B">
        <w:rPr>
          <w:rFonts w:ascii="Times New Roman" w:hAnsi="Times New Roman"/>
          <w:sz w:val="22"/>
          <w:szCs w:val="22"/>
        </w:rPr>
        <w:t>6.</w:t>
      </w:r>
      <w:r w:rsidRPr="0042042B">
        <w:rPr>
          <w:rFonts w:ascii="Times New Roman" w:hAnsi="Times New Roman"/>
          <w:b w:val="0"/>
          <w:sz w:val="22"/>
          <w:szCs w:val="22"/>
        </w:rPr>
        <w:t xml:space="preserve"> </w:t>
      </w:r>
      <w:r w:rsidRPr="0042042B">
        <w:rPr>
          <w:rStyle w:val="Ttulo1Car"/>
          <w:rFonts w:ascii="Times New Roman" w:hAnsi="Times New Roman"/>
          <w:b/>
          <w:sz w:val="22"/>
          <w:szCs w:val="22"/>
        </w:rPr>
        <w:t>NOMBRES Y FIRMAS</w:t>
      </w:r>
      <w:bookmarkEnd w:id="91"/>
      <w:bookmarkEnd w:id="92"/>
      <w:bookmarkEnd w:id="93"/>
      <w:bookmarkEnd w:id="94"/>
      <w:bookmarkEnd w:id="95"/>
      <w:bookmarkEnd w:id="96"/>
      <w:bookmarkEnd w:id="97"/>
      <w:r w:rsidRPr="0042042B">
        <w:rPr>
          <w:rFonts w:ascii="Times New Roman" w:hAnsi="Times New Roman"/>
          <w:b w:val="0"/>
          <w:sz w:val="22"/>
          <w:szCs w:val="22"/>
        </w:rPr>
        <w:t xml:space="preserve"> </w:t>
      </w:r>
    </w:p>
    <w:p w14:paraId="7491145E" w14:textId="77777777" w:rsidR="0042042B" w:rsidRDefault="0042042B" w:rsidP="00EC741E">
      <w:pPr>
        <w:jc w:val="both"/>
        <w:rPr>
          <w:rFonts w:ascii="Times New Roman" w:hAnsi="Times New Roman"/>
          <w:b/>
          <w:sz w:val="20"/>
        </w:rPr>
      </w:pPr>
    </w:p>
    <w:p w14:paraId="2E435A45" w14:textId="77777777" w:rsidR="009677E7" w:rsidRPr="00A26D3B" w:rsidRDefault="009677E7" w:rsidP="00EC741E">
      <w:pPr>
        <w:jc w:val="both"/>
        <w:rPr>
          <w:rFonts w:ascii="Times New Roman" w:hAnsi="Times New Roman"/>
          <w:b/>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1"/>
        <w:gridCol w:w="4273"/>
      </w:tblGrid>
      <w:tr w:rsidR="003F38EB" w:rsidRPr="00A26D3B" w14:paraId="37826921" w14:textId="77777777" w:rsidTr="00782877">
        <w:trPr>
          <w:trHeight w:val="303"/>
        </w:trPr>
        <w:tc>
          <w:tcPr>
            <w:tcW w:w="3981" w:type="dxa"/>
          </w:tcPr>
          <w:p w14:paraId="7CC73DE0" w14:textId="77777777" w:rsidR="003F38EB" w:rsidRPr="008E1A32" w:rsidRDefault="003F38EB" w:rsidP="003F38EB">
            <w:pPr>
              <w:spacing w:after="0" w:line="240" w:lineRule="auto"/>
              <w:jc w:val="both"/>
              <w:rPr>
                <w:rFonts w:ascii="Times New Roman" w:hAnsi="Times New Roman"/>
                <w:b/>
                <w:bCs/>
                <w:color w:val="000000" w:themeColor="text1"/>
                <w:sz w:val="22"/>
                <w:szCs w:val="22"/>
                <w:lang w:val="es-CR"/>
              </w:rPr>
            </w:pPr>
            <w:r w:rsidRPr="008E1A32">
              <w:rPr>
                <w:rFonts w:ascii="Times New Roman" w:hAnsi="Times New Roman"/>
                <w:b/>
                <w:bCs/>
                <w:color w:val="000000" w:themeColor="text1"/>
                <w:sz w:val="22"/>
                <w:szCs w:val="22"/>
                <w:lang w:val="es-CR"/>
              </w:rPr>
              <w:t xml:space="preserve">Licda. Katerin Hidalgo Leitón   </w:t>
            </w:r>
          </w:p>
          <w:p w14:paraId="029DB197" w14:textId="77777777" w:rsidR="003F38EB" w:rsidRPr="008E1A32" w:rsidRDefault="00DE5712" w:rsidP="003F38EB">
            <w:pPr>
              <w:spacing w:after="0" w:line="240" w:lineRule="auto"/>
              <w:jc w:val="both"/>
              <w:rPr>
                <w:rFonts w:ascii="Times New Roman" w:hAnsi="Times New Roman"/>
                <w:b/>
                <w:sz w:val="22"/>
                <w:szCs w:val="22"/>
                <w:lang w:val="es-CR"/>
              </w:rPr>
            </w:pPr>
            <w:r w:rsidRPr="008E1A32">
              <w:rPr>
                <w:rFonts w:ascii="Times New Roman" w:hAnsi="Times New Roman"/>
                <w:b/>
                <w:sz w:val="22"/>
                <w:szCs w:val="22"/>
                <w:lang w:val="es-CR"/>
              </w:rPr>
              <w:t>Auditora Encargada  del e</w:t>
            </w:r>
            <w:r w:rsidR="003F38EB" w:rsidRPr="008E1A32">
              <w:rPr>
                <w:rFonts w:ascii="Times New Roman" w:hAnsi="Times New Roman"/>
                <w:b/>
                <w:sz w:val="22"/>
                <w:szCs w:val="22"/>
                <w:lang w:val="es-CR"/>
              </w:rPr>
              <w:t>studio</w:t>
            </w:r>
            <w:r w:rsidR="00BB692F" w:rsidRPr="008E1A32">
              <w:rPr>
                <w:rFonts w:ascii="Times New Roman" w:hAnsi="Times New Roman"/>
                <w:b/>
                <w:bCs/>
                <w:color w:val="000000" w:themeColor="text1"/>
                <w:sz w:val="22"/>
                <w:szCs w:val="22"/>
                <w:lang w:val="es-CR"/>
              </w:rPr>
              <w:t xml:space="preserve">         </w:t>
            </w:r>
            <w:r w:rsidR="003F38EB" w:rsidRPr="008E1A32">
              <w:rPr>
                <w:rFonts w:ascii="Times New Roman" w:hAnsi="Times New Roman"/>
                <w:b/>
                <w:bCs/>
                <w:color w:val="000000" w:themeColor="text1"/>
                <w:sz w:val="22"/>
                <w:szCs w:val="22"/>
                <w:lang w:val="es-CR"/>
              </w:rPr>
              <w:t xml:space="preserve">   </w:t>
            </w:r>
          </w:p>
        </w:tc>
        <w:tc>
          <w:tcPr>
            <w:tcW w:w="4272" w:type="dxa"/>
          </w:tcPr>
          <w:p w14:paraId="76B2A107" w14:textId="334E5F72" w:rsidR="003F38EB" w:rsidRPr="008E1A32" w:rsidRDefault="002307A0" w:rsidP="003F38EB">
            <w:pPr>
              <w:spacing w:after="0" w:line="240" w:lineRule="auto"/>
              <w:jc w:val="both"/>
              <w:rPr>
                <w:rFonts w:ascii="Times New Roman" w:hAnsi="Times New Roman"/>
                <w:b/>
                <w:sz w:val="22"/>
                <w:szCs w:val="22"/>
                <w:lang w:val="es-CR"/>
              </w:rPr>
            </w:pPr>
            <w:r>
              <w:rPr>
                <w:rFonts w:ascii="Times New Roman" w:hAnsi="Times New Roman"/>
                <w:b/>
                <w:sz w:val="22"/>
                <w:szCs w:val="22"/>
                <w:lang w:val="es-CR"/>
              </w:rPr>
              <w:t xml:space="preserve">      </w:t>
            </w:r>
            <w:r w:rsidR="003F38EB" w:rsidRPr="008E1A32">
              <w:rPr>
                <w:rFonts w:ascii="Times New Roman" w:hAnsi="Times New Roman"/>
                <w:b/>
                <w:sz w:val="22"/>
                <w:szCs w:val="22"/>
                <w:lang w:val="es-CR"/>
              </w:rPr>
              <w:t>MBA. Mónica Carvajal Bonilla</w:t>
            </w:r>
          </w:p>
          <w:p w14:paraId="3DD88C12" w14:textId="1146C013" w:rsidR="003F38EB" w:rsidRPr="008E1A32" w:rsidRDefault="002307A0" w:rsidP="002307A0">
            <w:pPr>
              <w:spacing w:after="0" w:line="240" w:lineRule="auto"/>
              <w:ind w:left="306" w:hanging="306"/>
              <w:jc w:val="both"/>
              <w:rPr>
                <w:rFonts w:ascii="Times New Roman" w:hAnsi="Times New Roman"/>
                <w:b/>
                <w:sz w:val="22"/>
                <w:szCs w:val="22"/>
                <w:lang w:val="es-CR"/>
              </w:rPr>
            </w:pPr>
            <w:r>
              <w:rPr>
                <w:rFonts w:ascii="Times New Roman" w:hAnsi="Times New Roman"/>
                <w:b/>
                <w:sz w:val="22"/>
                <w:szCs w:val="22"/>
                <w:lang w:val="es-CR"/>
              </w:rPr>
              <w:t xml:space="preserve">      </w:t>
            </w:r>
            <w:r w:rsidR="0098654B" w:rsidRPr="008E1A32">
              <w:rPr>
                <w:rFonts w:ascii="Times New Roman" w:hAnsi="Times New Roman"/>
                <w:b/>
                <w:sz w:val="22"/>
                <w:szCs w:val="22"/>
                <w:lang w:val="es-CR"/>
              </w:rPr>
              <w:t xml:space="preserve">Supervisora, </w:t>
            </w:r>
            <w:r w:rsidR="003F38EB" w:rsidRPr="008E1A32">
              <w:rPr>
                <w:rFonts w:ascii="Times New Roman" w:hAnsi="Times New Roman"/>
                <w:b/>
                <w:sz w:val="22"/>
                <w:szCs w:val="22"/>
                <w:lang w:val="es-CR"/>
              </w:rPr>
              <w:t xml:space="preserve">Depto. Auditoría Especial </w:t>
            </w:r>
            <w:r>
              <w:rPr>
                <w:rFonts w:ascii="Times New Roman" w:hAnsi="Times New Roman"/>
                <w:b/>
                <w:sz w:val="22"/>
                <w:szCs w:val="22"/>
                <w:lang w:val="es-CR"/>
              </w:rPr>
              <w:t xml:space="preserve">             </w:t>
            </w:r>
            <w:r w:rsidR="003F38EB" w:rsidRPr="008E1A32">
              <w:rPr>
                <w:rFonts w:ascii="Times New Roman" w:hAnsi="Times New Roman"/>
                <w:b/>
                <w:sz w:val="22"/>
                <w:szCs w:val="22"/>
                <w:lang w:val="es-CR"/>
              </w:rPr>
              <w:t>de Denuncias</w:t>
            </w:r>
          </w:p>
        </w:tc>
      </w:tr>
      <w:tr w:rsidR="00A57109" w:rsidRPr="00A26D3B" w14:paraId="02332F87" w14:textId="77777777" w:rsidTr="00782877">
        <w:trPr>
          <w:trHeight w:val="159"/>
        </w:trPr>
        <w:tc>
          <w:tcPr>
            <w:tcW w:w="3981" w:type="dxa"/>
          </w:tcPr>
          <w:p w14:paraId="2107E19E" w14:textId="77777777" w:rsidR="00A57109" w:rsidRPr="008E1A32" w:rsidRDefault="00A57109" w:rsidP="003F38EB">
            <w:pPr>
              <w:spacing w:before="100" w:beforeAutospacing="1" w:after="100" w:afterAutospacing="1" w:line="240" w:lineRule="auto"/>
              <w:contextualSpacing/>
              <w:jc w:val="both"/>
              <w:rPr>
                <w:rFonts w:ascii="Times New Roman" w:hAnsi="Times New Roman"/>
                <w:b/>
                <w:bCs/>
                <w:color w:val="000000" w:themeColor="text1"/>
                <w:sz w:val="22"/>
                <w:szCs w:val="22"/>
              </w:rPr>
            </w:pPr>
          </w:p>
        </w:tc>
        <w:tc>
          <w:tcPr>
            <w:tcW w:w="4272" w:type="dxa"/>
          </w:tcPr>
          <w:p w14:paraId="466740F1" w14:textId="77777777" w:rsidR="00A57109" w:rsidRPr="008E1A32" w:rsidRDefault="00A57109" w:rsidP="003F38EB">
            <w:pPr>
              <w:spacing w:after="0" w:line="240" w:lineRule="auto"/>
              <w:jc w:val="both"/>
              <w:rPr>
                <w:rFonts w:ascii="Times New Roman" w:hAnsi="Times New Roman"/>
                <w:b/>
                <w:bCs/>
                <w:color w:val="000000" w:themeColor="text1"/>
                <w:sz w:val="22"/>
                <w:szCs w:val="22"/>
              </w:rPr>
            </w:pPr>
          </w:p>
        </w:tc>
      </w:tr>
      <w:tr w:rsidR="0098654B" w:rsidRPr="00A26D3B" w14:paraId="6192A242" w14:textId="77777777" w:rsidTr="00782877">
        <w:trPr>
          <w:trHeight w:val="159"/>
        </w:trPr>
        <w:tc>
          <w:tcPr>
            <w:tcW w:w="3981" w:type="dxa"/>
          </w:tcPr>
          <w:p w14:paraId="00B2F695" w14:textId="77777777" w:rsidR="0098654B" w:rsidRPr="008E1A32" w:rsidRDefault="0098654B" w:rsidP="003F38EB">
            <w:pPr>
              <w:spacing w:before="100" w:beforeAutospacing="1" w:after="100" w:afterAutospacing="1" w:line="240" w:lineRule="auto"/>
              <w:contextualSpacing/>
              <w:jc w:val="both"/>
              <w:rPr>
                <w:rFonts w:ascii="Times New Roman" w:hAnsi="Times New Roman"/>
                <w:b/>
                <w:bCs/>
                <w:color w:val="000000" w:themeColor="text1"/>
                <w:sz w:val="22"/>
                <w:szCs w:val="22"/>
                <w:lang w:val="es-CR"/>
              </w:rPr>
            </w:pPr>
          </w:p>
        </w:tc>
        <w:tc>
          <w:tcPr>
            <w:tcW w:w="4272" w:type="dxa"/>
          </w:tcPr>
          <w:p w14:paraId="6CAA6FDF" w14:textId="77777777" w:rsidR="0098654B" w:rsidRPr="008E1A32" w:rsidRDefault="0098654B" w:rsidP="003F38EB">
            <w:pPr>
              <w:spacing w:after="0" w:line="240" w:lineRule="auto"/>
              <w:jc w:val="both"/>
              <w:rPr>
                <w:rFonts w:ascii="Times New Roman" w:hAnsi="Times New Roman"/>
                <w:b/>
                <w:bCs/>
                <w:color w:val="000000" w:themeColor="text1"/>
                <w:sz w:val="22"/>
                <w:szCs w:val="22"/>
                <w:lang w:val="es-CR"/>
              </w:rPr>
            </w:pPr>
          </w:p>
        </w:tc>
      </w:tr>
      <w:tr w:rsidR="00415439" w:rsidRPr="00A26D3B" w14:paraId="791936CB" w14:textId="77777777" w:rsidTr="00782877">
        <w:trPr>
          <w:trHeight w:val="159"/>
        </w:trPr>
        <w:tc>
          <w:tcPr>
            <w:tcW w:w="3981" w:type="dxa"/>
          </w:tcPr>
          <w:p w14:paraId="5167AC7F" w14:textId="77777777" w:rsidR="00415439" w:rsidRPr="008E1A32" w:rsidRDefault="00415439" w:rsidP="003F38EB">
            <w:pPr>
              <w:spacing w:before="100" w:beforeAutospacing="1" w:after="100" w:afterAutospacing="1" w:line="240" w:lineRule="auto"/>
              <w:contextualSpacing/>
              <w:jc w:val="both"/>
              <w:rPr>
                <w:rFonts w:ascii="Times New Roman" w:hAnsi="Times New Roman"/>
                <w:b/>
                <w:bCs/>
                <w:color w:val="000000" w:themeColor="text1"/>
                <w:sz w:val="22"/>
                <w:szCs w:val="22"/>
                <w:lang w:val="es-CR"/>
              </w:rPr>
            </w:pPr>
          </w:p>
        </w:tc>
        <w:tc>
          <w:tcPr>
            <w:tcW w:w="4272" w:type="dxa"/>
          </w:tcPr>
          <w:p w14:paraId="11515AE8" w14:textId="77777777" w:rsidR="00415439" w:rsidRPr="008E1A32" w:rsidRDefault="00415439" w:rsidP="003F38EB">
            <w:pPr>
              <w:spacing w:after="0" w:line="240" w:lineRule="auto"/>
              <w:jc w:val="both"/>
              <w:rPr>
                <w:rFonts w:ascii="Times New Roman" w:hAnsi="Times New Roman"/>
                <w:b/>
                <w:bCs/>
                <w:color w:val="000000" w:themeColor="text1"/>
                <w:sz w:val="22"/>
                <w:szCs w:val="22"/>
                <w:lang w:val="es-CR"/>
              </w:rPr>
            </w:pPr>
          </w:p>
        </w:tc>
      </w:tr>
      <w:tr w:rsidR="0098654B" w:rsidRPr="00A26D3B" w14:paraId="1D0F1FAC" w14:textId="77777777" w:rsidTr="00782877">
        <w:trPr>
          <w:trHeight w:val="159"/>
        </w:trPr>
        <w:tc>
          <w:tcPr>
            <w:tcW w:w="3981" w:type="dxa"/>
          </w:tcPr>
          <w:p w14:paraId="5757F2A5" w14:textId="77777777" w:rsidR="0098654B" w:rsidRPr="008E1A32" w:rsidRDefault="0098654B" w:rsidP="003F38EB">
            <w:pPr>
              <w:spacing w:before="100" w:beforeAutospacing="1" w:after="100" w:afterAutospacing="1" w:line="240" w:lineRule="auto"/>
              <w:contextualSpacing/>
              <w:jc w:val="both"/>
              <w:rPr>
                <w:rFonts w:ascii="Times New Roman" w:hAnsi="Times New Roman"/>
                <w:b/>
                <w:bCs/>
                <w:color w:val="000000" w:themeColor="text1"/>
                <w:sz w:val="22"/>
                <w:szCs w:val="22"/>
                <w:lang w:val="es-CR"/>
              </w:rPr>
            </w:pPr>
          </w:p>
        </w:tc>
        <w:tc>
          <w:tcPr>
            <w:tcW w:w="4272" w:type="dxa"/>
          </w:tcPr>
          <w:p w14:paraId="6404892B" w14:textId="77777777" w:rsidR="0098654B" w:rsidRPr="008E1A32" w:rsidRDefault="0098654B" w:rsidP="003F38EB">
            <w:pPr>
              <w:spacing w:after="0" w:line="240" w:lineRule="auto"/>
              <w:jc w:val="both"/>
              <w:rPr>
                <w:rFonts w:ascii="Times New Roman" w:hAnsi="Times New Roman"/>
                <w:b/>
                <w:bCs/>
                <w:color w:val="000000" w:themeColor="text1"/>
                <w:sz w:val="22"/>
                <w:szCs w:val="22"/>
                <w:lang w:val="es-CR"/>
              </w:rPr>
            </w:pPr>
          </w:p>
        </w:tc>
      </w:tr>
      <w:tr w:rsidR="0098654B" w:rsidRPr="00A26D3B" w14:paraId="631A5711" w14:textId="77777777" w:rsidTr="00782877">
        <w:trPr>
          <w:trHeight w:val="165"/>
        </w:trPr>
        <w:tc>
          <w:tcPr>
            <w:tcW w:w="3981" w:type="dxa"/>
          </w:tcPr>
          <w:p w14:paraId="683ED649" w14:textId="77777777" w:rsidR="0098654B" w:rsidRPr="008E1A32" w:rsidRDefault="0098654B" w:rsidP="003F38EB">
            <w:pPr>
              <w:spacing w:before="100" w:beforeAutospacing="1" w:after="100" w:afterAutospacing="1" w:line="240" w:lineRule="auto"/>
              <w:contextualSpacing/>
              <w:jc w:val="both"/>
              <w:rPr>
                <w:rFonts w:ascii="Times New Roman" w:hAnsi="Times New Roman"/>
                <w:b/>
                <w:bCs/>
                <w:color w:val="000000" w:themeColor="text1"/>
                <w:sz w:val="22"/>
                <w:szCs w:val="22"/>
                <w:lang w:val="es-CR"/>
              </w:rPr>
            </w:pPr>
          </w:p>
        </w:tc>
        <w:tc>
          <w:tcPr>
            <w:tcW w:w="4272" w:type="dxa"/>
          </w:tcPr>
          <w:p w14:paraId="4DAF8F54" w14:textId="77777777" w:rsidR="0098654B" w:rsidRPr="008E1A32" w:rsidRDefault="0098654B" w:rsidP="003F38EB">
            <w:pPr>
              <w:spacing w:after="0" w:line="240" w:lineRule="auto"/>
              <w:jc w:val="both"/>
              <w:rPr>
                <w:rFonts w:ascii="Times New Roman" w:hAnsi="Times New Roman"/>
                <w:b/>
                <w:bCs/>
                <w:color w:val="000000" w:themeColor="text1"/>
                <w:sz w:val="22"/>
                <w:szCs w:val="22"/>
                <w:lang w:val="es-CR"/>
              </w:rPr>
            </w:pPr>
          </w:p>
        </w:tc>
      </w:tr>
      <w:tr w:rsidR="003F38EB" w:rsidRPr="00A26D3B" w14:paraId="3F17E7AB" w14:textId="77777777" w:rsidTr="00782877">
        <w:trPr>
          <w:trHeight w:val="320"/>
        </w:trPr>
        <w:tc>
          <w:tcPr>
            <w:tcW w:w="3981" w:type="dxa"/>
          </w:tcPr>
          <w:p w14:paraId="048B00F2" w14:textId="7E490E37" w:rsidR="003F38EB" w:rsidRDefault="003F38EB" w:rsidP="00762834">
            <w:pPr>
              <w:spacing w:after="0" w:line="240" w:lineRule="auto"/>
              <w:contextualSpacing/>
              <w:jc w:val="both"/>
              <w:rPr>
                <w:rFonts w:ascii="Times New Roman" w:hAnsi="Times New Roman"/>
                <w:b/>
                <w:bCs/>
                <w:color w:val="000000" w:themeColor="text1"/>
                <w:sz w:val="22"/>
                <w:szCs w:val="22"/>
                <w:lang w:val="es-CR"/>
              </w:rPr>
            </w:pPr>
            <w:r w:rsidRPr="008E1A32">
              <w:rPr>
                <w:rFonts w:ascii="Times New Roman" w:hAnsi="Times New Roman"/>
                <w:b/>
                <w:bCs/>
                <w:color w:val="000000" w:themeColor="text1"/>
                <w:sz w:val="22"/>
                <w:szCs w:val="22"/>
                <w:lang w:val="es-CR"/>
              </w:rPr>
              <w:t>Licda. Maritza Soto Calderón</w:t>
            </w:r>
          </w:p>
          <w:p w14:paraId="1B9A8AF1" w14:textId="604C8CF8" w:rsidR="006D61EC" w:rsidRDefault="006D61EC" w:rsidP="00762834">
            <w:pPr>
              <w:spacing w:after="0" w:line="240" w:lineRule="auto"/>
              <w:contextualSpacing/>
              <w:jc w:val="both"/>
              <w:rPr>
                <w:rFonts w:ascii="Times New Roman" w:hAnsi="Times New Roman"/>
                <w:b/>
                <w:bCs/>
                <w:color w:val="000000" w:themeColor="text1"/>
                <w:sz w:val="22"/>
                <w:szCs w:val="22"/>
                <w:lang w:val="es-CR"/>
              </w:rPr>
            </w:pPr>
            <w:r>
              <w:rPr>
                <w:rFonts w:ascii="Times New Roman" w:hAnsi="Times New Roman"/>
                <w:b/>
                <w:bCs/>
                <w:color w:val="000000" w:themeColor="text1"/>
                <w:sz w:val="22"/>
                <w:szCs w:val="22"/>
                <w:lang w:val="es-CR"/>
              </w:rPr>
              <w:t>Jefe Depto. Auditoría Especial de</w:t>
            </w:r>
          </w:p>
          <w:p w14:paraId="73C8ED6B" w14:textId="53B346FF" w:rsidR="006D61EC" w:rsidRPr="008E1A32" w:rsidRDefault="006D61EC" w:rsidP="00762834">
            <w:pPr>
              <w:spacing w:after="0" w:line="240" w:lineRule="auto"/>
              <w:contextualSpacing/>
              <w:jc w:val="both"/>
              <w:rPr>
                <w:rFonts w:ascii="Times New Roman" w:hAnsi="Times New Roman"/>
                <w:b/>
                <w:bCs/>
                <w:color w:val="000000" w:themeColor="text1"/>
                <w:sz w:val="22"/>
                <w:szCs w:val="22"/>
                <w:lang w:val="es-CR"/>
              </w:rPr>
            </w:pPr>
            <w:r>
              <w:rPr>
                <w:rFonts w:ascii="Times New Roman" w:hAnsi="Times New Roman"/>
                <w:b/>
                <w:bCs/>
                <w:color w:val="000000" w:themeColor="text1"/>
                <w:sz w:val="22"/>
                <w:szCs w:val="22"/>
                <w:lang w:val="es-CR"/>
              </w:rPr>
              <w:t>Denuncias</w:t>
            </w:r>
          </w:p>
          <w:p w14:paraId="63AFE841" w14:textId="1FB77796" w:rsidR="003F38EB" w:rsidRPr="008E1A32" w:rsidRDefault="003F38EB" w:rsidP="00762834">
            <w:pPr>
              <w:spacing w:after="0" w:line="240" w:lineRule="auto"/>
              <w:jc w:val="both"/>
              <w:rPr>
                <w:rFonts w:ascii="Times New Roman" w:hAnsi="Times New Roman"/>
                <w:b/>
                <w:bCs/>
                <w:color w:val="000000" w:themeColor="text1"/>
                <w:sz w:val="22"/>
                <w:szCs w:val="22"/>
                <w:lang w:val="es-CR"/>
              </w:rPr>
            </w:pPr>
          </w:p>
        </w:tc>
        <w:tc>
          <w:tcPr>
            <w:tcW w:w="4272" w:type="dxa"/>
          </w:tcPr>
          <w:p w14:paraId="6E6DE31F" w14:textId="06A01E55" w:rsidR="003F38EB" w:rsidRPr="008E1A32" w:rsidRDefault="00D621E0" w:rsidP="00762834">
            <w:pPr>
              <w:spacing w:after="0" w:line="240" w:lineRule="auto"/>
              <w:jc w:val="both"/>
              <w:rPr>
                <w:rFonts w:ascii="Times New Roman" w:hAnsi="Times New Roman"/>
                <w:b/>
                <w:bCs/>
                <w:color w:val="000000" w:themeColor="text1"/>
                <w:sz w:val="22"/>
                <w:szCs w:val="22"/>
                <w:lang w:val="es-CR"/>
              </w:rPr>
            </w:pPr>
            <w:r>
              <w:rPr>
                <w:rFonts w:ascii="Times New Roman" w:hAnsi="Times New Roman"/>
                <w:b/>
                <w:bCs/>
                <w:color w:val="000000" w:themeColor="text1"/>
                <w:sz w:val="22"/>
                <w:szCs w:val="22"/>
                <w:lang w:val="es-CR"/>
              </w:rPr>
              <w:t xml:space="preserve">       </w:t>
            </w:r>
            <w:r w:rsidR="00A57109" w:rsidRPr="008E1A32">
              <w:rPr>
                <w:rFonts w:ascii="Times New Roman" w:hAnsi="Times New Roman"/>
                <w:b/>
                <w:bCs/>
                <w:color w:val="000000" w:themeColor="text1"/>
                <w:sz w:val="22"/>
                <w:szCs w:val="22"/>
                <w:lang w:val="es-CR"/>
              </w:rPr>
              <w:t>MBA</w:t>
            </w:r>
            <w:r w:rsidR="003F38EB" w:rsidRPr="008E1A32">
              <w:rPr>
                <w:rFonts w:ascii="Times New Roman" w:hAnsi="Times New Roman"/>
                <w:b/>
                <w:bCs/>
                <w:color w:val="000000" w:themeColor="text1"/>
                <w:sz w:val="22"/>
                <w:szCs w:val="22"/>
                <w:lang w:val="es-CR"/>
              </w:rPr>
              <w:t>. Edier Navarro Esquivel</w:t>
            </w:r>
          </w:p>
          <w:p w14:paraId="08AF107B" w14:textId="47B851DC" w:rsidR="003F38EB" w:rsidRPr="008E1A32" w:rsidRDefault="00D621E0" w:rsidP="00762834">
            <w:pPr>
              <w:spacing w:after="0" w:line="240" w:lineRule="auto"/>
              <w:jc w:val="both"/>
              <w:rPr>
                <w:rFonts w:ascii="Times New Roman" w:hAnsi="Times New Roman"/>
                <w:b/>
                <w:sz w:val="22"/>
                <w:szCs w:val="22"/>
                <w:lang w:val="es-CR"/>
              </w:rPr>
            </w:pPr>
            <w:r>
              <w:rPr>
                <w:rFonts w:ascii="Times New Roman" w:hAnsi="Times New Roman"/>
                <w:b/>
                <w:bCs/>
                <w:color w:val="000000" w:themeColor="text1"/>
                <w:sz w:val="22"/>
                <w:szCs w:val="22"/>
                <w:lang w:val="es-CR"/>
              </w:rPr>
              <w:t xml:space="preserve">       </w:t>
            </w:r>
            <w:r w:rsidR="003F38EB" w:rsidRPr="008E1A32">
              <w:rPr>
                <w:rFonts w:ascii="Times New Roman" w:hAnsi="Times New Roman"/>
                <w:b/>
                <w:bCs/>
                <w:color w:val="000000" w:themeColor="text1"/>
                <w:sz w:val="22"/>
                <w:szCs w:val="22"/>
                <w:lang w:val="es-CR"/>
              </w:rPr>
              <w:t>Sub Auditor Interno</w:t>
            </w:r>
          </w:p>
        </w:tc>
      </w:tr>
      <w:tr w:rsidR="0098654B" w:rsidRPr="00A26D3B" w14:paraId="387F0B60" w14:textId="77777777" w:rsidTr="00782877">
        <w:trPr>
          <w:trHeight w:val="159"/>
        </w:trPr>
        <w:tc>
          <w:tcPr>
            <w:tcW w:w="8254" w:type="dxa"/>
            <w:gridSpan w:val="2"/>
          </w:tcPr>
          <w:p w14:paraId="131F72AD" w14:textId="77777777" w:rsidR="0098654B" w:rsidRPr="008E1A32" w:rsidRDefault="0098654B" w:rsidP="00762834">
            <w:pPr>
              <w:spacing w:after="0" w:line="240" w:lineRule="auto"/>
              <w:jc w:val="center"/>
              <w:rPr>
                <w:rFonts w:ascii="Times New Roman" w:hAnsi="Times New Roman"/>
                <w:b/>
                <w:bCs/>
                <w:color w:val="000000" w:themeColor="text1"/>
                <w:sz w:val="22"/>
                <w:szCs w:val="22"/>
                <w:lang w:val="es-CR"/>
              </w:rPr>
            </w:pPr>
          </w:p>
        </w:tc>
      </w:tr>
      <w:tr w:rsidR="00A57109" w:rsidRPr="00A26D3B" w14:paraId="56F9B983" w14:textId="77777777" w:rsidTr="00782877">
        <w:trPr>
          <w:trHeight w:val="159"/>
        </w:trPr>
        <w:tc>
          <w:tcPr>
            <w:tcW w:w="8254" w:type="dxa"/>
            <w:gridSpan w:val="2"/>
          </w:tcPr>
          <w:p w14:paraId="7CE42203" w14:textId="77777777" w:rsidR="00A57109" w:rsidRPr="008E1A32" w:rsidRDefault="00A57109" w:rsidP="00762834">
            <w:pPr>
              <w:spacing w:after="0" w:line="240" w:lineRule="auto"/>
              <w:jc w:val="center"/>
              <w:rPr>
                <w:rFonts w:ascii="Times New Roman" w:hAnsi="Times New Roman"/>
                <w:b/>
                <w:bCs/>
                <w:color w:val="000000" w:themeColor="text1"/>
                <w:sz w:val="22"/>
                <w:szCs w:val="22"/>
              </w:rPr>
            </w:pPr>
          </w:p>
        </w:tc>
      </w:tr>
      <w:tr w:rsidR="00415439" w:rsidRPr="00A26D3B" w14:paraId="75E1C87E" w14:textId="77777777" w:rsidTr="00782877">
        <w:trPr>
          <w:trHeight w:val="159"/>
        </w:trPr>
        <w:tc>
          <w:tcPr>
            <w:tcW w:w="8254" w:type="dxa"/>
            <w:gridSpan w:val="2"/>
          </w:tcPr>
          <w:p w14:paraId="454EAA23" w14:textId="77777777" w:rsidR="00415439" w:rsidRPr="008E1A32" w:rsidRDefault="00415439" w:rsidP="00762834">
            <w:pPr>
              <w:spacing w:after="0" w:line="240" w:lineRule="auto"/>
              <w:jc w:val="center"/>
              <w:rPr>
                <w:rFonts w:ascii="Times New Roman" w:hAnsi="Times New Roman"/>
                <w:b/>
                <w:bCs/>
                <w:color w:val="000000" w:themeColor="text1"/>
                <w:sz w:val="22"/>
                <w:szCs w:val="22"/>
                <w:lang w:val="es-CR"/>
              </w:rPr>
            </w:pPr>
          </w:p>
        </w:tc>
      </w:tr>
      <w:tr w:rsidR="0098654B" w:rsidRPr="00A26D3B" w14:paraId="282C4CCB" w14:textId="77777777" w:rsidTr="00782877">
        <w:trPr>
          <w:trHeight w:val="159"/>
        </w:trPr>
        <w:tc>
          <w:tcPr>
            <w:tcW w:w="8254" w:type="dxa"/>
            <w:gridSpan w:val="2"/>
          </w:tcPr>
          <w:p w14:paraId="71D58A6C" w14:textId="77777777" w:rsidR="0098654B" w:rsidRPr="008E1A32" w:rsidRDefault="0098654B" w:rsidP="00762834">
            <w:pPr>
              <w:spacing w:after="0" w:line="240" w:lineRule="auto"/>
              <w:jc w:val="center"/>
              <w:rPr>
                <w:rFonts w:ascii="Times New Roman" w:hAnsi="Times New Roman"/>
                <w:b/>
                <w:bCs/>
                <w:color w:val="000000" w:themeColor="text1"/>
                <w:sz w:val="22"/>
                <w:szCs w:val="22"/>
                <w:lang w:val="es-CR"/>
              </w:rPr>
            </w:pPr>
          </w:p>
        </w:tc>
      </w:tr>
      <w:tr w:rsidR="0098654B" w:rsidRPr="00A26D3B" w14:paraId="56456876" w14:textId="77777777" w:rsidTr="00782877">
        <w:trPr>
          <w:trHeight w:val="159"/>
        </w:trPr>
        <w:tc>
          <w:tcPr>
            <w:tcW w:w="8254" w:type="dxa"/>
            <w:gridSpan w:val="2"/>
          </w:tcPr>
          <w:p w14:paraId="468ACF74" w14:textId="77777777" w:rsidR="0098654B" w:rsidRPr="008E1A32" w:rsidRDefault="0098654B" w:rsidP="00762834">
            <w:pPr>
              <w:spacing w:after="0" w:line="240" w:lineRule="auto"/>
              <w:jc w:val="center"/>
              <w:rPr>
                <w:rFonts w:ascii="Times New Roman" w:hAnsi="Times New Roman"/>
                <w:b/>
                <w:bCs/>
                <w:color w:val="000000" w:themeColor="text1"/>
                <w:sz w:val="22"/>
                <w:szCs w:val="22"/>
                <w:lang w:val="es-CR"/>
              </w:rPr>
            </w:pPr>
          </w:p>
        </w:tc>
      </w:tr>
      <w:tr w:rsidR="0098654B" w:rsidRPr="00A26D3B" w14:paraId="622E3CDC" w14:textId="77777777" w:rsidTr="00782877">
        <w:trPr>
          <w:trHeight w:val="303"/>
        </w:trPr>
        <w:tc>
          <w:tcPr>
            <w:tcW w:w="8254" w:type="dxa"/>
            <w:gridSpan w:val="2"/>
          </w:tcPr>
          <w:p w14:paraId="3FC5501B" w14:textId="3D7B51CD" w:rsidR="0098654B" w:rsidRPr="00916FFB" w:rsidRDefault="0098654B" w:rsidP="00762834">
            <w:pPr>
              <w:spacing w:after="0" w:line="240" w:lineRule="auto"/>
              <w:jc w:val="center"/>
              <w:rPr>
                <w:rFonts w:ascii="Times New Roman" w:hAnsi="Times New Roman"/>
                <w:b/>
                <w:bCs/>
                <w:color w:val="000000" w:themeColor="text1"/>
                <w:sz w:val="22"/>
                <w:szCs w:val="22"/>
                <w:lang w:val="en-GB"/>
              </w:rPr>
            </w:pPr>
            <w:r w:rsidRPr="00916FFB">
              <w:rPr>
                <w:rFonts w:ascii="Times New Roman" w:hAnsi="Times New Roman"/>
                <w:b/>
                <w:bCs/>
                <w:color w:val="000000" w:themeColor="text1"/>
                <w:sz w:val="22"/>
                <w:szCs w:val="22"/>
                <w:lang w:val="en-GB"/>
              </w:rPr>
              <w:t>Lic. Harry J. Maynard F</w:t>
            </w:r>
            <w:r w:rsidR="009677E7" w:rsidRPr="00916FFB">
              <w:rPr>
                <w:rFonts w:ascii="Times New Roman" w:hAnsi="Times New Roman"/>
                <w:b/>
                <w:bCs/>
                <w:color w:val="000000" w:themeColor="text1"/>
                <w:sz w:val="22"/>
                <w:szCs w:val="22"/>
                <w:lang w:val="en-GB"/>
              </w:rPr>
              <w:t>.</w:t>
            </w:r>
          </w:p>
          <w:p w14:paraId="0F9F0277" w14:textId="77777777" w:rsidR="0098654B" w:rsidRPr="008E1A32" w:rsidRDefault="0098654B" w:rsidP="00762834">
            <w:pPr>
              <w:spacing w:after="0" w:line="240" w:lineRule="auto"/>
              <w:jc w:val="center"/>
              <w:rPr>
                <w:rFonts w:ascii="Times New Roman" w:hAnsi="Times New Roman"/>
                <w:b/>
                <w:sz w:val="22"/>
                <w:szCs w:val="22"/>
                <w:lang w:val="es-CR"/>
              </w:rPr>
            </w:pPr>
            <w:r w:rsidRPr="008E1A32">
              <w:rPr>
                <w:rFonts w:ascii="Times New Roman" w:hAnsi="Times New Roman"/>
                <w:b/>
                <w:sz w:val="22"/>
                <w:szCs w:val="22"/>
                <w:lang w:val="es-CR"/>
              </w:rPr>
              <w:t>Auditor Interno</w:t>
            </w:r>
          </w:p>
        </w:tc>
      </w:tr>
    </w:tbl>
    <w:p w14:paraId="22E1B584" w14:textId="77777777" w:rsidR="00B314CE" w:rsidRDefault="005166EB" w:rsidP="00782877">
      <w:pPr>
        <w:spacing w:before="100" w:beforeAutospacing="1" w:after="100" w:afterAutospacing="1" w:line="240" w:lineRule="auto"/>
        <w:contextualSpacing/>
        <w:rPr>
          <w:rFonts w:ascii="Times New Roman" w:hAnsi="Times New Roman"/>
          <w:b/>
          <w:bCs/>
          <w:color w:val="000000" w:themeColor="text1"/>
        </w:rPr>
      </w:pPr>
      <w:r w:rsidRPr="00A26D3B">
        <w:rPr>
          <w:rFonts w:ascii="Times New Roman" w:hAnsi="Times New Roman"/>
          <w:b/>
          <w:bCs/>
          <w:color w:val="000000" w:themeColor="text1"/>
        </w:rPr>
        <w:tab/>
      </w:r>
      <w:r w:rsidRPr="00A26D3B">
        <w:rPr>
          <w:rFonts w:ascii="Times New Roman" w:hAnsi="Times New Roman"/>
          <w:b/>
          <w:bCs/>
          <w:color w:val="000000" w:themeColor="text1"/>
        </w:rPr>
        <w:tab/>
      </w:r>
      <w:r w:rsidR="00782877">
        <w:rPr>
          <w:rFonts w:ascii="Times New Roman" w:hAnsi="Times New Roman"/>
          <w:b/>
          <w:bCs/>
          <w:color w:val="000000" w:themeColor="text1"/>
        </w:rPr>
        <w:tab/>
      </w:r>
      <w:r w:rsidR="00782877">
        <w:rPr>
          <w:rFonts w:ascii="Times New Roman" w:hAnsi="Times New Roman"/>
          <w:b/>
          <w:bCs/>
          <w:color w:val="000000" w:themeColor="text1"/>
        </w:rPr>
        <w:tab/>
      </w:r>
      <w:r w:rsidR="00782877">
        <w:rPr>
          <w:rFonts w:ascii="Times New Roman" w:hAnsi="Times New Roman"/>
          <w:b/>
          <w:bCs/>
          <w:color w:val="000000" w:themeColor="text1"/>
        </w:rPr>
        <w:tab/>
      </w:r>
      <w:r w:rsidR="00782877">
        <w:rPr>
          <w:rFonts w:ascii="Times New Roman" w:hAnsi="Times New Roman"/>
          <w:b/>
          <w:bCs/>
          <w:color w:val="000000" w:themeColor="text1"/>
        </w:rPr>
        <w:tab/>
      </w:r>
      <w:r w:rsidR="00782877">
        <w:rPr>
          <w:rFonts w:ascii="Times New Roman" w:hAnsi="Times New Roman"/>
          <w:b/>
          <w:bCs/>
          <w:color w:val="000000" w:themeColor="text1"/>
        </w:rPr>
        <w:tab/>
      </w:r>
      <w:r w:rsidR="00782877">
        <w:rPr>
          <w:rFonts w:ascii="Times New Roman" w:hAnsi="Times New Roman"/>
          <w:b/>
          <w:bCs/>
          <w:color w:val="000000" w:themeColor="text1"/>
        </w:rPr>
        <w:tab/>
      </w:r>
      <w:r w:rsidR="00782877">
        <w:rPr>
          <w:rFonts w:ascii="Times New Roman" w:hAnsi="Times New Roman"/>
          <w:b/>
          <w:bCs/>
          <w:color w:val="000000" w:themeColor="text1"/>
        </w:rPr>
        <w:tab/>
      </w:r>
      <w:r w:rsidR="00782877">
        <w:rPr>
          <w:rFonts w:ascii="Times New Roman" w:hAnsi="Times New Roman"/>
          <w:b/>
          <w:bCs/>
          <w:color w:val="000000" w:themeColor="text1"/>
        </w:rPr>
        <w:tab/>
      </w:r>
    </w:p>
    <w:p w14:paraId="47FD4A84" w14:textId="77777777" w:rsidR="00B314CE" w:rsidRDefault="00B314CE" w:rsidP="00782877">
      <w:pPr>
        <w:spacing w:before="100" w:beforeAutospacing="1" w:after="100" w:afterAutospacing="1" w:line="240" w:lineRule="auto"/>
        <w:contextualSpacing/>
        <w:rPr>
          <w:rFonts w:ascii="Times New Roman" w:hAnsi="Times New Roman"/>
          <w:b/>
          <w:bCs/>
          <w:color w:val="000000" w:themeColor="text1"/>
        </w:rPr>
      </w:pPr>
    </w:p>
    <w:p w14:paraId="5B208151" w14:textId="77777777" w:rsidR="00B97137" w:rsidRDefault="0098654B" w:rsidP="00B314CE">
      <w:pPr>
        <w:spacing w:before="100" w:beforeAutospacing="1" w:after="100" w:afterAutospacing="1" w:line="240" w:lineRule="auto"/>
        <w:ind w:left="708"/>
        <w:contextualSpacing/>
        <w:jc w:val="right"/>
        <w:rPr>
          <w:rFonts w:ascii="Times New Roman" w:hAnsi="Times New Roman"/>
          <w:sz w:val="16"/>
        </w:rPr>
      </w:pPr>
      <w:r w:rsidRPr="00A26D3B">
        <w:rPr>
          <w:rFonts w:ascii="Times New Roman" w:hAnsi="Times New Roman"/>
          <w:sz w:val="16"/>
        </w:rPr>
        <w:t>Estudio 24</w:t>
      </w:r>
      <w:r w:rsidR="003108A7" w:rsidRPr="00A26D3B">
        <w:rPr>
          <w:rFonts w:ascii="Times New Roman" w:hAnsi="Times New Roman"/>
          <w:sz w:val="16"/>
        </w:rPr>
        <w:t>-201</w:t>
      </w:r>
      <w:r w:rsidRPr="00A26D3B">
        <w:rPr>
          <w:rFonts w:ascii="Times New Roman" w:hAnsi="Times New Roman"/>
          <w:sz w:val="16"/>
        </w:rPr>
        <w:t>7</w:t>
      </w:r>
    </w:p>
    <w:p w14:paraId="090DF8B0" w14:textId="77777777" w:rsidR="008E1A32" w:rsidRDefault="008E1A32" w:rsidP="00782877">
      <w:pPr>
        <w:spacing w:before="100" w:beforeAutospacing="1" w:after="100" w:afterAutospacing="1" w:line="240" w:lineRule="auto"/>
        <w:contextualSpacing/>
        <w:rPr>
          <w:rFonts w:ascii="Times New Roman" w:hAnsi="Times New Roman"/>
          <w:sz w:val="16"/>
        </w:rPr>
      </w:pPr>
    </w:p>
    <w:p w14:paraId="0202F36D" w14:textId="77777777" w:rsidR="00762834" w:rsidRDefault="00762834" w:rsidP="00782877">
      <w:pPr>
        <w:spacing w:before="100" w:beforeAutospacing="1" w:after="100" w:afterAutospacing="1" w:line="240" w:lineRule="auto"/>
        <w:contextualSpacing/>
        <w:rPr>
          <w:rFonts w:ascii="Times New Roman" w:hAnsi="Times New Roman"/>
          <w:sz w:val="16"/>
        </w:rPr>
      </w:pPr>
    </w:p>
    <w:p w14:paraId="464148A8" w14:textId="77777777" w:rsidR="00762834" w:rsidRDefault="00762834" w:rsidP="00782877">
      <w:pPr>
        <w:spacing w:before="100" w:beforeAutospacing="1" w:after="100" w:afterAutospacing="1" w:line="240" w:lineRule="auto"/>
        <w:contextualSpacing/>
        <w:rPr>
          <w:rFonts w:ascii="Times New Roman" w:hAnsi="Times New Roman"/>
          <w:sz w:val="16"/>
        </w:rPr>
      </w:pPr>
    </w:p>
    <w:p w14:paraId="518D2761" w14:textId="77777777" w:rsidR="00762834" w:rsidRDefault="00762834" w:rsidP="00782877">
      <w:pPr>
        <w:spacing w:before="100" w:beforeAutospacing="1" w:after="100" w:afterAutospacing="1" w:line="240" w:lineRule="auto"/>
        <w:contextualSpacing/>
        <w:rPr>
          <w:rFonts w:ascii="Times New Roman" w:hAnsi="Times New Roman"/>
          <w:sz w:val="16"/>
        </w:rPr>
      </w:pPr>
    </w:p>
    <w:p w14:paraId="2F2C969F" w14:textId="77777777" w:rsidR="00762834" w:rsidRDefault="00762834" w:rsidP="00782877">
      <w:pPr>
        <w:spacing w:before="100" w:beforeAutospacing="1" w:after="100" w:afterAutospacing="1" w:line="240" w:lineRule="auto"/>
        <w:contextualSpacing/>
        <w:rPr>
          <w:rFonts w:ascii="Times New Roman" w:hAnsi="Times New Roman"/>
          <w:sz w:val="16"/>
        </w:rPr>
      </w:pPr>
    </w:p>
    <w:p w14:paraId="780A3FDE" w14:textId="77777777" w:rsidR="008E1A32" w:rsidRDefault="008E1A32" w:rsidP="00782877">
      <w:pPr>
        <w:spacing w:before="100" w:beforeAutospacing="1" w:after="100" w:afterAutospacing="1" w:line="240" w:lineRule="auto"/>
        <w:contextualSpacing/>
        <w:rPr>
          <w:rFonts w:ascii="Times New Roman" w:hAnsi="Times New Roman"/>
          <w:sz w:val="16"/>
        </w:rPr>
      </w:pPr>
    </w:p>
    <w:p w14:paraId="3C410FE0" w14:textId="77777777" w:rsidR="008E1A32" w:rsidRDefault="008E1A32" w:rsidP="00782877">
      <w:pPr>
        <w:spacing w:before="100" w:beforeAutospacing="1" w:after="100" w:afterAutospacing="1" w:line="240" w:lineRule="auto"/>
        <w:contextualSpacing/>
        <w:rPr>
          <w:rFonts w:ascii="Times New Roman" w:hAnsi="Times New Roman"/>
          <w:sz w:val="16"/>
        </w:rPr>
      </w:pPr>
    </w:p>
    <w:p w14:paraId="270AD154" w14:textId="77777777" w:rsidR="008E1A32" w:rsidRDefault="008E1A32" w:rsidP="00782877">
      <w:pPr>
        <w:spacing w:before="100" w:beforeAutospacing="1" w:after="100" w:afterAutospacing="1" w:line="240" w:lineRule="auto"/>
        <w:contextualSpacing/>
        <w:rPr>
          <w:rFonts w:ascii="Times New Roman" w:hAnsi="Times New Roman"/>
          <w:sz w:val="16"/>
        </w:rPr>
      </w:pPr>
    </w:p>
    <w:p w14:paraId="650D4BE5" w14:textId="77777777" w:rsidR="00BF7574" w:rsidRDefault="00BF7574" w:rsidP="00557863">
      <w:pPr>
        <w:tabs>
          <w:tab w:val="left" w:pos="7938"/>
        </w:tabs>
        <w:spacing w:after="0" w:line="240" w:lineRule="auto"/>
        <w:ind w:right="-91"/>
        <w:jc w:val="right"/>
        <w:rPr>
          <w:rFonts w:ascii="Times New Roman" w:hAnsi="Times New Roman"/>
          <w:sz w:val="16"/>
        </w:rPr>
      </w:pPr>
    </w:p>
    <w:p w14:paraId="4A257BDD" w14:textId="77777777" w:rsidR="005216FC" w:rsidRPr="00402E1E" w:rsidRDefault="00782877" w:rsidP="00402E1E">
      <w:pPr>
        <w:pStyle w:val="Ttulo1"/>
        <w:rPr>
          <w:rFonts w:ascii="Times New Roman" w:hAnsi="Times New Roman"/>
          <w:sz w:val="22"/>
          <w:szCs w:val="22"/>
        </w:rPr>
      </w:pPr>
      <w:bookmarkStart w:id="98" w:name="_Toc502819222"/>
      <w:r>
        <w:rPr>
          <w:rFonts w:ascii="Times New Roman" w:hAnsi="Times New Roman"/>
          <w:sz w:val="22"/>
          <w:szCs w:val="22"/>
        </w:rPr>
        <w:lastRenderedPageBreak/>
        <w:t>7</w:t>
      </w:r>
      <w:r w:rsidR="00402E1E" w:rsidRPr="00402E1E">
        <w:rPr>
          <w:rFonts w:ascii="Times New Roman" w:hAnsi="Times New Roman"/>
          <w:sz w:val="22"/>
          <w:szCs w:val="22"/>
        </w:rPr>
        <w:t>.</w:t>
      </w:r>
      <w:r w:rsidR="00402E1E">
        <w:rPr>
          <w:rFonts w:ascii="Times New Roman" w:hAnsi="Times New Roman"/>
          <w:sz w:val="22"/>
          <w:szCs w:val="22"/>
        </w:rPr>
        <w:t xml:space="preserve"> </w:t>
      </w:r>
      <w:r w:rsidR="00927C17" w:rsidRPr="00402E1E">
        <w:rPr>
          <w:rFonts w:ascii="Times New Roman" w:hAnsi="Times New Roman"/>
          <w:sz w:val="22"/>
          <w:szCs w:val="22"/>
        </w:rPr>
        <w:t>ANEXOS</w:t>
      </w:r>
      <w:bookmarkEnd w:id="98"/>
    </w:p>
    <w:p w14:paraId="1B0DA7CD" w14:textId="77777777" w:rsidR="00155D11" w:rsidRPr="00C04A17" w:rsidRDefault="00155D11" w:rsidP="00C04A17">
      <w:r w:rsidRPr="00C04A17">
        <w:t xml:space="preserve">ANEXO 1.3. </w:t>
      </w:r>
      <w:bookmarkStart w:id="99" w:name="_Toc243365682"/>
      <w:bookmarkStart w:id="100" w:name="_Toc256579437"/>
      <w:r w:rsidRPr="00C04A17">
        <w:t xml:space="preserve"> CONTRATO </w:t>
      </w:r>
      <w:bookmarkEnd w:id="99"/>
      <w:r w:rsidRPr="00C04A17">
        <w:t>Para la compra de alimentos preparados (SUMINISTRO DE BIENES</w:t>
      </w:r>
      <w:bookmarkEnd w:id="100"/>
      <w:r w:rsidRPr="00C04A17">
        <w:t>)</w:t>
      </w:r>
    </w:p>
    <w:p w14:paraId="75EB2721" w14:textId="77777777" w:rsidR="00155D11" w:rsidRPr="00402E1E" w:rsidRDefault="00155D11" w:rsidP="00155D11">
      <w:pPr>
        <w:jc w:val="both"/>
        <w:rPr>
          <w:rFonts w:ascii="Arial" w:hAnsi="Arial" w:cs="Arial"/>
          <w:sz w:val="18"/>
          <w:szCs w:val="20"/>
        </w:rPr>
      </w:pPr>
      <w:r w:rsidRPr="00402E1E">
        <w:rPr>
          <w:rFonts w:ascii="Arial" w:hAnsi="Arial" w:cs="Arial"/>
          <w:sz w:val="18"/>
          <w:szCs w:val="20"/>
        </w:rPr>
        <w:t xml:space="preserve">Entre nosotros, _________________________________ en calidad de representante legal de la Junta de Educación o Administrativa del centro educativo________________________, mayor, cédula ____________, ocupación _____________________ con domicilio en ______________________, en lo sucesivo se le denominará </w:t>
      </w:r>
      <w:bookmarkStart w:id="101" w:name="OLE_LINK1"/>
      <w:bookmarkStart w:id="102" w:name="OLE_LINK6"/>
      <w:r w:rsidRPr="00402E1E">
        <w:rPr>
          <w:rFonts w:ascii="Arial" w:hAnsi="Arial" w:cs="Arial"/>
          <w:sz w:val="18"/>
          <w:szCs w:val="20"/>
        </w:rPr>
        <w:t>contratante</w:t>
      </w:r>
      <w:bookmarkEnd w:id="101"/>
      <w:bookmarkEnd w:id="102"/>
      <w:r w:rsidRPr="00402E1E">
        <w:rPr>
          <w:rFonts w:ascii="Arial" w:hAnsi="Arial" w:cs="Arial"/>
          <w:sz w:val="18"/>
          <w:szCs w:val="20"/>
        </w:rPr>
        <w:t xml:space="preserve"> y ___________________________________ mayor con cédula ___________,  ocupación ______________ con domicilio en _________________, en lo sucesivo denominada contratada, celebramos el presente contrato,  para Compra De Alimentos Preparados, el cual se regirá de conformidad con lo dispuesto en la Ley de Contratación Administrativa y su Reglamento y las presentes disposiciones:</w:t>
      </w:r>
    </w:p>
    <w:p w14:paraId="59491E03" w14:textId="77777777" w:rsidR="00155D11" w:rsidRPr="00402E1E" w:rsidRDefault="00155D11" w:rsidP="00155D11">
      <w:pPr>
        <w:jc w:val="both"/>
        <w:rPr>
          <w:rFonts w:ascii="Arial" w:hAnsi="Arial" w:cs="Arial"/>
          <w:sz w:val="18"/>
          <w:szCs w:val="20"/>
        </w:rPr>
      </w:pPr>
      <w:r w:rsidRPr="00402E1E">
        <w:rPr>
          <w:rFonts w:ascii="Arial" w:hAnsi="Arial" w:cs="Arial"/>
          <w:b/>
          <w:sz w:val="18"/>
          <w:szCs w:val="20"/>
        </w:rPr>
        <w:t>Primera:</w:t>
      </w:r>
      <w:r w:rsidRPr="00402E1E">
        <w:rPr>
          <w:rFonts w:ascii="Arial" w:hAnsi="Arial" w:cs="Arial"/>
          <w:sz w:val="18"/>
          <w:szCs w:val="20"/>
        </w:rPr>
        <w:t xml:space="preserve"> La invitación a participar, el cartel, las ofertas, los menú, lista de alimentos y demás directrices de la Dirección de Programas de Equidad (PANEA), se tienen por incorporados al presente contrato y por lo mismo, son de acatamiento obligatorio para las partes.</w:t>
      </w:r>
    </w:p>
    <w:p w14:paraId="65115133" w14:textId="77777777" w:rsidR="00155D11" w:rsidRPr="00402E1E" w:rsidRDefault="00155D11" w:rsidP="00155D11">
      <w:pPr>
        <w:jc w:val="both"/>
        <w:rPr>
          <w:rFonts w:ascii="Arial" w:hAnsi="Arial" w:cs="Arial"/>
          <w:sz w:val="18"/>
          <w:szCs w:val="20"/>
        </w:rPr>
      </w:pPr>
      <w:r w:rsidRPr="00402E1E">
        <w:rPr>
          <w:rFonts w:ascii="Arial" w:hAnsi="Arial" w:cs="Arial"/>
          <w:b/>
          <w:sz w:val="18"/>
          <w:szCs w:val="20"/>
        </w:rPr>
        <w:t>Segunda:</w:t>
      </w:r>
      <w:r w:rsidRPr="00402E1E">
        <w:rPr>
          <w:rFonts w:ascii="Arial" w:hAnsi="Arial" w:cs="Arial"/>
          <w:sz w:val="18"/>
          <w:szCs w:val="20"/>
        </w:rPr>
        <w:t xml:space="preserve"> Que el señor (a) ___________________________________________ resultó adjudicatario (a) para suministrar alimentos preparados al Centro Educativo __________________________________________, según consta en el acuerdo adoptado por la Junta de Educación en la fecha __________________________.</w:t>
      </w:r>
    </w:p>
    <w:p w14:paraId="6464F1E2" w14:textId="77777777" w:rsidR="00155D11" w:rsidRPr="00402E1E" w:rsidRDefault="00155D11" w:rsidP="00155D11">
      <w:pPr>
        <w:jc w:val="both"/>
        <w:rPr>
          <w:rFonts w:ascii="Arial" w:hAnsi="Arial" w:cs="Arial"/>
          <w:sz w:val="18"/>
          <w:szCs w:val="20"/>
        </w:rPr>
      </w:pPr>
      <w:r w:rsidRPr="00402E1E">
        <w:rPr>
          <w:rFonts w:ascii="Arial" w:hAnsi="Arial" w:cs="Arial"/>
          <w:b/>
          <w:sz w:val="18"/>
          <w:szCs w:val="20"/>
        </w:rPr>
        <w:t>Tercera:</w:t>
      </w:r>
      <w:r w:rsidRPr="00402E1E">
        <w:rPr>
          <w:rFonts w:ascii="Arial" w:hAnsi="Arial" w:cs="Arial"/>
          <w:sz w:val="18"/>
          <w:szCs w:val="20"/>
        </w:rPr>
        <w:t xml:space="preserve"> Que en virtud de tal acto, la contratada se compromete a vender y a entregar diariamente (cantidad) _____ almuerzos según los menú regionalizados vigentes en PANEA para la población estudiantil del centro educativo______________________________________. </w:t>
      </w:r>
    </w:p>
    <w:p w14:paraId="0FA05B92" w14:textId="77777777" w:rsidR="00155D11" w:rsidRPr="00402E1E" w:rsidRDefault="00155D11" w:rsidP="00155D11">
      <w:pPr>
        <w:jc w:val="both"/>
        <w:rPr>
          <w:rFonts w:ascii="Arial" w:hAnsi="Arial" w:cs="Arial"/>
          <w:sz w:val="18"/>
          <w:szCs w:val="20"/>
        </w:rPr>
      </w:pPr>
      <w:r w:rsidRPr="00402E1E">
        <w:rPr>
          <w:rFonts w:ascii="Arial" w:hAnsi="Arial" w:cs="Arial"/>
          <w:b/>
          <w:sz w:val="18"/>
          <w:szCs w:val="20"/>
        </w:rPr>
        <w:t>Cuarta:</w:t>
      </w:r>
      <w:r w:rsidRPr="00402E1E">
        <w:rPr>
          <w:rFonts w:ascii="Arial" w:hAnsi="Arial" w:cs="Arial"/>
          <w:sz w:val="18"/>
          <w:szCs w:val="20"/>
        </w:rPr>
        <w:t xml:space="preserve"> Dichos alimentos serán servidos en el comedor estudiantil en los días y horas que el contratante señale.</w:t>
      </w:r>
    </w:p>
    <w:p w14:paraId="15E5BC2B" w14:textId="77777777" w:rsidR="00155D11" w:rsidRPr="00402E1E" w:rsidRDefault="00155D11" w:rsidP="00155D11">
      <w:pPr>
        <w:jc w:val="both"/>
        <w:rPr>
          <w:rFonts w:ascii="Arial" w:hAnsi="Arial" w:cs="Arial"/>
          <w:sz w:val="18"/>
          <w:szCs w:val="20"/>
        </w:rPr>
      </w:pPr>
      <w:r w:rsidRPr="00402E1E">
        <w:rPr>
          <w:rFonts w:ascii="Arial" w:hAnsi="Arial" w:cs="Arial"/>
          <w:b/>
          <w:sz w:val="18"/>
          <w:szCs w:val="20"/>
        </w:rPr>
        <w:t>Quinta:</w:t>
      </w:r>
      <w:r w:rsidRPr="00402E1E">
        <w:rPr>
          <w:rFonts w:ascii="Arial" w:hAnsi="Arial" w:cs="Arial"/>
          <w:sz w:val="18"/>
          <w:szCs w:val="20"/>
        </w:rPr>
        <w:t xml:space="preserve"> Que los alimentos podrán ser preparados en ________________________, bajo estrictas normas de higiene estipulados por la legislación vigente, así como lo recomendado en los cursos de manipulación de alimentos y elementos de alimentación saludable para sodas y comedores de centros educativos públicos, impartidos por el INA y según los manuales de los menú regionalizados y de estándares de comedores estudiantiles, establecidos por el PANEA. </w:t>
      </w:r>
    </w:p>
    <w:p w14:paraId="29708614" w14:textId="77777777" w:rsidR="00155D11" w:rsidRPr="00402E1E" w:rsidRDefault="00155D11" w:rsidP="00155D11">
      <w:pPr>
        <w:jc w:val="both"/>
        <w:rPr>
          <w:rFonts w:ascii="Arial" w:hAnsi="Arial" w:cs="Arial"/>
          <w:sz w:val="18"/>
          <w:szCs w:val="20"/>
        </w:rPr>
      </w:pPr>
      <w:r w:rsidRPr="00402E1E">
        <w:rPr>
          <w:rFonts w:ascii="Arial" w:hAnsi="Arial" w:cs="Arial"/>
          <w:b/>
          <w:sz w:val="18"/>
          <w:szCs w:val="20"/>
        </w:rPr>
        <w:t>Sexta:</w:t>
      </w:r>
      <w:r w:rsidRPr="00402E1E">
        <w:rPr>
          <w:rFonts w:ascii="Arial" w:hAnsi="Arial" w:cs="Arial"/>
          <w:sz w:val="18"/>
          <w:szCs w:val="20"/>
        </w:rPr>
        <w:t xml:space="preserve"> Que la contratante, así como la Dirección de Programas de Equidad y la Auditoría Interna del Ministerio de Educación Pública, pueden solicitar a la contratada la contratación de análisis microbiológicos y de especie de todos los alimentos preparados que se adquieran. En dicho supuesto el costo de los estudios requeridos correrá por cuenta de la contratada.</w:t>
      </w:r>
    </w:p>
    <w:p w14:paraId="5CD4798B" w14:textId="77777777" w:rsidR="00155D11" w:rsidRPr="00402E1E" w:rsidRDefault="00155D11" w:rsidP="00155D11">
      <w:pPr>
        <w:jc w:val="both"/>
        <w:rPr>
          <w:rFonts w:ascii="Arial" w:hAnsi="Arial" w:cs="Arial"/>
          <w:sz w:val="18"/>
          <w:szCs w:val="20"/>
        </w:rPr>
      </w:pPr>
      <w:r w:rsidRPr="00402E1E">
        <w:rPr>
          <w:rFonts w:ascii="Arial" w:hAnsi="Arial" w:cs="Arial"/>
          <w:b/>
          <w:sz w:val="18"/>
          <w:szCs w:val="20"/>
        </w:rPr>
        <w:t>Sétima:</w:t>
      </w:r>
      <w:r w:rsidRPr="00402E1E">
        <w:rPr>
          <w:rFonts w:ascii="Arial" w:hAnsi="Arial" w:cs="Arial"/>
          <w:sz w:val="18"/>
          <w:szCs w:val="20"/>
        </w:rPr>
        <w:t xml:space="preserve"> Que en el caso de que la contratada utilice bajo préstamo o alquiler las instalaciones del comedor estudiantil, ésta deberá estar al día en el pago de sus obligaciones con la Caja Costarricense de Seguro Social, conforme a la ley, según establece el artículo 74 de la Ley Constitutiva de la Caja Costarricense de Seguro Social, por lo que la Junta no asumirá responsabilidad alguna por concepto de riesgos laborales y demás. </w:t>
      </w:r>
    </w:p>
    <w:p w14:paraId="5E479FE3" w14:textId="1251E5AA" w:rsidR="00155D11" w:rsidRPr="00402E1E" w:rsidRDefault="00155D11" w:rsidP="00155D11">
      <w:pPr>
        <w:jc w:val="both"/>
        <w:rPr>
          <w:rFonts w:ascii="Arial" w:hAnsi="Arial" w:cs="Arial"/>
          <w:sz w:val="18"/>
          <w:szCs w:val="20"/>
        </w:rPr>
      </w:pPr>
      <w:r w:rsidRPr="00402E1E">
        <w:rPr>
          <w:rFonts w:ascii="Arial" w:hAnsi="Arial" w:cs="Arial"/>
          <w:b/>
          <w:sz w:val="18"/>
          <w:szCs w:val="20"/>
        </w:rPr>
        <w:t>Octava:</w:t>
      </w:r>
      <w:r w:rsidRPr="00402E1E">
        <w:rPr>
          <w:rFonts w:ascii="Arial" w:hAnsi="Arial" w:cs="Arial"/>
          <w:sz w:val="18"/>
          <w:szCs w:val="20"/>
        </w:rPr>
        <w:t xml:space="preserve"> Que en el caso de que la contratada utilice las instalaciones del comedor estudiantil, se deja claro que no estará sujeta a subordinación ni cumplimiento de horario, ya que ello dependerá de su programación para cumplir con el horario estipulado en el contrato para servir los alimentos a los educandos, comprometiéndose a recoger todos los desechos y dejar limpio el local donde brinda el servicio.</w:t>
      </w:r>
    </w:p>
    <w:p w14:paraId="7CCDB1DC" w14:textId="77777777" w:rsidR="00155D11" w:rsidRPr="00402E1E" w:rsidRDefault="00155D11" w:rsidP="00155D11">
      <w:pPr>
        <w:jc w:val="both"/>
        <w:rPr>
          <w:rFonts w:ascii="Arial" w:hAnsi="Arial" w:cs="Arial"/>
          <w:sz w:val="18"/>
          <w:szCs w:val="20"/>
        </w:rPr>
      </w:pPr>
      <w:r w:rsidRPr="00402E1E">
        <w:rPr>
          <w:rFonts w:ascii="Arial" w:hAnsi="Arial" w:cs="Arial"/>
          <w:b/>
          <w:sz w:val="18"/>
          <w:szCs w:val="20"/>
        </w:rPr>
        <w:t>Novena:</w:t>
      </w:r>
      <w:r w:rsidRPr="00402E1E">
        <w:rPr>
          <w:rFonts w:ascii="Arial" w:hAnsi="Arial" w:cs="Arial"/>
          <w:sz w:val="18"/>
          <w:szCs w:val="20"/>
        </w:rPr>
        <w:t xml:space="preserve"> Que por cada almuerzo servido en el comedor estudiantil, se cancelará la suma de ¢________ diarios.  El pago del servicio brindado será mensual por el número de días y almuerzos servidos para la población estudiantil beneficiada contra comprobante de pago o recibo.</w:t>
      </w:r>
    </w:p>
    <w:p w14:paraId="7A2D426C" w14:textId="77777777" w:rsidR="00155D11" w:rsidRPr="00402E1E" w:rsidRDefault="00155D11" w:rsidP="00155D11">
      <w:pPr>
        <w:jc w:val="both"/>
        <w:rPr>
          <w:rFonts w:ascii="Arial" w:hAnsi="Arial" w:cs="Arial"/>
          <w:sz w:val="18"/>
          <w:szCs w:val="20"/>
        </w:rPr>
      </w:pPr>
      <w:r w:rsidRPr="00402E1E">
        <w:rPr>
          <w:rFonts w:ascii="Arial" w:hAnsi="Arial" w:cs="Arial"/>
          <w:b/>
          <w:sz w:val="18"/>
          <w:szCs w:val="20"/>
        </w:rPr>
        <w:t>Decima:</w:t>
      </w:r>
      <w:r w:rsidRPr="00402E1E">
        <w:rPr>
          <w:rFonts w:ascii="Arial" w:hAnsi="Arial" w:cs="Arial"/>
          <w:sz w:val="18"/>
          <w:szCs w:val="20"/>
        </w:rPr>
        <w:t xml:space="preserve"> El director del centro educativo con apoyo del Patronato Escolar, Asociación de Padres, el Comité de Salud y Nutrición y Junta respectiva, fiscalizará y supervisará la calidad del servicio, puntualidad en la entrega y cantidad de almuerzos contratados. </w:t>
      </w:r>
    </w:p>
    <w:p w14:paraId="355A3307" w14:textId="77777777" w:rsidR="00155D11" w:rsidRPr="00402E1E" w:rsidRDefault="00155D11" w:rsidP="00155D11">
      <w:pPr>
        <w:jc w:val="both"/>
        <w:rPr>
          <w:rFonts w:ascii="Arial" w:hAnsi="Arial" w:cs="Arial"/>
          <w:sz w:val="18"/>
          <w:szCs w:val="20"/>
        </w:rPr>
      </w:pPr>
      <w:r w:rsidRPr="00402E1E">
        <w:rPr>
          <w:rFonts w:ascii="Arial" w:hAnsi="Arial" w:cs="Arial"/>
          <w:b/>
          <w:sz w:val="18"/>
          <w:szCs w:val="20"/>
        </w:rPr>
        <w:lastRenderedPageBreak/>
        <w:t>Décima Primera:</w:t>
      </w:r>
      <w:r w:rsidRPr="00402E1E">
        <w:rPr>
          <w:rFonts w:ascii="Arial" w:hAnsi="Arial" w:cs="Arial"/>
          <w:sz w:val="18"/>
          <w:szCs w:val="20"/>
        </w:rPr>
        <w:t xml:space="preserve"> En caso de que el número de almuerzos varíe de acuerdo a lo establecido en el contrato, la Junta y la Dirección institucional lo harán saber a la contratada para que tome las medidas que correspondan. Ya sea para que se aumente la cantidad de entrega o se disminuya si así se requiere. Este aviso tendrá que ser por lo menos con una semana de anticipación por escrito.</w:t>
      </w:r>
    </w:p>
    <w:p w14:paraId="60646EE1" w14:textId="6AE47190" w:rsidR="00155D11" w:rsidRPr="00402E1E" w:rsidRDefault="00155D11" w:rsidP="00155D11">
      <w:pPr>
        <w:jc w:val="both"/>
        <w:rPr>
          <w:rFonts w:ascii="Arial" w:hAnsi="Arial" w:cs="Arial"/>
          <w:sz w:val="18"/>
          <w:szCs w:val="20"/>
        </w:rPr>
      </w:pPr>
      <w:r w:rsidRPr="00402E1E">
        <w:rPr>
          <w:rFonts w:ascii="Arial" w:hAnsi="Arial" w:cs="Arial"/>
          <w:b/>
          <w:sz w:val="18"/>
          <w:szCs w:val="20"/>
        </w:rPr>
        <w:t>Décima Segunda:</w:t>
      </w:r>
      <w:r w:rsidRPr="00402E1E">
        <w:rPr>
          <w:rFonts w:ascii="Arial" w:hAnsi="Arial" w:cs="Arial"/>
          <w:sz w:val="18"/>
          <w:szCs w:val="20"/>
        </w:rPr>
        <w:t xml:space="preserve"> Que la contratada cumple con lo establecido en el artículo 22, incisos b y d, de la Ley de Contratación Administrativa).</w:t>
      </w:r>
    </w:p>
    <w:p w14:paraId="07FE97B1" w14:textId="77777777" w:rsidR="00155D11" w:rsidRPr="00402E1E" w:rsidRDefault="00155D11" w:rsidP="00155D11">
      <w:pPr>
        <w:jc w:val="both"/>
        <w:rPr>
          <w:rFonts w:ascii="Arial" w:hAnsi="Arial" w:cs="Arial"/>
          <w:sz w:val="18"/>
          <w:szCs w:val="20"/>
        </w:rPr>
      </w:pPr>
      <w:r w:rsidRPr="00402E1E">
        <w:rPr>
          <w:rFonts w:ascii="Arial" w:hAnsi="Arial" w:cs="Arial"/>
          <w:b/>
          <w:sz w:val="18"/>
          <w:szCs w:val="20"/>
        </w:rPr>
        <w:t xml:space="preserve">Décima Tercera: </w:t>
      </w:r>
      <w:r w:rsidRPr="00402E1E">
        <w:rPr>
          <w:rFonts w:ascii="Arial" w:hAnsi="Arial" w:cs="Arial"/>
          <w:sz w:val="18"/>
          <w:szCs w:val="20"/>
        </w:rPr>
        <w:t xml:space="preserve">En caso de incumplimiento de cualquiera de las partes con relación a estas disposiciones y lo estipulado por el PANEA dará lugar a la resolución unilateral o rescisión del contrato. </w:t>
      </w:r>
    </w:p>
    <w:p w14:paraId="4D0E0EA2" w14:textId="77777777" w:rsidR="00155D11" w:rsidRPr="00402E1E" w:rsidRDefault="00155D11" w:rsidP="00155D11">
      <w:pPr>
        <w:jc w:val="both"/>
        <w:rPr>
          <w:rFonts w:ascii="Arial" w:hAnsi="Arial" w:cs="Arial"/>
          <w:sz w:val="18"/>
          <w:szCs w:val="20"/>
        </w:rPr>
      </w:pPr>
      <w:r w:rsidRPr="00402E1E">
        <w:rPr>
          <w:rFonts w:ascii="Arial" w:hAnsi="Arial" w:cs="Arial"/>
          <w:b/>
          <w:sz w:val="18"/>
          <w:szCs w:val="20"/>
        </w:rPr>
        <w:t>Décima Cuarta:</w:t>
      </w:r>
      <w:r w:rsidRPr="00402E1E">
        <w:rPr>
          <w:rFonts w:ascii="Arial" w:hAnsi="Arial" w:cs="Arial"/>
          <w:sz w:val="18"/>
          <w:szCs w:val="20"/>
        </w:rPr>
        <w:t xml:space="preserve"> Este contrato tiene vigencia por un periodo lectivo anual. Rige desde ________________ hasta ______________________.</w:t>
      </w:r>
    </w:p>
    <w:p w14:paraId="2F543292" w14:textId="77777777" w:rsidR="00155D11" w:rsidRPr="00402E1E" w:rsidRDefault="00155D11" w:rsidP="00155D11">
      <w:pPr>
        <w:jc w:val="both"/>
        <w:rPr>
          <w:rFonts w:ascii="Arial" w:hAnsi="Arial" w:cs="Arial"/>
          <w:sz w:val="18"/>
          <w:szCs w:val="20"/>
        </w:rPr>
      </w:pPr>
    </w:p>
    <w:p w14:paraId="4C24DD16" w14:textId="7A6F8DC5" w:rsidR="00155D11" w:rsidRPr="00402E1E" w:rsidRDefault="00155D11" w:rsidP="00155D11">
      <w:pPr>
        <w:jc w:val="both"/>
        <w:rPr>
          <w:rFonts w:ascii="Arial" w:hAnsi="Arial" w:cs="Arial"/>
          <w:sz w:val="18"/>
          <w:szCs w:val="20"/>
        </w:rPr>
      </w:pPr>
      <w:r w:rsidRPr="00402E1E">
        <w:rPr>
          <w:rFonts w:ascii="Arial" w:hAnsi="Arial" w:cs="Arial"/>
          <w:sz w:val="18"/>
          <w:szCs w:val="20"/>
        </w:rPr>
        <w:t>En fe de lo anterior firmamos en la ciudad de   _________________ a las _________ horas del ______________ del año dos mil ________.</w:t>
      </w:r>
    </w:p>
    <w:p w14:paraId="3D426ADC" w14:textId="77777777" w:rsidR="00155D11" w:rsidRPr="00402E1E" w:rsidRDefault="00155D11" w:rsidP="00155D11">
      <w:pPr>
        <w:jc w:val="both"/>
        <w:rPr>
          <w:rFonts w:ascii="Arial" w:hAnsi="Arial" w:cs="Arial"/>
          <w:sz w:val="18"/>
          <w:szCs w:val="20"/>
        </w:rPr>
      </w:pPr>
    </w:p>
    <w:p w14:paraId="380A59E8" w14:textId="77777777" w:rsidR="00155D11" w:rsidRPr="00402E1E" w:rsidRDefault="00155D11" w:rsidP="00155D11">
      <w:pPr>
        <w:jc w:val="both"/>
        <w:rPr>
          <w:rFonts w:ascii="Arial" w:hAnsi="Arial" w:cs="Arial"/>
          <w:sz w:val="18"/>
          <w:szCs w:val="20"/>
        </w:rPr>
      </w:pPr>
    </w:p>
    <w:p w14:paraId="0027E6E9" w14:textId="77777777" w:rsidR="00155D11" w:rsidRPr="00402E1E" w:rsidRDefault="00155D11" w:rsidP="00155D11">
      <w:pPr>
        <w:jc w:val="both"/>
        <w:rPr>
          <w:rFonts w:ascii="Arial" w:hAnsi="Arial" w:cs="Arial"/>
          <w:sz w:val="18"/>
          <w:szCs w:val="20"/>
        </w:rPr>
      </w:pPr>
      <w:r w:rsidRPr="00402E1E">
        <w:rPr>
          <w:rFonts w:ascii="Arial" w:hAnsi="Arial" w:cs="Arial"/>
          <w:sz w:val="18"/>
          <w:szCs w:val="20"/>
        </w:rPr>
        <w:t xml:space="preserve">_________________________________   </w:t>
      </w:r>
      <w:r w:rsidRPr="00402E1E">
        <w:rPr>
          <w:rFonts w:ascii="Arial" w:hAnsi="Arial" w:cs="Arial"/>
          <w:sz w:val="18"/>
          <w:szCs w:val="20"/>
        </w:rPr>
        <w:tab/>
      </w:r>
      <w:r w:rsidRPr="00402E1E">
        <w:rPr>
          <w:rFonts w:ascii="Arial" w:hAnsi="Arial" w:cs="Arial"/>
          <w:sz w:val="18"/>
          <w:szCs w:val="20"/>
        </w:rPr>
        <w:tab/>
      </w:r>
      <w:r w:rsidRPr="00402E1E">
        <w:rPr>
          <w:rFonts w:ascii="Arial" w:hAnsi="Arial" w:cs="Arial"/>
          <w:sz w:val="18"/>
          <w:szCs w:val="20"/>
        </w:rPr>
        <w:tab/>
        <w:t>_________________________</w:t>
      </w:r>
    </w:p>
    <w:p w14:paraId="15D23304" w14:textId="77777777" w:rsidR="00155D11" w:rsidRPr="00402E1E" w:rsidRDefault="00155D11" w:rsidP="00155D11">
      <w:pPr>
        <w:jc w:val="both"/>
        <w:rPr>
          <w:rFonts w:ascii="Arial" w:hAnsi="Arial" w:cs="Arial"/>
          <w:sz w:val="18"/>
          <w:szCs w:val="20"/>
        </w:rPr>
      </w:pPr>
    </w:p>
    <w:p w14:paraId="3BFBE70A" w14:textId="77777777" w:rsidR="00155D11" w:rsidRPr="00402E1E" w:rsidRDefault="00155D11" w:rsidP="00155D11">
      <w:pPr>
        <w:jc w:val="both"/>
        <w:rPr>
          <w:rFonts w:ascii="Arial" w:hAnsi="Arial" w:cs="Arial"/>
          <w:sz w:val="18"/>
          <w:szCs w:val="20"/>
        </w:rPr>
      </w:pPr>
      <w:r w:rsidRPr="00402E1E">
        <w:rPr>
          <w:rFonts w:ascii="Arial" w:hAnsi="Arial" w:cs="Arial"/>
          <w:sz w:val="18"/>
          <w:szCs w:val="20"/>
        </w:rPr>
        <w:t>Representante Legal Junta de Educ./Adm.</w:t>
      </w:r>
      <w:r w:rsidRPr="00402E1E">
        <w:rPr>
          <w:rFonts w:ascii="Arial" w:hAnsi="Arial" w:cs="Arial"/>
          <w:sz w:val="18"/>
          <w:szCs w:val="20"/>
        </w:rPr>
        <w:tab/>
      </w:r>
      <w:r w:rsidRPr="00402E1E">
        <w:rPr>
          <w:rFonts w:ascii="Arial" w:hAnsi="Arial" w:cs="Arial"/>
          <w:sz w:val="18"/>
          <w:szCs w:val="20"/>
        </w:rPr>
        <w:tab/>
      </w:r>
      <w:r w:rsidRPr="00402E1E">
        <w:rPr>
          <w:rFonts w:ascii="Arial" w:hAnsi="Arial" w:cs="Arial"/>
          <w:sz w:val="18"/>
          <w:szCs w:val="20"/>
        </w:rPr>
        <w:tab/>
      </w:r>
      <w:r w:rsidRPr="00402E1E">
        <w:rPr>
          <w:rFonts w:ascii="Arial" w:hAnsi="Arial" w:cs="Arial"/>
          <w:sz w:val="18"/>
          <w:szCs w:val="20"/>
        </w:rPr>
        <w:tab/>
        <w:t>Contratista</w:t>
      </w:r>
    </w:p>
    <w:p w14:paraId="49DB3086" w14:textId="77777777" w:rsidR="00BF7574" w:rsidRPr="00402E1E" w:rsidRDefault="00BB692F" w:rsidP="005F6CC9">
      <w:pPr>
        <w:ind w:left="1418"/>
        <w:rPr>
          <w:rFonts w:ascii="Times New Roman" w:hAnsi="Times New Roman"/>
          <w:sz w:val="14"/>
        </w:rPr>
      </w:pPr>
      <w:r>
        <w:rPr>
          <w:rFonts w:ascii="Arial" w:hAnsi="Arial" w:cs="Arial"/>
          <w:sz w:val="18"/>
          <w:szCs w:val="20"/>
        </w:rPr>
        <w:t xml:space="preserve"> </w:t>
      </w:r>
      <w:r w:rsidR="00155D11" w:rsidRPr="00402E1E">
        <w:rPr>
          <w:rFonts w:ascii="Arial" w:hAnsi="Arial" w:cs="Arial"/>
          <w:sz w:val="18"/>
          <w:szCs w:val="20"/>
        </w:rPr>
        <w:t>Sello</w:t>
      </w:r>
      <w:r>
        <w:rPr>
          <w:rFonts w:ascii="Arial" w:hAnsi="Arial" w:cs="Arial"/>
          <w:sz w:val="18"/>
          <w:szCs w:val="20"/>
        </w:rPr>
        <w:t xml:space="preserve"> </w:t>
      </w:r>
    </w:p>
    <w:sectPr w:rsidR="00BF7574" w:rsidRPr="00402E1E" w:rsidSect="008F48BB">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5024F" w14:textId="77777777" w:rsidR="000B3AB3" w:rsidRDefault="000B3AB3" w:rsidP="00B2266D">
      <w:pPr>
        <w:spacing w:after="0" w:line="240" w:lineRule="auto"/>
      </w:pPr>
      <w:r>
        <w:separator/>
      </w:r>
    </w:p>
  </w:endnote>
  <w:endnote w:type="continuationSeparator" w:id="0">
    <w:p w14:paraId="52E32612" w14:textId="77777777" w:rsidR="000B3AB3" w:rsidRDefault="000B3AB3" w:rsidP="00B2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D6263" w14:textId="77777777" w:rsidR="00895941" w:rsidRPr="008426F8" w:rsidRDefault="00895941"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rPr>
    </w:pPr>
    <w:r w:rsidRPr="008426F8">
      <w:rPr>
        <w:rFonts w:ascii="Times New Roman" w:hAnsi="Times New Roman"/>
        <w:b/>
        <w:color w:val="009200"/>
      </w:rPr>
      <w:t xml:space="preserve">AI-MEP </w:t>
    </w:r>
    <w:r w:rsidRPr="008426F8">
      <w:rPr>
        <w:rFonts w:ascii="Times New Roman" w:hAnsi="Times New Roman"/>
        <w:b/>
        <w:color w:val="009200"/>
      </w:rPr>
      <w:tab/>
      <w:t xml:space="preserve"> </w:t>
    </w:r>
    <w:r w:rsidRPr="008426F8">
      <w:rPr>
        <w:rFonts w:ascii="Times New Roman" w:hAnsi="Times New Roman"/>
        <w:b/>
        <w:color w:val="009200"/>
      </w:rPr>
      <w:tab/>
      <w:t xml:space="preserve">PÁGINA </w:t>
    </w:r>
    <w:r w:rsidRPr="008426F8">
      <w:rPr>
        <w:rStyle w:val="Nmerodepgina"/>
        <w:rFonts w:ascii="Times New Roman" w:hAnsi="Times New Roman"/>
        <w:b/>
        <w:color w:val="009200"/>
      </w:rPr>
      <w:fldChar w:fldCharType="begin"/>
    </w:r>
    <w:r w:rsidRPr="008426F8">
      <w:rPr>
        <w:rStyle w:val="Nmerodepgina"/>
        <w:rFonts w:ascii="Times New Roman" w:hAnsi="Times New Roman"/>
        <w:b/>
        <w:color w:val="009200"/>
      </w:rPr>
      <w:instrText xml:space="preserve"> PAGE </w:instrText>
    </w:r>
    <w:r w:rsidRPr="008426F8">
      <w:rPr>
        <w:rStyle w:val="Nmerodepgina"/>
        <w:rFonts w:ascii="Times New Roman" w:hAnsi="Times New Roman"/>
        <w:b/>
        <w:color w:val="009200"/>
      </w:rPr>
      <w:fldChar w:fldCharType="separate"/>
    </w:r>
    <w:r w:rsidR="00587F4F">
      <w:rPr>
        <w:rStyle w:val="Nmerodepgina"/>
        <w:rFonts w:ascii="Times New Roman" w:hAnsi="Times New Roman"/>
        <w:b/>
        <w:noProof/>
        <w:color w:val="009200"/>
      </w:rPr>
      <w:t>16</w:t>
    </w:r>
    <w:r w:rsidRPr="008426F8">
      <w:rPr>
        <w:rStyle w:val="Nmerodepgina"/>
        <w:rFonts w:ascii="Times New Roman" w:hAnsi="Times New Roman"/>
        <w:b/>
        <w:color w:val="009200"/>
      </w:rPr>
      <w:fldChar w:fldCharType="end"/>
    </w:r>
    <w:r w:rsidRPr="008426F8">
      <w:rPr>
        <w:rStyle w:val="Nmerodepgina"/>
        <w:rFonts w:ascii="Times New Roman" w:hAnsi="Times New Roman"/>
        <w:b/>
        <w:color w:val="009200"/>
      </w:rPr>
      <w:t xml:space="preserve"> DE </w:t>
    </w:r>
    <w:r w:rsidRPr="008426F8">
      <w:rPr>
        <w:rStyle w:val="Nmerodepgina"/>
        <w:rFonts w:ascii="Times New Roman" w:hAnsi="Times New Roman"/>
        <w:b/>
        <w:color w:val="009200"/>
      </w:rPr>
      <w:fldChar w:fldCharType="begin"/>
    </w:r>
    <w:r w:rsidRPr="008426F8">
      <w:rPr>
        <w:rStyle w:val="Nmerodepgina"/>
        <w:rFonts w:ascii="Times New Roman" w:hAnsi="Times New Roman"/>
        <w:b/>
        <w:color w:val="009200"/>
      </w:rPr>
      <w:instrText xml:space="preserve"> NUMPAGES </w:instrText>
    </w:r>
    <w:r w:rsidRPr="008426F8">
      <w:rPr>
        <w:rStyle w:val="Nmerodepgina"/>
        <w:rFonts w:ascii="Times New Roman" w:hAnsi="Times New Roman"/>
        <w:b/>
        <w:color w:val="009200"/>
      </w:rPr>
      <w:fldChar w:fldCharType="separate"/>
    </w:r>
    <w:r w:rsidR="00587F4F">
      <w:rPr>
        <w:rStyle w:val="Nmerodepgina"/>
        <w:rFonts w:ascii="Times New Roman" w:hAnsi="Times New Roman"/>
        <w:b/>
        <w:noProof/>
        <w:color w:val="009200"/>
      </w:rPr>
      <w:t>16</w:t>
    </w:r>
    <w:r w:rsidRPr="008426F8">
      <w:rPr>
        <w:rStyle w:val="Nmerodepgina"/>
        <w:rFonts w:ascii="Times New Roman" w:hAnsi="Times New Roman"/>
        <w:b/>
        <w:color w:val="0092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652FB" w14:textId="77777777" w:rsidR="00895941" w:rsidRPr="00EE7787" w:rsidRDefault="00895941"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14:paraId="4DCA5EEB" w14:textId="77777777" w:rsidR="00895941" w:rsidRPr="00EE7787" w:rsidRDefault="00895941"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14:paraId="67A84166" w14:textId="77777777" w:rsidR="00895941" w:rsidRPr="00EE7787" w:rsidRDefault="00895941"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7B8F7" w14:textId="77777777" w:rsidR="000B3AB3" w:rsidRDefault="000B3AB3" w:rsidP="00B2266D">
      <w:pPr>
        <w:spacing w:after="0" w:line="240" w:lineRule="auto"/>
      </w:pPr>
      <w:r>
        <w:separator/>
      </w:r>
    </w:p>
  </w:footnote>
  <w:footnote w:type="continuationSeparator" w:id="0">
    <w:p w14:paraId="62813FCF" w14:textId="77777777" w:rsidR="000B3AB3" w:rsidRDefault="000B3AB3" w:rsidP="00B22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332E7" w14:textId="7F9481D3" w:rsidR="00895941" w:rsidRPr="008426F8" w:rsidRDefault="00895941" w:rsidP="00E518A8">
    <w:pPr>
      <w:pStyle w:val="Ttulo2"/>
      <w:pBdr>
        <w:bottom w:val="single" w:sz="4" w:space="1" w:color="auto"/>
      </w:pBdr>
      <w:jc w:val="left"/>
      <w:rPr>
        <w:color w:val="009200"/>
        <w:szCs w:val="22"/>
      </w:rPr>
    </w:pPr>
    <w:r>
      <w:rPr>
        <w:color w:val="009200"/>
        <w:szCs w:val="22"/>
      </w:rPr>
      <w:t xml:space="preserve">INFORME </w:t>
    </w:r>
    <w:r w:rsidR="00587F4F">
      <w:rPr>
        <w:color w:val="009200"/>
        <w:szCs w:val="22"/>
      </w:rPr>
      <w:t xml:space="preserve">03-18 </w:t>
    </w:r>
    <w:r>
      <w:rPr>
        <w:color w:val="009200"/>
        <w:szCs w:val="22"/>
      </w:rPr>
      <w:t>ESCUELA SAN JORGE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5A8A3" w14:textId="7F6F0809" w:rsidR="00895941" w:rsidRPr="008F48BB" w:rsidRDefault="00587F4F"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0FAA4547" wp14:editId="5223CE84">
              <wp:simplePos x="0" y="0"/>
              <wp:positionH relativeFrom="column">
                <wp:posOffset>1306805</wp:posOffset>
              </wp:positionH>
              <wp:positionV relativeFrom="paragraph">
                <wp:posOffset>352003</wp:posOffset>
              </wp:positionV>
              <wp:extent cx="2703830" cy="746497"/>
              <wp:effectExtent l="0" t="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7464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FFAB4" w14:textId="77777777" w:rsidR="00895941" w:rsidRPr="00945800" w:rsidRDefault="00895941"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14:paraId="42617AD2" w14:textId="2C6D6BCD" w:rsidR="00895941" w:rsidRDefault="00895941"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587F4F">
                            <w:rPr>
                              <w:rFonts w:ascii="Times New Roman" w:hAnsi="Times New Roman"/>
                              <w:b/>
                              <w:color w:val="009200"/>
                              <w:sz w:val="28"/>
                              <w:szCs w:val="28"/>
                            </w:rPr>
                            <w:t>03-18</w:t>
                          </w:r>
                        </w:p>
                        <w:p w14:paraId="30B1A34E" w14:textId="77777777" w:rsidR="00895941" w:rsidRPr="00A62F19" w:rsidRDefault="00895941"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ESCUELA SAN JORGE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A4547" id="_x0000_t202" coordsize="21600,21600" o:spt="202" path="m,l,21600r21600,l21600,xe">
              <v:stroke joinstyle="miter"/>
              <v:path gradientshapeok="t" o:connecttype="rect"/>
            </v:shapetype>
            <v:shape id="Text Box 4" o:spid="_x0000_s1026" type="#_x0000_t202" style="position:absolute;margin-left:102.9pt;margin-top:27.7pt;width:212.9pt;height:5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" stroked="f">
              <v:textbox>
                <w:txbxContent>
                  <w:p w14:paraId="069FFAB4" w14:textId="77777777" w:rsidR="00895941" w:rsidRPr="00945800" w:rsidRDefault="00895941"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14:paraId="42617AD2" w14:textId="2C6D6BCD" w:rsidR="00895941" w:rsidRDefault="00895941"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587F4F">
                      <w:rPr>
                        <w:rFonts w:ascii="Times New Roman" w:hAnsi="Times New Roman"/>
                        <w:b/>
                        <w:color w:val="009200"/>
                        <w:sz w:val="28"/>
                        <w:szCs w:val="28"/>
                      </w:rPr>
                      <w:t>03-18</w:t>
                    </w:r>
                  </w:p>
                  <w:p w14:paraId="30B1A34E" w14:textId="77777777" w:rsidR="00895941" w:rsidRPr="00A62F19" w:rsidRDefault="00895941"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ESCUELA SAN JORGE</w:t>
                    </w:r>
                  </w:p>
                </w:txbxContent>
              </v:textbox>
            </v:shape>
          </w:pict>
        </mc:Fallback>
      </mc:AlternateContent>
    </w:r>
    <w:r w:rsidR="00895941">
      <w:rPr>
        <w:b/>
        <w:noProof/>
        <w:color w:val="008000"/>
        <w:sz w:val="28"/>
        <w:szCs w:val="28"/>
        <w:lang w:eastAsia="es-CR"/>
      </w:rPr>
      <w:drawing>
        <wp:inline distT="0" distB="0" distL="0" distR="0" wp14:anchorId="11A51B3C" wp14:editId="61944059">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rsidR="00895941">
      <w:tab/>
    </w:r>
    <w:r w:rsidR="00895941">
      <w:tab/>
    </w:r>
    <w:r w:rsidR="00895941">
      <w:rPr>
        <w:noProof/>
        <w:lang w:eastAsia="es-CR"/>
      </w:rPr>
      <w:drawing>
        <wp:inline distT="0" distB="0" distL="0" distR="0" wp14:anchorId="651A3C60" wp14:editId="3A8B21E4">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740"/>
    <w:multiLevelType w:val="hybridMultilevel"/>
    <w:tmpl w:val="F5E2A240"/>
    <w:lvl w:ilvl="0" w:tplc="0BC4B4A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B797069"/>
    <w:multiLevelType w:val="multilevel"/>
    <w:tmpl w:val="598CD6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153324"/>
    <w:multiLevelType w:val="hybridMultilevel"/>
    <w:tmpl w:val="3EB64774"/>
    <w:lvl w:ilvl="0" w:tplc="140A0015">
      <w:start w:val="1"/>
      <w:numFmt w:val="upperLetter"/>
      <w:lvlText w:val="%1."/>
      <w:lvlJc w:val="left"/>
      <w:pPr>
        <w:ind w:left="502" w:hanging="360"/>
      </w:p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3" w15:restartNumberingAfterBreak="0">
    <w:nsid w:val="38BC4DAA"/>
    <w:multiLevelType w:val="hybridMultilevel"/>
    <w:tmpl w:val="351E10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ADE5B77"/>
    <w:multiLevelType w:val="hybridMultilevel"/>
    <w:tmpl w:val="75B41B5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5E4419C"/>
    <w:multiLevelType w:val="hybridMultilevel"/>
    <w:tmpl w:val="C63CA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C322C8B"/>
    <w:multiLevelType w:val="hybridMultilevel"/>
    <w:tmpl w:val="A38849C0"/>
    <w:lvl w:ilvl="0" w:tplc="140A000F">
      <w:start w:val="5"/>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7" w15:restartNumberingAfterBreak="0">
    <w:nsid w:val="6675524E"/>
    <w:multiLevelType w:val="hybridMultilevel"/>
    <w:tmpl w:val="733E936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D475D77"/>
    <w:multiLevelType w:val="hybridMultilevel"/>
    <w:tmpl w:val="72B405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7"/>
  </w:num>
  <w:num w:numId="5">
    <w:abstractNumId w:val="5"/>
  </w:num>
  <w:num w:numId="6">
    <w:abstractNumId w:val="8"/>
  </w:num>
  <w:num w:numId="7">
    <w:abstractNumId w:val="2"/>
  </w:num>
  <w:num w:numId="8">
    <w:abstractNumId w:val="0"/>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751"/>
    <w:rsid w:val="000008A8"/>
    <w:rsid w:val="00000979"/>
    <w:rsid w:val="00000AFF"/>
    <w:rsid w:val="00000BFF"/>
    <w:rsid w:val="00000CA3"/>
    <w:rsid w:val="0000165B"/>
    <w:rsid w:val="00001A17"/>
    <w:rsid w:val="00002636"/>
    <w:rsid w:val="00004D49"/>
    <w:rsid w:val="00004E31"/>
    <w:rsid w:val="000052A0"/>
    <w:rsid w:val="00005956"/>
    <w:rsid w:val="00005ABC"/>
    <w:rsid w:val="00005C90"/>
    <w:rsid w:val="000063F9"/>
    <w:rsid w:val="00006B11"/>
    <w:rsid w:val="00006EC8"/>
    <w:rsid w:val="00006FA1"/>
    <w:rsid w:val="00007206"/>
    <w:rsid w:val="000075C2"/>
    <w:rsid w:val="00010C5B"/>
    <w:rsid w:val="00010DDB"/>
    <w:rsid w:val="00011458"/>
    <w:rsid w:val="000115BA"/>
    <w:rsid w:val="00012209"/>
    <w:rsid w:val="00012B94"/>
    <w:rsid w:val="00013C62"/>
    <w:rsid w:val="0001455F"/>
    <w:rsid w:val="000165E6"/>
    <w:rsid w:val="0001753A"/>
    <w:rsid w:val="000200A0"/>
    <w:rsid w:val="00020185"/>
    <w:rsid w:val="000202D0"/>
    <w:rsid w:val="0002086F"/>
    <w:rsid w:val="00020DE4"/>
    <w:rsid w:val="00021119"/>
    <w:rsid w:val="00021733"/>
    <w:rsid w:val="00021D48"/>
    <w:rsid w:val="000223FA"/>
    <w:rsid w:val="00022778"/>
    <w:rsid w:val="00022AB2"/>
    <w:rsid w:val="00022D54"/>
    <w:rsid w:val="000237F4"/>
    <w:rsid w:val="00023D0D"/>
    <w:rsid w:val="00023E24"/>
    <w:rsid w:val="000246FC"/>
    <w:rsid w:val="0002487F"/>
    <w:rsid w:val="000259E5"/>
    <w:rsid w:val="00026332"/>
    <w:rsid w:val="00026725"/>
    <w:rsid w:val="00027158"/>
    <w:rsid w:val="00027416"/>
    <w:rsid w:val="00027AAD"/>
    <w:rsid w:val="00027E93"/>
    <w:rsid w:val="00027F9C"/>
    <w:rsid w:val="00031000"/>
    <w:rsid w:val="00031420"/>
    <w:rsid w:val="000316BD"/>
    <w:rsid w:val="00031816"/>
    <w:rsid w:val="00031C8E"/>
    <w:rsid w:val="000322ED"/>
    <w:rsid w:val="0003303F"/>
    <w:rsid w:val="000332DA"/>
    <w:rsid w:val="000341FD"/>
    <w:rsid w:val="0003466A"/>
    <w:rsid w:val="00034AF3"/>
    <w:rsid w:val="00035CC2"/>
    <w:rsid w:val="0003618E"/>
    <w:rsid w:val="00036524"/>
    <w:rsid w:val="00036D63"/>
    <w:rsid w:val="00037285"/>
    <w:rsid w:val="00040281"/>
    <w:rsid w:val="0004065F"/>
    <w:rsid w:val="00041053"/>
    <w:rsid w:val="00041A95"/>
    <w:rsid w:val="00041D81"/>
    <w:rsid w:val="000427A6"/>
    <w:rsid w:val="000432F5"/>
    <w:rsid w:val="0004336B"/>
    <w:rsid w:val="00043592"/>
    <w:rsid w:val="000438AF"/>
    <w:rsid w:val="00043A8B"/>
    <w:rsid w:val="00043B47"/>
    <w:rsid w:val="00043E6C"/>
    <w:rsid w:val="00044131"/>
    <w:rsid w:val="00044754"/>
    <w:rsid w:val="00045095"/>
    <w:rsid w:val="00045920"/>
    <w:rsid w:val="00045B53"/>
    <w:rsid w:val="000466BE"/>
    <w:rsid w:val="00047053"/>
    <w:rsid w:val="0004732A"/>
    <w:rsid w:val="000479D8"/>
    <w:rsid w:val="0005011D"/>
    <w:rsid w:val="000505FC"/>
    <w:rsid w:val="00050CB8"/>
    <w:rsid w:val="0005115B"/>
    <w:rsid w:val="000518DB"/>
    <w:rsid w:val="00051CFE"/>
    <w:rsid w:val="0005296E"/>
    <w:rsid w:val="00052D9A"/>
    <w:rsid w:val="00052E17"/>
    <w:rsid w:val="000535D8"/>
    <w:rsid w:val="00053685"/>
    <w:rsid w:val="00053820"/>
    <w:rsid w:val="000539D0"/>
    <w:rsid w:val="00053B28"/>
    <w:rsid w:val="00053CE2"/>
    <w:rsid w:val="00054421"/>
    <w:rsid w:val="000545A2"/>
    <w:rsid w:val="00054689"/>
    <w:rsid w:val="00054E10"/>
    <w:rsid w:val="00055663"/>
    <w:rsid w:val="000557B1"/>
    <w:rsid w:val="00055A2B"/>
    <w:rsid w:val="00055D64"/>
    <w:rsid w:val="00056226"/>
    <w:rsid w:val="000562D2"/>
    <w:rsid w:val="000567B7"/>
    <w:rsid w:val="000572EA"/>
    <w:rsid w:val="000576D1"/>
    <w:rsid w:val="00057763"/>
    <w:rsid w:val="00057AB6"/>
    <w:rsid w:val="00057BF5"/>
    <w:rsid w:val="00057D46"/>
    <w:rsid w:val="000601B2"/>
    <w:rsid w:val="0006040E"/>
    <w:rsid w:val="00060560"/>
    <w:rsid w:val="00062503"/>
    <w:rsid w:val="0006314A"/>
    <w:rsid w:val="000638C8"/>
    <w:rsid w:val="00064857"/>
    <w:rsid w:val="00064BC6"/>
    <w:rsid w:val="00065F83"/>
    <w:rsid w:val="00066E57"/>
    <w:rsid w:val="00067D3D"/>
    <w:rsid w:val="00070628"/>
    <w:rsid w:val="00071523"/>
    <w:rsid w:val="0007196F"/>
    <w:rsid w:val="0007358F"/>
    <w:rsid w:val="00074498"/>
    <w:rsid w:val="00074A7B"/>
    <w:rsid w:val="000751BD"/>
    <w:rsid w:val="00075D01"/>
    <w:rsid w:val="00075DF7"/>
    <w:rsid w:val="00076C8B"/>
    <w:rsid w:val="00076D3A"/>
    <w:rsid w:val="0008018C"/>
    <w:rsid w:val="00080BE4"/>
    <w:rsid w:val="00081485"/>
    <w:rsid w:val="000817D6"/>
    <w:rsid w:val="0008197D"/>
    <w:rsid w:val="0008242A"/>
    <w:rsid w:val="000827B5"/>
    <w:rsid w:val="00082C70"/>
    <w:rsid w:val="00082EBF"/>
    <w:rsid w:val="000834D7"/>
    <w:rsid w:val="00083694"/>
    <w:rsid w:val="00083FBF"/>
    <w:rsid w:val="000842FB"/>
    <w:rsid w:val="00084E32"/>
    <w:rsid w:val="0008560D"/>
    <w:rsid w:val="000860F2"/>
    <w:rsid w:val="000864CB"/>
    <w:rsid w:val="00086B2E"/>
    <w:rsid w:val="00086D76"/>
    <w:rsid w:val="00086F75"/>
    <w:rsid w:val="00087501"/>
    <w:rsid w:val="00087B47"/>
    <w:rsid w:val="00090071"/>
    <w:rsid w:val="00090230"/>
    <w:rsid w:val="0009025D"/>
    <w:rsid w:val="00090864"/>
    <w:rsid w:val="00091D73"/>
    <w:rsid w:val="00092908"/>
    <w:rsid w:val="0009293D"/>
    <w:rsid w:val="0009390F"/>
    <w:rsid w:val="00093B55"/>
    <w:rsid w:val="00093F2E"/>
    <w:rsid w:val="000944D7"/>
    <w:rsid w:val="00094840"/>
    <w:rsid w:val="00094844"/>
    <w:rsid w:val="0009493E"/>
    <w:rsid w:val="0009560E"/>
    <w:rsid w:val="00096A9B"/>
    <w:rsid w:val="0009752F"/>
    <w:rsid w:val="00097807"/>
    <w:rsid w:val="00097837"/>
    <w:rsid w:val="00097928"/>
    <w:rsid w:val="000A02FE"/>
    <w:rsid w:val="000A0CE9"/>
    <w:rsid w:val="000A0D6E"/>
    <w:rsid w:val="000A0D87"/>
    <w:rsid w:val="000A0EBC"/>
    <w:rsid w:val="000A19F0"/>
    <w:rsid w:val="000A1F7C"/>
    <w:rsid w:val="000A24C6"/>
    <w:rsid w:val="000A28F4"/>
    <w:rsid w:val="000A2A30"/>
    <w:rsid w:val="000A2C45"/>
    <w:rsid w:val="000A2D6A"/>
    <w:rsid w:val="000A33FB"/>
    <w:rsid w:val="000A3511"/>
    <w:rsid w:val="000A3BCC"/>
    <w:rsid w:val="000A3BF6"/>
    <w:rsid w:val="000A4D06"/>
    <w:rsid w:val="000A537F"/>
    <w:rsid w:val="000A628C"/>
    <w:rsid w:val="000A6643"/>
    <w:rsid w:val="000A6693"/>
    <w:rsid w:val="000A6D85"/>
    <w:rsid w:val="000A703C"/>
    <w:rsid w:val="000A71ED"/>
    <w:rsid w:val="000A7897"/>
    <w:rsid w:val="000A7A21"/>
    <w:rsid w:val="000B0B06"/>
    <w:rsid w:val="000B0B15"/>
    <w:rsid w:val="000B144C"/>
    <w:rsid w:val="000B1893"/>
    <w:rsid w:val="000B1962"/>
    <w:rsid w:val="000B1B19"/>
    <w:rsid w:val="000B2CC5"/>
    <w:rsid w:val="000B311F"/>
    <w:rsid w:val="000B3AB3"/>
    <w:rsid w:val="000B40DC"/>
    <w:rsid w:val="000B47C0"/>
    <w:rsid w:val="000B4D31"/>
    <w:rsid w:val="000B571F"/>
    <w:rsid w:val="000B5C5A"/>
    <w:rsid w:val="000B5FF1"/>
    <w:rsid w:val="000B665F"/>
    <w:rsid w:val="000B6B4D"/>
    <w:rsid w:val="000B6EC2"/>
    <w:rsid w:val="000C016E"/>
    <w:rsid w:val="000C0E1D"/>
    <w:rsid w:val="000C1122"/>
    <w:rsid w:val="000C172C"/>
    <w:rsid w:val="000C1A44"/>
    <w:rsid w:val="000C21B0"/>
    <w:rsid w:val="000C250E"/>
    <w:rsid w:val="000C3216"/>
    <w:rsid w:val="000C4818"/>
    <w:rsid w:val="000C48F0"/>
    <w:rsid w:val="000C4F3E"/>
    <w:rsid w:val="000C513E"/>
    <w:rsid w:val="000C586F"/>
    <w:rsid w:val="000C6B29"/>
    <w:rsid w:val="000C6D06"/>
    <w:rsid w:val="000C763F"/>
    <w:rsid w:val="000C7C9F"/>
    <w:rsid w:val="000D00ED"/>
    <w:rsid w:val="000D01CA"/>
    <w:rsid w:val="000D079C"/>
    <w:rsid w:val="000D0862"/>
    <w:rsid w:val="000D0DDC"/>
    <w:rsid w:val="000D1010"/>
    <w:rsid w:val="000D104D"/>
    <w:rsid w:val="000D17B0"/>
    <w:rsid w:val="000D1CCA"/>
    <w:rsid w:val="000D1DA8"/>
    <w:rsid w:val="000D1FA4"/>
    <w:rsid w:val="000D280D"/>
    <w:rsid w:val="000D2CB4"/>
    <w:rsid w:val="000D36D7"/>
    <w:rsid w:val="000D3790"/>
    <w:rsid w:val="000D4B2F"/>
    <w:rsid w:val="000D6951"/>
    <w:rsid w:val="000D7011"/>
    <w:rsid w:val="000D7495"/>
    <w:rsid w:val="000D7FB3"/>
    <w:rsid w:val="000E067C"/>
    <w:rsid w:val="000E07A0"/>
    <w:rsid w:val="000E1C66"/>
    <w:rsid w:val="000E3D66"/>
    <w:rsid w:val="000E5197"/>
    <w:rsid w:val="000E5405"/>
    <w:rsid w:val="000E5C8B"/>
    <w:rsid w:val="000E6A4F"/>
    <w:rsid w:val="000E7224"/>
    <w:rsid w:val="000E7E78"/>
    <w:rsid w:val="000F04BA"/>
    <w:rsid w:val="000F057E"/>
    <w:rsid w:val="000F0D5B"/>
    <w:rsid w:val="000F12FD"/>
    <w:rsid w:val="000F1620"/>
    <w:rsid w:val="000F182D"/>
    <w:rsid w:val="000F211E"/>
    <w:rsid w:val="000F2A4B"/>
    <w:rsid w:val="000F2D79"/>
    <w:rsid w:val="000F2D8D"/>
    <w:rsid w:val="000F2DB7"/>
    <w:rsid w:val="000F2FBD"/>
    <w:rsid w:val="000F304D"/>
    <w:rsid w:val="000F3210"/>
    <w:rsid w:val="000F41C7"/>
    <w:rsid w:val="000F46E7"/>
    <w:rsid w:val="000F4D42"/>
    <w:rsid w:val="000F4E07"/>
    <w:rsid w:val="000F51C6"/>
    <w:rsid w:val="000F5832"/>
    <w:rsid w:val="000F5916"/>
    <w:rsid w:val="000F6763"/>
    <w:rsid w:val="000F7469"/>
    <w:rsid w:val="000F7ADD"/>
    <w:rsid w:val="0010049A"/>
    <w:rsid w:val="00100794"/>
    <w:rsid w:val="00100D8A"/>
    <w:rsid w:val="00101CF0"/>
    <w:rsid w:val="00101F29"/>
    <w:rsid w:val="0010263A"/>
    <w:rsid w:val="001026E2"/>
    <w:rsid w:val="00102A71"/>
    <w:rsid w:val="00104490"/>
    <w:rsid w:val="00104557"/>
    <w:rsid w:val="001049EA"/>
    <w:rsid w:val="00105663"/>
    <w:rsid w:val="00105DEB"/>
    <w:rsid w:val="00106E92"/>
    <w:rsid w:val="0010740A"/>
    <w:rsid w:val="00107AEE"/>
    <w:rsid w:val="00107C32"/>
    <w:rsid w:val="00107DCF"/>
    <w:rsid w:val="0011097C"/>
    <w:rsid w:val="00110C71"/>
    <w:rsid w:val="00113B02"/>
    <w:rsid w:val="0011443E"/>
    <w:rsid w:val="0011457F"/>
    <w:rsid w:val="00114701"/>
    <w:rsid w:val="00114F67"/>
    <w:rsid w:val="0011500A"/>
    <w:rsid w:val="001155BB"/>
    <w:rsid w:val="001157CF"/>
    <w:rsid w:val="001165D8"/>
    <w:rsid w:val="001172F0"/>
    <w:rsid w:val="00117520"/>
    <w:rsid w:val="0011774A"/>
    <w:rsid w:val="0011787A"/>
    <w:rsid w:val="00117934"/>
    <w:rsid w:val="00117AF9"/>
    <w:rsid w:val="00120282"/>
    <w:rsid w:val="001210FA"/>
    <w:rsid w:val="001213FE"/>
    <w:rsid w:val="001222B5"/>
    <w:rsid w:val="001222DB"/>
    <w:rsid w:val="00122328"/>
    <w:rsid w:val="00122735"/>
    <w:rsid w:val="001228FC"/>
    <w:rsid w:val="00122C34"/>
    <w:rsid w:val="00122E92"/>
    <w:rsid w:val="001235CD"/>
    <w:rsid w:val="001240A7"/>
    <w:rsid w:val="001242CE"/>
    <w:rsid w:val="00125566"/>
    <w:rsid w:val="001258F7"/>
    <w:rsid w:val="00125A82"/>
    <w:rsid w:val="001263DD"/>
    <w:rsid w:val="001271F7"/>
    <w:rsid w:val="00130156"/>
    <w:rsid w:val="00130234"/>
    <w:rsid w:val="001302D1"/>
    <w:rsid w:val="001302FF"/>
    <w:rsid w:val="00131271"/>
    <w:rsid w:val="001313EF"/>
    <w:rsid w:val="00131411"/>
    <w:rsid w:val="00131DE3"/>
    <w:rsid w:val="00131EDC"/>
    <w:rsid w:val="00132FA3"/>
    <w:rsid w:val="00133075"/>
    <w:rsid w:val="00133BB9"/>
    <w:rsid w:val="00133FDC"/>
    <w:rsid w:val="001344C4"/>
    <w:rsid w:val="001356B2"/>
    <w:rsid w:val="001360E3"/>
    <w:rsid w:val="0013633A"/>
    <w:rsid w:val="00136A1B"/>
    <w:rsid w:val="001371B6"/>
    <w:rsid w:val="0013785F"/>
    <w:rsid w:val="001401DA"/>
    <w:rsid w:val="00140473"/>
    <w:rsid w:val="0014061C"/>
    <w:rsid w:val="001418BD"/>
    <w:rsid w:val="00141AB4"/>
    <w:rsid w:val="001422EA"/>
    <w:rsid w:val="00142769"/>
    <w:rsid w:val="00142B99"/>
    <w:rsid w:val="001432B3"/>
    <w:rsid w:val="001433B4"/>
    <w:rsid w:val="00143D3E"/>
    <w:rsid w:val="00143FBD"/>
    <w:rsid w:val="0014416E"/>
    <w:rsid w:val="00144691"/>
    <w:rsid w:val="00144F94"/>
    <w:rsid w:val="00145081"/>
    <w:rsid w:val="00146B5C"/>
    <w:rsid w:val="001472B6"/>
    <w:rsid w:val="001477C6"/>
    <w:rsid w:val="0015118B"/>
    <w:rsid w:val="001511D6"/>
    <w:rsid w:val="0015130B"/>
    <w:rsid w:val="0015133D"/>
    <w:rsid w:val="00151B6E"/>
    <w:rsid w:val="00151CBD"/>
    <w:rsid w:val="00152D9F"/>
    <w:rsid w:val="001530D6"/>
    <w:rsid w:val="00153F4D"/>
    <w:rsid w:val="001553BE"/>
    <w:rsid w:val="00155D11"/>
    <w:rsid w:val="00155E9D"/>
    <w:rsid w:val="001573FA"/>
    <w:rsid w:val="00157E54"/>
    <w:rsid w:val="001609DC"/>
    <w:rsid w:val="001614A3"/>
    <w:rsid w:val="00161590"/>
    <w:rsid w:val="00161E6C"/>
    <w:rsid w:val="00162D6A"/>
    <w:rsid w:val="00163395"/>
    <w:rsid w:val="00163A7D"/>
    <w:rsid w:val="00163AC6"/>
    <w:rsid w:val="00163B35"/>
    <w:rsid w:val="00163FB2"/>
    <w:rsid w:val="00164BDD"/>
    <w:rsid w:val="00164E32"/>
    <w:rsid w:val="00164EC8"/>
    <w:rsid w:val="00165625"/>
    <w:rsid w:val="001667A2"/>
    <w:rsid w:val="0016704D"/>
    <w:rsid w:val="00167339"/>
    <w:rsid w:val="001674F3"/>
    <w:rsid w:val="00167560"/>
    <w:rsid w:val="00167FFD"/>
    <w:rsid w:val="00170C39"/>
    <w:rsid w:val="00170E4D"/>
    <w:rsid w:val="00171105"/>
    <w:rsid w:val="001729E7"/>
    <w:rsid w:val="001729F3"/>
    <w:rsid w:val="00172E5E"/>
    <w:rsid w:val="00172F1E"/>
    <w:rsid w:val="001732C7"/>
    <w:rsid w:val="00173946"/>
    <w:rsid w:val="00173B96"/>
    <w:rsid w:val="00174970"/>
    <w:rsid w:val="00174BA2"/>
    <w:rsid w:val="001766BF"/>
    <w:rsid w:val="00176D23"/>
    <w:rsid w:val="00177437"/>
    <w:rsid w:val="001775D9"/>
    <w:rsid w:val="0018145F"/>
    <w:rsid w:val="001815C4"/>
    <w:rsid w:val="00182362"/>
    <w:rsid w:val="001824FB"/>
    <w:rsid w:val="001827B3"/>
    <w:rsid w:val="00182992"/>
    <w:rsid w:val="00183224"/>
    <w:rsid w:val="00183AC2"/>
    <w:rsid w:val="00184F41"/>
    <w:rsid w:val="001861BB"/>
    <w:rsid w:val="00186CB9"/>
    <w:rsid w:val="0018764E"/>
    <w:rsid w:val="001878C7"/>
    <w:rsid w:val="00187F0F"/>
    <w:rsid w:val="001909F4"/>
    <w:rsid w:val="00190DB3"/>
    <w:rsid w:val="001916E9"/>
    <w:rsid w:val="001918B2"/>
    <w:rsid w:val="001927DE"/>
    <w:rsid w:val="00193101"/>
    <w:rsid w:val="00193E27"/>
    <w:rsid w:val="001946A5"/>
    <w:rsid w:val="00194ACC"/>
    <w:rsid w:val="00194CE8"/>
    <w:rsid w:val="001955D7"/>
    <w:rsid w:val="00195C9E"/>
    <w:rsid w:val="00196043"/>
    <w:rsid w:val="001962CE"/>
    <w:rsid w:val="001964AE"/>
    <w:rsid w:val="00197013"/>
    <w:rsid w:val="001970A2"/>
    <w:rsid w:val="00197CC3"/>
    <w:rsid w:val="001A0C56"/>
    <w:rsid w:val="001A0E26"/>
    <w:rsid w:val="001A10A8"/>
    <w:rsid w:val="001A1DAF"/>
    <w:rsid w:val="001A24CD"/>
    <w:rsid w:val="001A27BB"/>
    <w:rsid w:val="001A3AD3"/>
    <w:rsid w:val="001A4369"/>
    <w:rsid w:val="001A4B45"/>
    <w:rsid w:val="001A5904"/>
    <w:rsid w:val="001A5AF6"/>
    <w:rsid w:val="001A5B7B"/>
    <w:rsid w:val="001A5FF0"/>
    <w:rsid w:val="001A61C3"/>
    <w:rsid w:val="001A626E"/>
    <w:rsid w:val="001A6791"/>
    <w:rsid w:val="001A6873"/>
    <w:rsid w:val="001A6F30"/>
    <w:rsid w:val="001A7930"/>
    <w:rsid w:val="001B0032"/>
    <w:rsid w:val="001B0BAF"/>
    <w:rsid w:val="001B0E87"/>
    <w:rsid w:val="001B0F98"/>
    <w:rsid w:val="001B172E"/>
    <w:rsid w:val="001B1840"/>
    <w:rsid w:val="001B197A"/>
    <w:rsid w:val="001B288A"/>
    <w:rsid w:val="001B28CB"/>
    <w:rsid w:val="001B28E5"/>
    <w:rsid w:val="001B2A2D"/>
    <w:rsid w:val="001B2EB7"/>
    <w:rsid w:val="001B38D7"/>
    <w:rsid w:val="001B4042"/>
    <w:rsid w:val="001B4260"/>
    <w:rsid w:val="001B471A"/>
    <w:rsid w:val="001B47B7"/>
    <w:rsid w:val="001B4A41"/>
    <w:rsid w:val="001B4C82"/>
    <w:rsid w:val="001B67E4"/>
    <w:rsid w:val="001B6F2B"/>
    <w:rsid w:val="001B7227"/>
    <w:rsid w:val="001B7C66"/>
    <w:rsid w:val="001C0807"/>
    <w:rsid w:val="001C0AAD"/>
    <w:rsid w:val="001C0FAC"/>
    <w:rsid w:val="001C11FE"/>
    <w:rsid w:val="001C1B0B"/>
    <w:rsid w:val="001C22FA"/>
    <w:rsid w:val="001C2DB4"/>
    <w:rsid w:val="001C3EDF"/>
    <w:rsid w:val="001C54C2"/>
    <w:rsid w:val="001C569C"/>
    <w:rsid w:val="001C5A1F"/>
    <w:rsid w:val="001C5CB8"/>
    <w:rsid w:val="001C5FD2"/>
    <w:rsid w:val="001C645E"/>
    <w:rsid w:val="001C685B"/>
    <w:rsid w:val="001D01CF"/>
    <w:rsid w:val="001D0A07"/>
    <w:rsid w:val="001D0E3B"/>
    <w:rsid w:val="001D1171"/>
    <w:rsid w:val="001D1580"/>
    <w:rsid w:val="001D1E09"/>
    <w:rsid w:val="001D222E"/>
    <w:rsid w:val="001D2C0B"/>
    <w:rsid w:val="001D3EE3"/>
    <w:rsid w:val="001D44FF"/>
    <w:rsid w:val="001D45D8"/>
    <w:rsid w:val="001D4E91"/>
    <w:rsid w:val="001D5558"/>
    <w:rsid w:val="001D5FB5"/>
    <w:rsid w:val="001D6032"/>
    <w:rsid w:val="001D68AC"/>
    <w:rsid w:val="001D6937"/>
    <w:rsid w:val="001D6E5C"/>
    <w:rsid w:val="001D7289"/>
    <w:rsid w:val="001D7439"/>
    <w:rsid w:val="001D7781"/>
    <w:rsid w:val="001E0004"/>
    <w:rsid w:val="001E0377"/>
    <w:rsid w:val="001E220F"/>
    <w:rsid w:val="001E26B2"/>
    <w:rsid w:val="001E26DC"/>
    <w:rsid w:val="001E2C09"/>
    <w:rsid w:val="001E3AB4"/>
    <w:rsid w:val="001E40BF"/>
    <w:rsid w:val="001E53BD"/>
    <w:rsid w:val="001E5708"/>
    <w:rsid w:val="001E593C"/>
    <w:rsid w:val="001E5D91"/>
    <w:rsid w:val="001E5E70"/>
    <w:rsid w:val="001E6891"/>
    <w:rsid w:val="001E77C4"/>
    <w:rsid w:val="001E7CD8"/>
    <w:rsid w:val="001E7E46"/>
    <w:rsid w:val="001F02A0"/>
    <w:rsid w:val="001F0806"/>
    <w:rsid w:val="001F11D1"/>
    <w:rsid w:val="001F1593"/>
    <w:rsid w:val="001F1894"/>
    <w:rsid w:val="001F1BC9"/>
    <w:rsid w:val="001F2301"/>
    <w:rsid w:val="001F2E4D"/>
    <w:rsid w:val="001F3DB2"/>
    <w:rsid w:val="001F3F7A"/>
    <w:rsid w:val="001F4188"/>
    <w:rsid w:val="001F4445"/>
    <w:rsid w:val="001F4C49"/>
    <w:rsid w:val="001F4DA6"/>
    <w:rsid w:val="001F5027"/>
    <w:rsid w:val="001F50DF"/>
    <w:rsid w:val="001F520F"/>
    <w:rsid w:val="001F6050"/>
    <w:rsid w:val="001F76F2"/>
    <w:rsid w:val="001F7EA3"/>
    <w:rsid w:val="0020049A"/>
    <w:rsid w:val="0020083C"/>
    <w:rsid w:val="00200A1B"/>
    <w:rsid w:val="00200BDE"/>
    <w:rsid w:val="00200DB1"/>
    <w:rsid w:val="00201314"/>
    <w:rsid w:val="00201D68"/>
    <w:rsid w:val="0020246F"/>
    <w:rsid w:val="0020295B"/>
    <w:rsid w:val="00202B67"/>
    <w:rsid w:val="00203074"/>
    <w:rsid w:val="002041DA"/>
    <w:rsid w:val="00204A03"/>
    <w:rsid w:val="00204E9F"/>
    <w:rsid w:val="00204F3F"/>
    <w:rsid w:val="00204FDF"/>
    <w:rsid w:val="00205171"/>
    <w:rsid w:val="002054B8"/>
    <w:rsid w:val="0020591E"/>
    <w:rsid w:val="00206961"/>
    <w:rsid w:val="00206D22"/>
    <w:rsid w:val="0021155B"/>
    <w:rsid w:val="002119AC"/>
    <w:rsid w:val="00212018"/>
    <w:rsid w:val="0021247E"/>
    <w:rsid w:val="002129C5"/>
    <w:rsid w:val="002132EF"/>
    <w:rsid w:val="0021336F"/>
    <w:rsid w:val="002136C0"/>
    <w:rsid w:val="00213E55"/>
    <w:rsid w:val="00214203"/>
    <w:rsid w:val="00214554"/>
    <w:rsid w:val="002148DC"/>
    <w:rsid w:val="00214911"/>
    <w:rsid w:val="00214D21"/>
    <w:rsid w:val="002150C7"/>
    <w:rsid w:val="00215C1C"/>
    <w:rsid w:val="002161D0"/>
    <w:rsid w:val="0021634A"/>
    <w:rsid w:val="0021644C"/>
    <w:rsid w:val="00216500"/>
    <w:rsid w:val="00216B66"/>
    <w:rsid w:val="00216C08"/>
    <w:rsid w:val="00217625"/>
    <w:rsid w:val="00217D5B"/>
    <w:rsid w:val="002202A0"/>
    <w:rsid w:val="00220B39"/>
    <w:rsid w:val="00221A65"/>
    <w:rsid w:val="002221DD"/>
    <w:rsid w:val="00222650"/>
    <w:rsid w:val="0022285D"/>
    <w:rsid w:val="0022295F"/>
    <w:rsid w:val="00222EAC"/>
    <w:rsid w:val="00224824"/>
    <w:rsid w:val="00224CF8"/>
    <w:rsid w:val="0022530D"/>
    <w:rsid w:val="00226A7B"/>
    <w:rsid w:val="00226E68"/>
    <w:rsid w:val="002276CF"/>
    <w:rsid w:val="00227B63"/>
    <w:rsid w:val="00230060"/>
    <w:rsid w:val="002307A0"/>
    <w:rsid w:val="00230B05"/>
    <w:rsid w:val="00231777"/>
    <w:rsid w:val="002320EE"/>
    <w:rsid w:val="00232658"/>
    <w:rsid w:val="00232677"/>
    <w:rsid w:val="00232BF1"/>
    <w:rsid w:val="00232BFD"/>
    <w:rsid w:val="0023301F"/>
    <w:rsid w:val="0023334C"/>
    <w:rsid w:val="002334A3"/>
    <w:rsid w:val="00233FA8"/>
    <w:rsid w:val="00236BE7"/>
    <w:rsid w:val="00237290"/>
    <w:rsid w:val="0023755F"/>
    <w:rsid w:val="00240945"/>
    <w:rsid w:val="00240F27"/>
    <w:rsid w:val="002419FE"/>
    <w:rsid w:val="00241A09"/>
    <w:rsid w:val="00241B94"/>
    <w:rsid w:val="00241EC0"/>
    <w:rsid w:val="00242230"/>
    <w:rsid w:val="0024253B"/>
    <w:rsid w:val="00242874"/>
    <w:rsid w:val="00242D66"/>
    <w:rsid w:val="00243DA7"/>
    <w:rsid w:val="00244A0A"/>
    <w:rsid w:val="00244B47"/>
    <w:rsid w:val="00244B57"/>
    <w:rsid w:val="002451C1"/>
    <w:rsid w:val="00245ADF"/>
    <w:rsid w:val="00245CD3"/>
    <w:rsid w:val="00246877"/>
    <w:rsid w:val="00246B8E"/>
    <w:rsid w:val="0024782D"/>
    <w:rsid w:val="002501C5"/>
    <w:rsid w:val="002509E6"/>
    <w:rsid w:val="00250A7D"/>
    <w:rsid w:val="00250C46"/>
    <w:rsid w:val="00251BB6"/>
    <w:rsid w:val="00252417"/>
    <w:rsid w:val="00253439"/>
    <w:rsid w:val="00253837"/>
    <w:rsid w:val="00253AE5"/>
    <w:rsid w:val="00253D5F"/>
    <w:rsid w:val="00253E0F"/>
    <w:rsid w:val="0025419B"/>
    <w:rsid w:val="002549DB"/>
    <w:rsid w:val="00254A19"/>
    <w:rsid w:val="00255A8D"/>
    <w:rsid w:val="00255C2B"/>
    <w:rsid w:val="00256819"/>
    <w:rsid w:val="00256EDB"/>
    <w:rsid w:val="00256F64"/>
    <w:rsid w:val="002578C8"/>
    <w:rsid w:val="0025797B"/>
    <w:rsid w:val="0026040A"/>
    <w:rsid w:val="00260537"/>
    <w:rsid w:val="002607AA"/>
    <w:rsid w:val="00260A09"/>
    <w:rsid w:val="00261055"/>
    <w:rsid w:val="00261BDB"/>
    <w:rsid w:val="00261E0F"/>
    <w:rsid w:val="00262294"/>
    <w:rsid w:val="0026250A"/>
    <w:rsid w:val="002626CA"/>
    <w:rsid w:val="00262AD8"/>
    <w:rsid w:val="00263048"/>
    <w:rsid w:val="0026304B"/>
    <w:rsid w:val="002635BE"/>
    <w:rsid w:val="002639A9"/>
    <w:rsid w:val="00263F8A"/>
    <w:rsid w:val="002648E6"/>
    <w:rsid w:val="002649E3"/>
    <w:rsid w:val="00264A76"/>
    <w:rsid w:val="00264B87"/>
    <w:rsid w:val="00265180"/>
    <w:rsid w:val="002653B8"/>
    <w:rsid w:val="002655A3"/>
    <w:rsid w:val="002672AB"/>
    <w:rsid w:val="00267826"/>
    <w:rsid w:val="00267BA7"/>
    <w:rsid w:val="00270741"/>
    <w:rsid w:val="002707CB"/>
    <w:rsid w:val="002710B5"/>
    <w:rsid w:val="00271500"/>
    <w:rsid w:val="002726DB"/>
    <w:rsid w:val="00272802"/>
    <w:rsid w:val="00272C7D"/>
    <w:rsid w:val="00272CC6"/>
    <w:rsid w:val="002735AB"/>
    <w:rsid w:val="002745FE"/>
    <w:rsid w:val="00274617"/>
    <w:rsid w:val="002753AC"/>
    <w:rsid w:val="002754CB"/>
    <w:rsid w:val="0027555B"/>
    <w:rsid w:val="00275568"/>
    <w:rsid w:val="00275A09"/>
    <w:rsid w:val="00275ABF"/>
    <w:rsid w:val="00275AF4"/>
    <w:rsid w:val="002760AC"/>
    <w:rsid w:val="00277CB0"/>
    <w:rsid w:val="00277EC8"/>
    <w:rsid w:val="00277EDF"/>
    <w:rsid w:val="0028005B"/>
    <w:rsid w:val="00280186"/>
    <w:rsid w:val="002817E4"/>
    <w:rsid w:val="00281B0F"/>
    <w:rsid w:val="00282367"/>
    <w:rsid w:val="002823D5"/>
    <w:rsid w:val="00282B4E"/>
    <w:rsid w:val="00283015"/>
    <w:rsid w:val="002838DD"/>
    <w:rsid w:val="002847A7"/>
    <w:rsid w:val="002849C6"/>
    <w:rsid w:val="00284FA9"/>
    <w:rsid w:val="00286C83"/>
    <w:rsid w:val="002878F2"/>
    <w:rsid w:val="00287C18"/>
    <w:rsid w:val="002901DF"/>
    <w:rsid w:val="00290335"/>
    <w:rsid w:val="00290B5D"/>
    <w:rsid w:val="00291433"/>
    <w:rsid w:val="0029167B"/>
    <w:rsid w:val="002916F0"/>
    <w:rsid w:val="00292F43"/>
    <w:rsid w:val="00293303"/>
    <w:rsid w:val="002937AF"/>
    <w:rsid w:val="002937E9"/>
    <w:rsid w:val="00293EEB"/>
    <w:rsid w:val="00294799"/>
    <w:rsid w:val="00294A04"/>
    <w:rsid w:val="0029521B"/>
    <w:rsid w:val="00295976"/>
    <w:rsid w:val="002959A7"/>
    <w:rsid w:val="00295D43"/>
    <w:rsid w:val="00296502"/>
    <w:rsid w:val="00296CA1"/>
    <w:rsid w:val="0029758E"/>
    <w:rsid w:val="002978F5"/>
    <w:rsid w:val="00297C7B"/>
    <w:rsid w:val="002A0D3B"/>
    <w:rsid w:val="002A0D9E"/>
    <w:rsid w:val="002A1944"/>
    <w:rsid w:val="002A20C2"/>
    <w:rsid w:val="002A25C9"/>
    <w:rsid w:val="002A2D24"/>
    <w:rsid w:val="002A3114"/>
    <w:rsid w:val="002A3171"/>
    <w:rsid w:val="002A31F8"/>
    <w:rsid w:val="002A3E2A"/>
    <w:rsid w:val="002A4C81"/>
    <w:rsid w:val="002A51D5"/>
    <w:rsid w:val="002A545E"/>
    <w:rsid w:val="002A56C2"/>
    <w:rsid w:val="002A575F"/>
    <w:rsid w:val="002A6283"/>
    <w:rsid w:val="002A7E1E"/>
    <w:rsid w:val="002B071F"/>
    <w:rsid w:val="002B1788"/>
    <w:rsid w:val="002B1853"/>
    <w:rsid w:val="002B1FAE"/>
    <w:rsid w:val="002B2078"/>
    <w:rsid w:val="002B28F4"/>
    <w:rsid w:val="002B2D04"/>
    <w:rsid w:val="002B337B"/>
    <w:rsid w:val="002B387E"/>
    <w:rsid w:val="002B4048"/>
    <w:rsid w:val="002B4937"/>
    <w:rsid w:val="002B5428"/>
    <w:rsid w:val="002B56FB"/>
    <w:rsid w:val="002B5752"/>
    <w:rsid w:val="002B635B"/>
    <w:rsid w:val="002B6857"/>
    <w:rsid w:val="002B7239"/>
    <w:rsid w:val="002C17F1"/>
    <w:rsid w:val="002C1E6D"/>
    <w:rsid w:val="002C22BD"/>
    <w:rsid w:val="002C2794"/>
    <w:rsid w:val="002C2C76"/>
    <w:rsid w:val="002C3070"/>
    <w:rsid w:val="002C381F"/>
    <w:rsid w:val="002C41EA"/>
    <w:rsid w:val="002C44B4"/>
    <w:rsid w:val="002C481E"/>
    <w:rsid w:val="002C48B8"/>
    <w:rsid w:val="002C4A27"/>
    <w:rsid w:val="002C5D40"/>
    <w:rsid w:val="002C66B6"/>
    <w:rsid w:val="002C75F1"/>
    <w:rsid w:val="002C7947"/>
    <w:rsid w:val="002C7DAA"/>
    <w:rsid w:val="002D126F"/>
    <w:rsid w:val="002D181B"/>
    <w:rsid w:val="002D181E"/>
    <w:rsid w:val="002D1A4D"/>
    <w:rsid w:val="002D1DD0"/>
    <w:rsid w:val="002D20F7"/>
    <w:rsid w:val="002D23DD"/>
    <w:rsid w:val="002D3217"/>
    <w:rsid w:val="002D3325"/>
    <w:rsid w:val="002D3EE5"/>
    <w:rsid w:val="002D43DA"/>
    <w:rsid w:val="002D4D8A"/>
    <w:rsid w:val="002D52D8"/>
    <w:rsid w:val="002D56CC"/>
    <w:rsid w:val="002D5BA1"/>
    <w:rsid w:val="002D5D42"/>
    <w:rsid w:val="002D6031"/>
    <w:rsid w:val="002D6219"/>
    <w:rsid w:val="002D695B"/>
    <w:rsid w:val="002D6ABC"/>
    <w:rsid w:val="002D7281"/>
    <w:rsid w:val="002D7695"/>
    <w:rsid w:val="002D7A57"/>
    <w:rsid w:val="002D7C2A"/>
    <w:rsid w:val="002E0CB4"/>
    <w:rsid w:val="002E0DED"/>
    <w:rsid w:val="002E15E2"/>
    <w:rsid w:val="002E15F2"/>
    <w:rsid w:val="002E1E4B"/>
    <w:rsid w:val="002E24C0"/>
    <w:rsid w:val="002E25D7"/>
    <w:rsid w:val="002E2D5B"/>
    <w:rsid w:val="002E301B"/>
    <w:rsid w:val="002E3850"/>
    <w:rsid w:val="002E58F9"/>
    <w:rsid w:val="002E6343"/>
    <w:rsid w:val="002E6394"/>
    <w:rsid w:val="002E6CA7"/>
    <w:rsid w:val="002F1083"/>
    <w:rsid w:val="002F1181"/>
    <w:rsid w:val="002F11BD"/>
    <w:rsid w:val="002F18CA"/>
    <w:rsid w:val="002F2147"/>
    <w:rsid w:val="002F2D12"/>
    <w:rsid w:val="002F2DA1"/>
    <w:rsid w:val="002F2DAE"/>
    <w:rsid w:val="002F2DC4"/>
    <w:rsid w:val="002F2E14"/>
    <w:rsid w:val="002F32B1"/>
    <w:rsid w:val="002F3621"/>
    <w:rsid w:val="002F3A1C"/>
    <w:rsid w:val="002F3FC2"/>
    <w:rsid w:val="002F4005"/>
    <w:rsid w:val="002F47F8"/>
    <w:rsid w:val="002F5D5B"/>
    <w:rsid w:val="002F630C"/>
    <w:rsid w:val="002F6719"/>
    <w:rsid w:val="002F6F8E"/>
    <w:rsid w:val="002F76A6"/>
    <w:rsid w:val="002F77D3"/>
    <w:rsid w:val="002F7B8A"/>
    <w:rsid w:val="00300126"/>
    <w:rsid w:val="0030016E"/>
    <w:rsid w:val="00300B4A"/>
    <w:rsid w:val="003012C5"/>
    <w:rsid w:val="00301318"/>
    <w:rsid w:val="00302066"/>
    <w:rsid w:val="00302397"/>
    <w:rsid w:val="003025A1"/>
    <w:rsid w:val="00302843"/>
    <w:rsid w:val="003028A4"/>
    <w:rsid w:val="0030315D"/>
    <w:rsid w:val="00303879"/>
    <w:rsid w:val="00303B0D"/>
    <w:rsid w:val="00303EC2"/>
    <w:rsid w:val="00303ED6"/>
    <w:rsid w:val="00304B76"/>
    <w:rsid w:val="00305006"/>
    <w:rsid w:val="0030542B"/>
    <w:rsid w:val="0030625D"/>
    <w:rsid w:val="00306729"/>
    <w:rsid w:val="00306970"/>
    <w:rsid w:val="003075B2"/>
    <w:rsid w:val="00307645"/>
    <w:rsid w:val="00307BB6"/>
    <w:rsid w:val="0031035C"/>
    <w:rsid w:val="00310491"/>
    <w:rsid w:val="003106E6"/>
    <w:rsid w:val="00310726"/>
    <w:rsid w:val="003108A7"/>
    <w:rsid w:val="00310900"/>
    <w:rsid w:val="00310BCC"/>
    <w:rsid w:val="00311798"/>
    <w:rsid w:val="003121AC"/>
    <w:rsid w:val="003122B4"/>
    <w:rsid w:val="003127B1"/>
    <w:rsid w:val="00312C3D"/>
    <w:rsid w:val="00313642"/>
    <w:rsid w:val="00313C2B"/>
    <w:rsid w:val="00313F0C"/>
    <w:rsid w:val="003140E6"/>
    <w:rsid w:val="003141AE"/>
    <w:rsid w:val="00314707"/>
    <w:rsid w:val="00314B8D"/>
    <w:rsid w:val="003153F9"/>
    <w:rsid w:val="003165C7"/>
    <w:rsid w:val="00316F77"/>
    <w:rsid w:val="003173D9"/>
    <w:rsid w:val="00317EA4"/>
    <w:rsid w:val="00321122"/>
    <w:rsid w:val="00321282"/>
    <w:rsid w:val="003218DB"/>
    <w:rsid w:val="0032220A"/>
    <w:rsid w:val="003227EB"/>
    <w:rsid w:val="00322B61"/>
    <w:rsid w:val="003241BE"/>
    <w:rsid w:val="00324F19"/>
    <w:rsid w:val="00325F2A"/>
    <w:rsid w:val="00326A87"/>
    <w:rsid w:val="00327336"/>
    <w:rsid w:val="00327AEF"/>
    <w:rsid w:val="00330DAD"/>
    <w:rsid w:val="00330E07"/>
    <w:rsid w:val="00330EAD"/>
    <w:rsid w:val="0033167D"/>
    <w:rsid w:val="0033181F"/>
    <w:rsid w:val="00331E93"/>
    <w:rsid w:val="00331F62"/>
    <w:rsid w:val="00332471"/>
    <w:rsid w:val="0033249F"/>
    <w:rsid w:val="00332D59"/>
    <w:rsid w:val="003331F8"/>
    <w:rsid w:val="003336F6"/>
    <w:rsid w:val="0033408C"/>
    <w:rsid w:val="003342D5"/>
    <w:rsid w:val="00334451"/>
    <w:rsid w:val="00334500"/>
    <w:rsid w:val="003348EA"/>
    <w:rsid w:val="00334C13"/>
    <w:rsid w:val="00334DA2"/>
    <w:rsid w:val="00334FA7"/>
    <w:rsid w:val="003360CC"/>
    <w:rsid w:val="003370EA"/>
    <w:rsid w:val="00337180"/>
    <w:rsid w:val="0033731D"/>
    <w:rsid w:val="003375E1"/>
    <w:rsid w:val="00340E25"/>
    <w:rsid w:val="00340EA7"/>
    <w:rsid w:val="00340EFA"/>
    <w:rsid w:val="00341B8F"/>
    <w:rsid w:val="003425A7"/>
    <w:rsid w:val="003428B2"/>
    <w:rsid w:val="00342D4D"/>
    <w:rsid w:val="00343109"/>
    <w:rsid w:val="00344D79"/>
    <w:rsid w:val="00345085"/>
    <w:rsid w:val="00345D20"/>
    <w:rsid w:val="00345D96"/>
    <w:rsid w:val="003462C2"/>
    <w:rsid w:val="00346818"/>
    <w:rsid w:val="0034760F"/>
    <w:rsid w:val="00347A51"/>
    <w:rsid w:val="0035036A"/>
    <w:rsid w:val="003508D3"/>
    <w:rsid w:val="00350FC1"/>
    <w:rsid w:val="0035153B"/>
    <w:rsid w:val="00351568"/>
    <w:rsid w:val="00353ADD"/>
    <w:rsid w:val="00354418"/>
    <w:rsid w:val="003548B0"/>
    <w:rsid w:val="00355C78"/>
    <w:rsid w:val="003560CA"/>
    <w:rsid w:val="00356212"/>
    <w:rsid w:val="00356454"/>
    <w:rsid w:val="0035695F"/>
    <w:rsid w:val="00357A63"/>
    <w:rsid w:val="00361A30"/>
    <w:rsid w:val="00361C28"/>
    <w:rsid w:val="003622A0"/>
    <w:rsid w:val="0036429C"/>
    <w:rsid w:val="0036467D"/>
    <w:rsid w:val="00364FFB"/>
    <w:rsid w:val="00365A9D"/>
    <w:rsid w:val="00365EDF"/>
    <w:rsid w:val="003663E3"/>
    <w:rsid w:val="00366C39"/>
    <w:rsid w:val="0036758F"/>
    <w:rsid w:val="0037172E"/>
    <w:rsid w:val="003726EE"/>
    <w:rsid w:val="003728B3"/>
    <w:rsid w:val="00373502"/>
    <w:rsid w:val="003737B8"/>
    <w:rsid w:val="00373A4F"/>
    <w:rsid w:val="00373C1A"/>
    <w:rsid w:val="00373C47"/>
    <w:rsid w:val="00374B37"/>
    <w:rsid w:val="00375852"/>
    <w:rsid w:val="00375E93"/>
    <w:rsid w:val="003760EA"/>
    <w:rsid w:val="0037663A"/>
    <w:rsid w:val="00376A5A"/>
    <w:rsid w:val="003773BC"/>
    <w:rsid w:val="0037774E"/>
    <w:rsid w:val="00377805"/>
    <w:rsid w:val="003778D1"/>
    <w:rsid w:val="00377E94"/>
    <w:rsid w:val="003810A0"/>
    <w:rsid w:val="003819B6"/>
    <w:rsid w:val="00381DA9"/>
    <w:rsid w:val="0038235B"/>
    <w:rsid w:val="00382855"/>
    <w:rsid w:val="003829F4"/>
    <w:rsid w:val="0038388C"/>
    <w:rsid w:val="00383BBD"/>
    <w:rsid w:val="003848A9"/>
    <w:rsid w:val="00384A28"/>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3A07"/>
    <w:rsid w:val="00394297"/>
    <w:rsid w:val="00394693"/>
    <w:rsid w:val="00394875"/>
    <w:rsid w:val="0039498F"/>
    <w:rsid w:val="00394DD1"/>
    <w:rsid w:val="00396E86"/>
    <w:rsid w:val="003979DD"/>
    <w:rsid w:val="00397DFC"/>
    <w:rsid w:val="00397E82"/>
    <w:rsid w:val="003A0C36"/>
    <w:rsid w:val="003A25C8"/>
    <w:rsid w:val="003A381A"/>
    <w:rsid w:val="003A3B5A"/>
    <w:rsid w:val="003A3C02"/>
    <w:rsid w:val="003A45EE"/>
    <w:rsid w:val="003A5279"/>
    <w:rsid w:val="003A5488"/>
    <w:rsid w:val="003A550D"/>
    <w:rsid w:val="003A596E"/>
    <w:rsid w:val="003A5D7D"/>
    <w:rsid w:val="003A5DF5"/>
    <w:rsid w:val="003A6902"/>
    <w:rsid w:val="003A6C37"/>
    <w:rsid w:val="003A7BBC"/>
    <w:rsid w:val="003B002C"/>
    <w:rsid w:val="003B0A25"/>
    <w:rsid w:val="003B0A77"/>
    <w:rsid w:val="003B0D50"/>
    <w:rsid w:val="003B14CA"/>
    <w:rsid w:val="003B2ACC"/>
    <w:rsid w:val="003B2FE6"/>
    <w:rsid w:val="003B3082"/>
    <w:rsid w:val="003B35F7"/>
    <w:rsid w:val="003B35F9"/>
    <w:rsid w:val="003B38DC"/>
    <w:rsid w:val="003B3D0F"/>
    <w:rsid w:val="003B3D50"/>
    <w:rsid w:val="003B45A8"/>
    <w:rsid w:val="003B625C"/>
    <w:rsid w:val="003B6854"/>
    <w:rsid w:val="003B7447"/>
    <w:rsid w:val="003B7973"/>
    <w:rsid w:val="003B7A06"/>
    <w:rsid w:val="003B7DC4"/>
    <w:rsid w:val="003C0134"/>
    <w:rsid w:val="003C097E"/>
    <w:rsid w:val="003C0CEC"/>
    <w:rsid w:val="003C23D0"/>
    <w:rsid w:val="003C242D"/>
    <w:rsid w:val="003C28A5"/>
    <w:rsid w:val="003C2D6B"/>
    <w:rsid w:val="003C3405"/>
    <w:rsid w:val="003C42F4"/>
    <w:rsid w:val="003C42FE"/>
    <w:rsid w:val="003C4A4F"/>
    <w:rsid w:val="003C5136"/>
    <w:rsid w:val="003C5B2E"/>
    <w:rsid w:val="003C63A8"/>
    <w:rsid w:val="003C6A59"/>
    <w:rsid w:val="003C77FD"/>
    <w:rsid w:val="003C78F6"/>
    <w:rsid w:val="003C7C01"/>
    <w:rsid w:val="003C7D13"/>
    <w:rsid w:val="003D028A"/>
    <w:rsid w:val="003D0452"/>
    <w:rsid w:val="003D07B5"/>
    <w:rsid w:val="003D0DCA"/>
    <w:rsid w:val="003D0DEA"/>
    <w:rsid w:val="003D1C76"/>
    <w:rsid w:val="003D1E9F"/>
    <w:rsid w:val="003D2009"/>
    <w:rsid w:val="003D2105"/>
    <w:rsid w:val="003D21C2"/>
    <w:rsid w:val="003D227B"/>
    <w:rsid w:val="003D2587"/>
    <w:rsid w:val="003D2EC5"/>
    <w:rsid w:val="003D32AB"/>
    <w:rsid w:val="003D36F4"/>
    <w:rsid w:val="003D3731"/>
    <w:rsid w:val="003D3B6D"/>
    <w:rsid w:val="003D3C70"/>
    <w:rsid w:val="003D419B"/>
    <w:rsid w:val="003D439E"/>
    <w:rsid w:val="003D4429"/>
    <w:rsid w:val="003D596B"/>
    <w:rsid w:val="003D5D6B"/>
    <w:rsid w:val="003D5FEB"/>
    <w:rsid w:val="003D619B"/>
    <w:rsid w:val="003D62DF"/>
    <w:rsid w:val="003D6477"/>
    <w:rsid w:val="003D6603"/>
    <w:rsid w:val="003D6F0B"/>
    <w:rsid w:val="003D74DE"/>
    <w:rsid w:val="003D76FC"/>
    <w:rsid w:val="003D7837"/>
    <w:rsid w:val="003D784B"/>
    <w:rsid w:val="003D7C4D"/>
    <w:rsid w:val="003D7C8D"/>
    <w:rsid w:val="003E02DF"/>
    <w:rsid w:val="003E0B39"/>
    <w:rsid w:val="003E13A0"/>
    <w:rsid w:val="003E19B7"/>
    <w:rsid w:val="003E1BE3"/>
    <w:rsid w:val="003E219F"/>
    <w:rsid w:val="003E26BC"/>
    <w:rsid w:val="003E27D2"/>
    <w:rsid w:val="003E4513"/>
    <w:rsid w:val="003E53F2"/>
    <w:rsid w:val="003E546C"/>
    <w:rsid w:val="003E6D34"/>
    <w:rsid w:val="003E7579"/>
    <w:rsid w:val="003E78B8"/>
    <w:rsid w:val="003F0160"/>
    <w:rsid w:val="003F0164"/>
    <w:rsid w:val="003F0DD3"/>
    <w:rsid w:val="003F1359"/>
    <w:rsid w:val="003F1C31"/>
    <w:rsid w:val="003F38EB"/>
    <w:rsid w:val="003F3988"/>
    <w:rsid w:val="003F4F6F"/>
    <w:rsid w:val="003F54A9"/>
    <w:rsid w:val="003F693B"/>
    <w:rsid w:val="003F6F32"/>
    <w:rsid w:val="003F74B9"/>
    <w:rsid w:val="003F752A"/>
    <w:rsid w:val="003F7BCE"/>
    <w:rsid w:val="004007E9"/>
    <w:rsid w:val="00400CE9"/>
    <w:rsid w:val="00401B9C"/>
    <w:rsid w:val="00401F84"/>
    <w:rsid w:val="00402434"/>
    <w:rsid w:val="00402D2E"/>
    <w:rsid w:val="00402E1E"/>
    <w:rsid w:val="00402E83"/>
    <w:rsid w:val="004031D7"/>
    <w:rsid w:val="0040372A"/>
    <w:rsid w:val="00403A6B"/>
    <w:rsid w:val="00403B36"/>
    <w:rsid w:val="00403F7E"/>
    <w:rsid w:val="00404452"/>
    <w:rsid w:val="00404896"/>
    <w:rsid w:val="00405785"/>
    <w:rsid w:val="004079BB"/>
    <w:rsid w:val="004101F3"/>
    <w:rsid w:val="004103F5"/>
    <w:rsid w:val="004104A2"/>
    <w:rsid w:val="00410DF9"/>
    <w:rsid w:val="00411A0F"/>
    <w:rsid w:val="00412412"/>
    <w:rsid w:val="00412E65"/>
    <w:rsid w:val="00413001"/>
    <w:rsid w:val="00413054"/>
    <w:rsid w:val="0041323C"/>
    <w:rsid w:val="004134EC"/>
    <w:rsid w:val="00413A65"/>
    <w:rsid w:val="00413DB9"/>
    <w:rsid w:val="00414469"/>
    <w:rsid w:val="0041457F"/>
    <w:rsid w:val="00414870"/>
    <w:rsid w:val="00415439"/>
    <w:rsid w:val="00415A09"/>
    <w:rsid w:val="00415CC1"/>
    <w:rsid w:val="004165F7"/>
    <w:rsid w:val="004172D1"/>
    <w:rsid w:val="004173AB"/>
    <w:rsid w:val="004178FC"/>
    <w:rsid w:val="00417E59"/>
    <w:rsid w:val="0042042B"/>
    <w:rsid w:val="00420647"/>
    <w:rsid w:val="00420AA6"/>
    <w:rsid w:val="004217FF"/>
    <w:rsid w:val="00422CE7"/>
    <w:rsid w:val="00422E69"/>
    <w:rsid w:val="0042349A"/>
    <w:rsid w:val="004234CE"/>
    <w:rsid w:val="004242ED"/>
    <w:rsid w:val="00424421"/>
    <w:rsid w:val="004244DB"/>
    <w:rsid w:val="004245F6"/>
    <w:rsid w:val="0042488D"/>
    <w:rsid w:val="00424B81"/>
    <w:rsid w:val="00425F82"/>
    <w:rsid w:val="00426200"/>
    <w:rsid w:val="00426839"/>
    <w:rsid w:val="004276C9"/>
    <w:rsid w:val="004305E6"/>
    <w:rsid w:val="004310EC"/>
    <w:rsid w:val="00431119"/>
    <w:rsid w:val="00432904"/>
    <w:rsid w:val="00432CA6"/>
    <w:rsid w:val="00433558"/>
    <w:rsid w:val="0043417C"/>
    <w:rsid w:val="00434616"/>
    <w:rsid w:val="004348DF"/>
    <w:rsid w:val="00434EE7"/>
    <w:rsid w:val="0043632B"/>
    <w:rsid w:val="00436363"/>
    <w:rsid w:val="0043678A"/>
    <w:rsid w:val="0043756E"/>
    <w:rsid w:val="004377D7"/>
    <w:rsid w:val="00437945"/>
    <w:rsid w:val="00437B74"/>
    <w:rsid w:val="00440C64"/>
    <w:rsid w:val="00441485"/>
    <w:rsid w:val="00441857"/>
    <w:rsid w:val="00441BDB"/>
    <w:rsid w:val="0044245A"/>
    <w:rsid w:val="00442BBF"/>
    <w:rsid w:val="004434F8"/>
    <w:rsid w:val="00443A6E"/>
    <w:rsid w:val="00443C6D"/>
    <w:rsid w:val="0044463D"/>
    <w:rsid w:val="00444EA0"/>
    <w:rsid w:val="004454D3"/>
    <w:rsid w:val="00445688"/>
    <w:rsid w:val="00446DC4"/>
    <w:rsid w:val="00446DEE"/>
    <w:rsid w:val="00447344"/>
    <w:rsid w:val="0044758B"/>
    <w:rsid w:val="00447804"/>
    <w:rsid w:val="00447C70"/>
    <w:rsid w:val="00447DEC"/>
    <w:rsid w:val="00450AD4"/>
    <w:rsid w:val="00450E37"/>
    <w:rsid w:val="00450ED4"/>
    <w:rsid w:val="00450F71"/>
    <w:rsid w:val="00451579"/>
    <w:rsid w:val="004519BB"/>
    <w:rsid w:val="00451E3A"/>
    <w:rsid w:val="00451FCF"/>
    <w:rsid w:val="00452005"/>
    <w:rsid w:val="004521DA"/>
    <w:rsid w:val="004522B2"/>
    <w:rsid w:val="00452E94"/>
    <w:rsid w:val="004531E7"/>
    <w:rsid w:val="004539A2"/>
    <w:rsid w:val="00453AE8"/>
    <w:rsid w:val="00453BBC"/>
    <w:rsid w:val="00453BF7"/>
    <w:rsid w:val="00454113"/>
    <w:rsid w:val="00454E34"/>
    <w:rsid w:val="00454F6E"/>
    <w:rsid w:val="004551B3"/>
    <w:rsid w:val="004557EE"/>
    <w:rsid w:val="00455D3B"/>
    <w:rsid w:val="00456429"/>
    <w:rsid w:val="00456645"/>
    <w:rsid w:val="00456D33"/>
    <w:rsid w:val="00457278"/>
    <w:rsid w:val="004573C3"/>
    <w:rsid w:val="00457A72"/>
    <w:rsid w:val="00457CA4"/>
    <w:rsid w:val="0046045A"/>
    <w:rsid w:val="004605D9"/>
    <w:rsid w:val="00460AF3"/>
    <w:rsid w:val="004614C7"/>
    <w:rsid w:val="00461A81"/>
    <w:rsid w:val="00461C9B"/>
    <w:rsid w:val="00461EB7"/>
    <w:rsid w:val="00463000"/>
    <w:rsid w:val="00464294"/>
    <w:rsid w:val="00465128"/>
    <w:rsid w:val="00465F06"/>
    <w:rsid w:val="004663C8"/>
    <w:rsid w:val="00466783"/>
    <w:rsid w:val="00466C9A"/>
    <w:rsid w:val="004676B1"/>
    <w:rsid w:val="004676F4"/>
    <w:rsid w:val="00470257"/>
    <w:rsid w:val="00470BAE"/>
    <w:rsid w:val="00470C03"/>
    <w:rsid w:val="00472836"/>
    <w:rsid w:val="00473124"/>
    <w:rsid w:val="00473C68"/>
    <w:rsid w:val="00473E7F"/>
    <w:rsid w:val="004748CD"/>
    <w:rsid w:val="0047523A"/>
    <w:rsid w:val="004752BC"/>
    <w:rsid w:val="004757C2"/>
    <w:rsid w:val="004765F6"/>
    <w:rsid w:val="004767D6"/>
    <w:rsid w:val="00476FEF"/>
    <w:rsid w:val="00477106"/>
    <w:rsid w:val="00477292"/>
    <w:rsid w:val="00477409"/>
    <w:rsid w:val="0047740D"/>
    <w:rsid w:val="004777D8"/>
    <w:rsid w:val="00477F88"/>
    <w:rsid w:val="00480821"/>
    <w:rsid w:val="00480AC3"/>
    <w:rsid w:val="00481989"/>
    <w:rsid w:val="004828F4"/>
    <w:rsid w:val="0048356D"/>
    <w:rsid w:val="0048362C"/>
    <w:rsid w:val="00483EDA"/>
    <w:rsid w:val="0048530E"/>
    <w:rsid w:val="00485323"/>
    <w:rsid w:val="00486197"/>
    <w:rsid w:val="00486722"/>
    <w:rsid w:val="00486914"/>
    <w:rsid w:val="004869BA"/>
    <w:rsid w:val="00487E7E"/>
    <w:rsid w:val="00491895"/>
    <w:rsid w:val="00491897"/>
    <w:rsid w:val="00491EE3"/>
    <w:rsid w:val="004925E0"/>
    <w:rsid w:val="00492B5D"/>
    <w:rsid w:val="00493F40"/>
    <w:rsid w:val="004945BB"/>
    <w:rsid w:val="0049537F"/>
    <w:rsid w:val="004958AB"/>
    <w:rsid w:val="00495FB5"/>
    <w:rsid w:val="00496A76"/>
    <w:rsid w:val="00496B34"/>
    <w:rsid w:val="0049791A"/>
    <w:rsid w:val="00497A1D"/>
    <w:rsid w:val="00497F37"/>
    <w:rsid w:val="004A0BCF"/>
    <w:rsid w:val="004A1231"/>
    <w:rsid w:val="004A1829"/>
    <w:rsid w:val="004A1A04"/>
    <w:rsid w:val="004A2614"/>
    <w:rsid w:val="004A303D"/>
    <w:rsid w:val="004A42D0"/>
    <w:rsid w:val="004A4DA0"/>
    <w:rsid w:val="004A5742"/>
    <w:rsid w:val="004A7808"/>
    <w:rsid w:val="004A7AF6"/>
    <w:rsid w:val="004A7DE0"/>
    <w:rsid w:val="004A7E39"/>
    <w:rsid w:val="004A7F77"/>
    <w:rsid w:val="004B0A82"/>
    <w:rsid w:val="004B11B8"/>
    <w:rsid w:val="004B2292"/>
    <w:rsid w:val="004B28F9"/>
    <w:rsid w:val="004B2CDB"/>
    <w:rsid w:val="004B333A"/>
    <w:rsid w:val="004B3568"/>
    <w:rsid w:val="004B3B66"/>
    <w:rsid w:val="004B3CA8"/>
    <w:rsid w:val="004B46C8"/>
    <w:rsid w:val="004B4C88"/>
    <w:rsid w:val="004B4C9A"/>
    <w:rsid w:val="004B5A47"/>
    <w:rsid w:val="004B66D2"/>
    <w:rsid w:val="004B6C90"/>
    <w:rsid w:val="004B78E1"/>
    <w:rsid w:val="004B7FCA"/>
    <w:rsid w:val="004C0690"/>
    <w:rsid w:val="004C0AD1"/>
    <w:rsid w:val="004C1624"/>
    <w:rsid w:val="004C2188"/>
    <w:rsid w:val="004C26A6"/>
    <w:rsid w:val="004C2E24"/>
    <w:rsid w:val="004C4BED"/>
    <w:rsid w:val="004C5C00"/>
    <w:rsid w:val="004C5CB9"/>
    <w:rsid w:val="004C633E"/>
    <w:rsid w:val="004C6354"/>
    <w:rsid w:val="004C6B2F"/>
    <w:rsid w:val="004C6CF0"/>
    <w:rsid w:val="004C71AE"/>
    <w:rsid w:val="004D01C4"/>
    <w:rsid w:val="004D0268"/>
    <w:rsid w:val="004D03E8"/>
    <w:rsid w:val="004D0710"/>
    <w:rsid w:val="004D09D9"/>
    <w:rsid w:val="004D0D28"/>
    <w:rsid w:val="004D12C0"/>
    <w:rsid w:val="004D2C6A"/>
    <w:rsid w:val="004D3B21"/>
    <w:rsid w:val="004D4308"/>
    <w:rsid w:val="004D4A10"/>
    <w:rsid w:val="004D6F4A"/>
    <w:rsid w:val="004D74C5"/>
    <w:rsid w:val="004D7C9B"/>
    <w:rsid w:val="004E018F"/>
    <w:rsid w:val="004E0396"/>
    <w:rsid w:val="004E0721"/>
    <w:rsid w:val="004E089E"/>
    <w:rsid w:val="004E08CB"/>
    <w:rsid w:val="004E0C16"/>
    <w:rsid w:val="004E1521"/>
    <w:rsid w:val="004E18D9"/>
    <w:rsid w:val="004E2CCA"/>
    <w:rsid w:val="004E2CF8"/>
    <w:rsid w:val="004E3378"/>
    <w:rsid w:val="004E36C7"/>
    <w:rsid w:val="004E3F21"/>
    <w:rsid w:val="004E439B"/>
    <w:rsid w:val="004E4C28"/>
    <w:rsid w:val="004E4F7F"/>
    <w:rsid w:val="004E5AB0"/>
    <w:rsid w:val="004E5D27"/>
    <w:rsid w:val="004E624E"/>
    <w:rsid w:val="004E681F"/>
    <w:rsid w:val="004E7D81"/>
    <w:rsid w:val="004F008C"/>
    <w:rsid w:val="004F137D"/>
    <w:rsid w:val="004F14E3"/>
    <w:rsid w:val="004F17DC"/>
    <w:rsid w:val="004F202B"/>
    <w:rsid w:val="004F21A7"/>
    <w:rsid w:val="004F22AB"/>
    <w:rsid w:val="004F29E8"/>
    <w:rsid w:val="004F2B07"/>
    <w:rsid w:val="004F3F1E"/>
    <w:rsid w:val="004F45AC"/>
    <w:rsid w:val="004F48E0"/>
    <w:rsid w:val="004F4921"/>
    <w:rsid w:val="004F4F7D"/>
    <w:rsid w:val="004F4FA9"/>
    <w:rsid w:val="004F5C05"/>
    <w:rsid w:val="004F6896"/>
    <w:rsid w:val="004F7057"/>
    <w:rsid w:val="00500C84"/>
    <w:rsid w:val="00500DA3"/>
    <w:rsid w:val="00501D85"/>
    <w:rsid w:val="00503B20"/>
    <w:rsid w:val="00503EBC"/>
    <w:rsid w:val="0050429A"/>
    <w:rsid w:val="0050430E"/>
    <w:rsid w:val="00504812"/>
    <w:rsid w:val="005058AA"/>
    <w:rsid w:val="00505A24"/>
    <w:rsid w:val="00506B9F"/>
    <w:rsid w:val="0050702F"/>
    <w:rsid w:val="00507EEC"/>
    <w:rsid w:val="005100CF"/>
    <w:rsid w:val="00510404"/>
    <w:rsid w:val="00510582"/>
    <w:rsid w:val="00510801"/>
    <w:rsid w:val="00510BCE"/>
    <w:rsid w:val="00510C0F"/>
    <w:rsid w:val="00510FCB"/>
    <w:rsid w:val="00510FE1"/>
    <w:rsid w:val="005115B5"/>
    <w:rsid w:val="00511C4B"/>
    <w:rsid w:val="005127D3"/>
    <w:rsid w:val="0051356A"/>
    <w:rsid w:val="00513790"/>
    <w:rsid w:val="0051477C"/>
    <w:rsid w:val="005148DC"/>
    <w:rsid w:val="005148FB"/>
    <w:rsid w:val="005149F4"/>
    <w:rsid w:val="00514ABF"/>
    <w:rsid w:val="00514FF3"/>
    <w:rsid w:val="0051523C"/>
    <w:rsid w:val="00515347"/>
    <w:rsid w:val="00515ACB"/>
    <w:rsid w:val="005166EB"/>
    <w:rsid w:val="005167F2"/>
    <w:rsid w:val="00517C17"/>
    <w:rsid w:val="005216CD"/>
    <w:rsid w:val="005216FC"/>
    <w:rsid w:val="00522477"/>
    <w:rsid w:val="00522550"/>
    <w:rsid w:val="005225A8"/>
    <w:rsid w:val="005229F6"/>
    <w:rsid w:val="00523334"/>
    <w:rsid w:val="00523BDB"/>
    <w:rsid w:val="00523CE8"/>
    <w:rsid w:val="0052408D"/>
    <w:rsid w:val="00524914"/>
    <w:rsid w:val="00524DA7"/>
    <w:rsid w:val="00525A2F"/>
    <w:rsid w:val="00526708"/>
    <w:rsid w:val="00526DAD"/>
    <w:rsid w:val="00527092"/>
    <w:rsid w:val="00527283"/>
    <w:rsid w:val="005277D0"/>
    <w:rsid w:val="005277E1"/>
    <w:rsid w:val="0052781E"/>
    <w:rsid w:val="00527968"/>
    <w:rsid w:val="00530097"/>
    <w:rsid w:val="005300BE"/>
    <w:rsid w:val="00531EB5"/>
    <w:rsid w:val="00532F22"/>
    <w:rsid w:val="00532F9E"/>
    <w:rsid w:val="00532FF8"/>
    <w:rsid w:val="005342E0"/>
    <w:rsid w:val="0053461C"/>
    <w:rsid w:val="00534675"/>
    <w:rsid w:val="005347CE"/>
    <w:rsid w:val="00534B42"/>
    <w:rsid w:val="00534BF1"/>
    <w:rsid w:val="00534E3A"/>
    <w:rsid w:val="00534FA9"/>
    <w:rsid w:val="0053509C"/>
    <w:rsid w:val="005355A4"/>
    <w:rsid w:val="00535D51"/>
    <w:rsid w:val="00536DA5"/>
    <w:rsid w:val="005406C4"/>
    <w:rsid w:val="00540B68"/>
    <w:rsid w:val="00540F25"/>
    <w:rsid w:val="0054178C"/>
    <w:rsid w:val="0054258E"/>
    <w:rsid w:val="00542A31"/>
    <w:rsid w:val="00542E9A"/>
    <w:rsid w:val="00542F4C"/>
    <w:rsid w:val="00542FDD"/>
    <w:rsid w:val="0054309A"/>
    <w:rsid w:val="005432A3"/>
    <w:rsid w:val="00543BCE"/>
    <w:rsid w:val="0054437E"/>
    <w:rsid w:val="005447AA"/>
    <w:rsid w:val="005451F7"/>
    <w:rsid w:val="0054585E"/>
    <w:rsid w:val="00545950"/>
    <w:rsid w:val="00545BF0"/>
    <w:rsid w:val="00545C6E"/>
    <w:rsid w:val="00546C5D"/>
    <w:rsid w:val="00546FBD"/>
    <w:rsid w:val="005470CD"/>
    <w:rsid w:val="00547298"/>
    <w:rsid w:val="00550C80"/>
    <w:rsid w:val="00551069"/>
    <w:rsid w:val="00551C56"/>
    <w:rsid w:val="00551D51"/>
    <w:rsid w:val="00552F7F"/>
    <w:rsid w:val="0055304E"/>
    <w:rsid w:val="0055341D"/>
    <w:rsid w:val="0055389D"/>
    <w:rsid w:val="00554301"/>
    <w:rsid w:val="00554ACC"/>
    <w:rsid w:val="00555935"/>
    <w:rsid w:val="00555D20"/>
    <w:rsid w:val="00557863"/>
    <w:rsid w:val="00557CB6"/>
    <w:rsid w:val="00557D33"/>
    <w:rsid w:val="00560900"/>
    <w:rsid w:val="00561D20"/>
    <w:rsid w:val="005626AB"/>
    <w:rsid w:val="005628EB"/>
    <w:rsid w:val="005630A9"/>
    <w:rsid w:val="005632C1"/>
    <w:rsid w:val="00563ADF"/>
    <w:rsid w:val="00563DA7"/>
    <w:rsid w:val="005643CC"/>
    <w:rsid w:val="00564F85"/>
    <w:rsid w:val="00565265"/>
    <w:rsid w:val="0056583D"/>
    <w:rsid w:val="00566121"/>
    <w:rsid w:val="00566855"/>
    <w:rsid w:val="00570E5C"/>
    <w:rsid w:val="00571140"/>
    <w:rsid w:val="005713A3"/>
    <w:rsid w:val="005713DA"/>
    <w:rsid w:val="005716FC"/>
    <w:rsid w:val="00571DA3"/>
    <w:rsid w:val="0057251D"/>
    <w:rsid w:val="00572D54"/>
    <w:rsid w:val="00573520"/>
    <w:rsid w:val="00573647"/>
    <w:rsid w:val="00574B51"/>
    <w:rsid w:val="00575032"/>
    <w:rsid w:val="005761F7"/>
    <w:rsid w:val="00576981"/>
    <w:rsid w:val="00576E84"/>
    <w:rsid w:val="00577195"/>
    <w:rsid w:val="00577FD4"/>
    <w:rsid w:val="00580446"/>
    <w:rsid w:val="005807D2"/>
    <w:rsid w:val="00580F85"/>
    <w:rsid w:val="00581162"/>
    <w:rsid w:val="00581237"/>
    <w:rsid w:val="005829C3"/>
    <w:rsid w:val="00582AC8"/>
    <w:rsid w:val="00582D16"/>
    <w:rsid w:val="0058367A"/>
    <w:rsid w:val="00583F9D"/>
    <w:rsid w:val="00584403"/>
    <w:rsid w:val="005852F7"/>
    <w:rsid w:val="00586032"/>
    <w:rsid w:val="00587481"/>
    <w:rsid w:val="005874A3"/>
    <w:rsid w:val="00587654"/>
    <w:rsid w:val="00587727"/>
    <w:rsid w:val="00587767"/>
    <w:rsid w:val="00587AE6"/>
    <w:rsid w:val="00587F4F"/>
    <w:rsid w:val="00591435"/>
    <w:rsid w:val="005925B1"/>
    <w:rsid w:val="00592D2D"/>
    <w:rsid w:val="00593937"/>
    <w:rsid w:val="00593A5D"/>
    <w:rsid w:val="005940FE"/>
    <w:rsid w:val="00594100"/>
    <w:rsid w:val="005972D3"/>
    <w:rsid w:val="00597662"/>
    <w:rsid w:val="0059775D"/>
    <w:rsid w:val="00597F56"/>
    <w:rsid w:val="005A0A7E"/>
    <w:rsid w:val="005A0C00"/>
    <w:rsid w:val="005A0C21"/>
    <w:rsid w:val="005A1F0A"/>
    <w:rsid w:val="005A20E7"/>
    <w:rsid w:val="005A24F1"/>
    <w:rsid w:val="005A2591"/>
    <w:rsid w:val="005A2F96"/>
    <w:rsid w:val="005A376D"/>
    <w:rsid w:val="005A46D3"/>
    <w:rsid w:val="005A47BD"/>
    <w:rsid w:val="005A4B33"/>
    <w:rsid w:val="005A5D6C"/>
    <w:rsid w:val="005A7296"/>
    <w:rsid w:val="005A7995"/>
    <w:rsid w:val="005A7E47"/>
    <w:rsid w:val="005B06FF"/>
    <w:rsid w:val="005B0A55"/>
    <w:rsid w:val="005B0BA0"/>
    <w:rsid w:val="005B0CAC"/>
    <w:rsid w:val="005B1099"/>
    <w:rsid w:val="005B133C"/>
    <w:rsid w:val="005B1493"/>
    <w:rsid w:val="005B14BE"/>
    <w:rsid w:val="005B1660"/>
    <w:rsid w:val="005B1902"/>
    <w:rsid w:val="005B21AB"/>
    <w:rsid w:val="005B2682"/>
    <w:rsid w:val="005B3211"/>
    <w:rsid w:val="005B3230"/>
    <w:rsid w:val="005B36FC"/>
    <w:rsid w:val="005B5120"/>
    <w:rsid w:val="005B585D"/>
    <w:rsid w:val="005B5E43"/>
    <w:rsid w:val="005B6115"/>
    <w:rsid w:val="005B63DD"/>
    <w:rsid w:val="005B64DD"/>
    <w:rsid w:val="005B68B8"/>
    <w:rsid w:val="005B734A"/>
    <w:rsid w:val="005B76DA"/>
    <w:rsid w:val="005B76FD"/>
    <w:rsid w:val="005B78BB"/>
    <w:rsid w:val="005B7991"/>
    <w:rsid w:val="005C0E50"/>
    <w:rsid w:val="005C1117"/>
    <w:rsid w:val="005C15A4"/>
    <w:rsid w:val="005C1999"/>
    <w:rsid w:val="005C2668"/>
    <w:rsid w:val="005C3C25"/>
    <w:rsid w:val="005C5B4D"/>
    <w:rsid w:val="005C6209"/>
    <w:rsid w:val="005C6E86"/>
    <w:rsid w:val="005C6ECC"/>
    <w:rsid w:val="005C6F47"/>
    <w:rsid w:val="005C6F82"/>
    <w:rsid w:val="005C7274"/>
    <w:rsid w:val="005C75D0"/>
    <w:rsid w:val="005C7B7D"/>
    <w:rsid w:val="005C7E79"/>
    <w:rsid w:val="005D00D5"/>
    <w:rsid w:val="005D039F"/>
    <w:rsid w:val="005D0456"/>
    <w:rsid w:val="005D0675"/>
    <w:rsid w:val="005D0E91"/>
    <w:rsid w:val="005D10FD"/>
    <w:rsid w:val="005D1984"/>
    <w:rsid w:val="005D2CF1"/>
    <w:rsid w:val="005D3800"/>
    <w:rsid w:val="005D44D5"/>
    <w:rsid w:val="005D46AE"/>
    <w:rsid w:val="005D4800"/>
    <w:rsid w:val="005D48C8"/>
    <w:rsid w:val="005D4ABB"/>
    <w:rsid w:val="005D5912"/>
    <w:rsid w:val="005D59EF"/>
    <w:rsid w:val="005D5A82"/>
    <w:rsid w:val="005D6A69"/>
    <w:rsid w:val="005D6B07"/>
    <w:rsid w:val="005D6B24"/>
    <w:rsid w:val="005D6B3A"/>
    <w:rsid w:val="005D71EE"/>
    <w:rsid w:val="005D7612"/>
    <w:rsid w:val="005D794F"/>
    <w:rsid w:val="005E0711"/>
    <w:rsid w:val="005E122C"/>
    <w:rsid w:val="005E1B29"/>
    <w:rsid w:val="005E24DE"/>
    <w:rsid w:val="005E30BE"/>
    <w:rsid w:val="005E375F"/>
    <w:rsid w:val="005E383A"/>
    <w:rsid w:val="005E4757"/>
    <w:rsid w:val="005E48A6"/>
    <w:rsid w:val="005E51F4"/>
    <w:rsid w:val="005E5CDD"/>
    <w:rsid w:val="005E5D53"/>
    <w:rsid w:val="005E645D"/>
    <w:rsid w:val="005E6D91"/>
    <w:rsid w:val="005E7103"/>
    <w:rsid w:val="005E71C9"/>
    <w:rsid w:val="005E742C"/>
    <w:rsid w:val="005F0944"/>
    <w:rsid w:val="005F0CE1"/>
    <w:rsid w:val="005F109A"/>
    <w:rsid w:val="005F11CE"/>
    <w:rsid w:val="005F145D"/>
    <w:rsid w:val="005F1CB1"/>
    <w:rsid w:val="005F1D65"/>
    <w:rsid w:val="005F213C"/>
    <w:rsid w:val="005F219C"/>
    <w:rsid w:val="005F282A"/>
    <w:rsid w:val="005F2C96"/>
    <w:rsid w:val="005F2E54"/>
    <w:rsid w:val="005F4604"/>
    <w:rsid w:val="005F4BAA"/>
    <w:rsid w:val="005F5ABF"/>
    <w:rsid w:val="005F606B"/>
    <w:rsid w:val="005F60F1"/>
    <w:rsid w:val="005F661C"/>
    <w:rsid w:val="005F6CC9"/>
    <w:rsid w:val="005F6D0D"/>
    <w:rsid w:val="005F6D8F"/>
    <w:rsid w:val="005F747D"/>
    <w:rsid w:val="00600FAF"/>
    <w:rsid w:val="00603650"/>
    <w:rsid w:val="00603757"/>
    <w:rsid w:val="00603802"/>
    <w:rsid w:val="006039ED"/>
    <w:rsid w:val="00603B0F"/>
    <w:rsid w:val="00604246"/>
    <w:rsid w:val="006049B8"/>
    <w:rsid w:val="0060567D"/>
    <w:rsid w:val="0060595C"/>
    <w:rsid w:val="00606F4D"/>
    <w:rsid w:val="00607563"/>
    <w:rsid w:val="006107B6"/>
    <w:rsid w:val="00612041"/>
    <w:rsid w:val="006130E8"/>
    <w:rsid w:val="00613580"/>
    <w:rsid w:val="0061367C"/>
    <w:rsid w:val="00613992"/>
    <w:rsid w:val="006139D0"/>
    <w:rsid w:val="00613C2D"/>
    <w:rsid w:val="006141C9"/>
    <w:rsid w:val="00614C23"/>
    <w:rsid w:val="00614EF3"/>
    <w:rsid w:val="00615093"/>
    <w:rsid w:val="006153D7"/>
    <w:rsid w:val="00615892"/>
    <w:rsid w:val="00615D8C"/>
    <w:rsid w:val="006165A2"/>
    <w:rsid w:val="0061684C"/>
    <w:rsid w:val="006172F7"/>
    <w:rsid w:val="00617334"/>
    <w:rsid w:val="0061761D"/>
    <w:rsid w:val="006179EA"/>
    <w:rsid w:val="00617A57"/>
    <w:rsid w:val="00620362"/>
    <w:rsid w:val="0062086E"/>
    <w:rsid w:val="00620B3E"/>
    <w:rsid w:val="00621276"/>
    <w:rsid w:val="0062128A"/>
    <w:rsid w:val="00621927"/>
    <w:rsid w:val="00622AB4"/>
    <w:rsid w:val="00622D7F"/>
    <w:rsid w:val="00623034"/>
    <w:rsid w:val="00623584"/>
    <w:rsid w:val="00624180"/>
    <w:rsid w:val="006241B9"/>
    <w:rsid w:val="006244CF"/>
    <w:rsid w:val="00624761"/>
    <w:rsid w:val="00624910"/>
    <w:rsid w:val="00624B16"/>
    <w:rsid w:val="00624CB1"/>
    <w:rsid w:val="00625BD2"/>
    <w:rsid w:val="0062674A"/>
    <w:rsid w:val="006274BD"/>
    <w:rsid w:val="0062755F"/>
    <w:rsid w:val="00627BBB"/>
    <w:rsid w:val="00627EDF"/>
    <w:rsid w:val="00630CB9"/>
    <w:rsid w:val="006314B1"/>
    <w:rsid w:val="006315E9"/>
    <w:rsid w:val="006319F4"/>
    <w:rsid w:val="006326B7"/>
    <w:rsid w:val="00632D03"/>
    <w:rsid w:val="00633035"/>
    <w:rsid w:val="00633ACE"/>
    <w:rsid w:val="00633BD0"/>
    <w:rsid w:val="00633ED1"/>
    <w:rsid w:val="0063432C"/>
    <w:rsid w:val="00634346"/>
    <w:rsid w:val="00634717"/>
    <w:rsid w:val="00634910"/>
    <w:rsid w:val="006350CA"/>
    <w:rsid w:val="006356A4"/>
    <w:rsid w:val="0063657A"/>
    <w:rsid w:val="00636CB8"/>
    <w:rsid w:val="006371C4"/>
    <w:rsid w:val="0063756C"/>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9CB"/>
    <w:rsid w:val="00645CCB"/>
    <w:rsid w:val="00645E15"/>
    <w:rsid w:val="00646207"/>
    <w:rsid w:val="006469EE"/>
    <w:rsid w:val="00646B7D"/>
    <w:rsid w:val="006471EF"/>
    <w:rsid w:val="00647670"/>
    <w:rsid w:val="00650118"/>
    <w:rsid w:val="0065124C"/>
    <w:rsid w:val="00651423"/>
    <w:rsid w:val="00651F24"/>
    <w:rsid w:val="006524A3"/>
    <w:rsid w:val="006529DB"/>
    <w:rsid w:val="00652B63"/>
    <w:rsid w:val="00652CFA"/>
    <w:rsid w:val="00653191"/>
    <w:rsid w:val="0065348B"/>
    <w:rsid w:val="00654239"/>
    <w:rsid w:val="00654E76"/>
    <w:rsid w:val="0065528D"/>
    <w:rsid w:val="00655B70"/>
    <w:rsid w:val="006569BF"/>
    <w:rsid w:val="00657380"/>
    <w:rsid w:val="006573C5"/>
    <w:rsid w:val="0065761C"/>
    <w:rsid w:val="00657FC2"/>
    <w:rsid w:val="00660F13"/>
    <w:rsid w:val="006610A8"/>
    <w:rsid w:val="0066145C"/>
    <w:rsid w:val="00661B0C"/>
    <w:rsid w:val="0066212B"/>
    <w:rsid w:val="0066378A"/>
    <w:rsid w:val="00663C4F"/>
    <w:rsid w:val="0066480C"/>
    <w:rsid w:val="00664C27"/>
    <w:rsid w:val="00664CAE"/>
    <w:rsid w:val="00665934"/>
    <w:rsid w:val="00665BBC"/>
    <w:rsid w:val="00665D6C"/>
    <w:rsid w:val="00665FAE"/>
    <w:rsid w:val="006660BE"/>
    <w:rsid w:val="006660ED"/>
    <w:rsid w:val="006665DD"/>
    <w:rsid w:val="006668F8"/>
    <w:rsid w:val="00666B50"/>
    <w:rsid w:val="00667196"/>
    <w:rsid w:val="00667390"/>
    <w:rsid w:val="00667EC5"/>
    <w:rsid w:val="00670427"/>
    <w:rsid w:val="00670ECD"/>
    <w:rsid w:val="00670F65"/>
    <w:rsid w:val="006717E6"/>
    <w:rsid w:val="00671A9D"/>
    <w:rsid w:val="00671C28"/>
    <w:rsid w:val="00671DA1"/>
    <w:rsid w:val="006728A7"/>
    <w:rsid w:val="006729A5"/>
    <w:rsid w:val="006739FB"/>
    <w:rsid w:val="00673B4C"/>
    <w:rsid w:val="00673DF6"/>
    <w:rsid w:val="006742DB"/>
    <w:rsid w:val="006749FD"/>
    <w:rsid w:val="00674A7E"/>
    <w:rsid w:val="00674A91"/>
    <w:rsid w:val="00675125"/>
    <w:rsid w:val="00675191"/>
    <w:rsid w:val="0067530F"/>
    <w:rsid w:val="00675605"/>
    <w:rsid w:val="0067659C"/>
    <w:rsid w:val="006773A3"/>
    <w:rsid w:val="00677BD8"/>
    <w:rsid w:val="00677EA1"/>
    <w:rsid w:val="0068014D"/>
    <w:rsid w:val="00680242"/>
    <w:rsid w:val="00680327"/>
    <w:rsid w:val="00680535"/>
    <w:rsid w:val="00680645"/>
    <w:rsid w:val="00680B67"/>
    <w:rsid w:val="006815E9"/>
    <w:rsid w:val="00681716"/>
    <w:rsid w:val="006818A5"/>
    <w:rsid w:val="006820E3"/>
    <w:rsid w:val="006823A3"/>
    <w:rsid w:val="006824E4"/>
    <w:rsid w:val="00682580"/>
    <w:rsid w:val="00682BE3"/>
    <w:rsid w:val="00682E7A"/>
    <w:rsid w:val="00682E87"/>
    <w:rsid w:val="0068333A"/>
    <w:rsid w:val="00683EA7"/>
    <w:rsid w:val="00683FE6"/>
    <w:rsid w:val="0068433B"/>
    <w:rsid w:val="00684B60"/>
    <w:rsid w:val="00684F64"/>
    <w:rsid w:val="00685047"/>
    <w:rsid w:val="00685402"/>
    <w:rsid w:val="00685666"/>
    <w:rsid w:val="00685B85"/>
    <w:rsid w:val="00686AEC"/>
    <w:rsid w:val="00686C46"/>
    <w:rsid w:val="00687105"/>
    <w:rsid w:val="00687742"/>
    <w:rsid w:val="006877BA"/>
    <w:rsid w:val="006906C8"/>
    <w:rsid w:val="00690C69"/>
    <w:rsid w:val="0069107B"/>
    <w:rsid w:val="00691231"/>
    <w:rsid w:val="00692168"/>
    <w:rsid w:val="006928BA"/>
    <w:rsid w:val="00692E35"/>
    <w:rsid w:val="00692EEA"/>
    <w:rsid w:val="006932E2"/>
    <w:rsid w:val="00694BAF"/>
    <w:rsid w:val="00695274"/>
    <w:rsid w:val="006954A5"/>
    <w:rsid w:val="00695A3E"/>
    <w:rsid w:val="00695DA6"/>
    <w:rsid w:val="00696528"/>
    <w:rsid w:val="006972D7"/>
    <w:rsid w:val="00697A80"/>
    <w:rsid w:val="006A05CD"/>
    <w:rsid w:val="006A09D9"/>
    <w:rsid w:val="006A1CB3"/>
    <w:rsid w:val="006A1D5A"/>
    <w:rsid w:val="006A1F7B"/>
    <w:rsid w:val="006A215B"/>
    <w:rsid w:val="006A23F0"/>
    <w:rsid w:val="006A2E98"/>
    <w:rsid w:val="006A34EA"/>
    <w:rsid w:val="006A4B4F"/>
    <w:rsid w:val="006A4F81"/>
    <w:rsid w:val="006A5AFC"/>
    <w:rsid w:val="006A5CDF"/>
    <w:rsid w:val="006A6171"/>
    <w:rsid w:val="006A6186"/>
    <w:rsid w:val="006A65C9"/>
    <w:rsid w:val="006A67AE"/>
    <w:rsid w:val="006A7B6F"/>
    <w:rsid w:val="006A7C35"/>
    <w:rsid w:val="006A7E02"/>
    <w:rsid w:val="006B13A0"/>
    <w:rsid w:val="006B146F"/>
    <w:rsid w:val="006B1C2E"/>
    <w:rsid w:val="006B328E"/>
    <w:rsid w:val="006B344A"/>
    <w:rsid w:val="006B354B"/>
    <w:rsid w:val="006B3DE1"/>
    <w:rsid w:val="006B4AF5"/>
    <w:rsid w:val="006B4C37"/>
    <w:rsid w:val="006B533A"/>
    <w:rsid w:val="006B54C0"/>
    <w:rsid w:val="006B58F2"/>
    <w:rsid w:val="006B7497"/>
    <w:rsid w:val="006B7AD3"/>
    <w:rsid w:val="006B7AF1"/>
    <w:rsid w:val="006B7FC3"/>
    <w:rsid w:val="006C0F01"/>
    <w:rsid w:val="006C1C31"/>
    <w:rsid w:val="006C1DEA"/>
    <w:rsid w:val="006C2A30"/>
    <w:rsid w:val="006C2DC4"/>
    <w:rsid w:val="006C3431"/>
    <w:rsid w:val="006C3D7C"/>
    <w:rsid w:val="006C4052"/>
    <w:rsid w:val="006C450F"/>
    <w:rsid w:val="006C46F0"/>
    <w:rsid w:val="006C47B6"/>
    <w:rsid w:val="006C5310"/>
    <w:rsid w:val="006C5518"/>
    <w:rsid w:val="006C5543"/>
    <w:rsid w:val="006C55A9"/>
    <w:rsid w:val="006C61C4"/>
    <w:rsid w:val="006C6FE8"/>
    <w:rsid w:val="006C7375"/>
    <w:rsid w:val="006C73CB"/>
    <w:rsid w:val="006D058C"/>
    <w:rsid w:val="006D088B"/>
    <w:rsid w:val="006D11DD"/>
    <w:rsid w:val="006D2003"/>
    <w:rsid w:val="006D2234"/>
    <w:rsid w:val="006D308C"/>
    <w:rsid w:val="006D4063"/>
    <w:rsid w:val="006D465F"/>
    <w:rsid w:val="006D48D5"/>
    <w:rsid w:val="006D4C34"/>
    <w:rsid w:val="006D4E0E"/>
    <w:rsid w:val="006D5C52"/>
    <w:rsid w:val="006D6185"/>
    <w:rsid w:val="006D61EC"/>
    <w:rsid w:val="006D6FA1"/>
    <w:rsid w:val="006E01D1"/>
    <w:rsid w:val="006E07A4"/>
    <w:rsid w:val="006E1DAA"/>
    <w:rsid w:val="006E1F68"/>
    <w:rsid w:val="006E240B"/>
    <w:rsid w:val="006E24A3"/>
    <w:rsid w:val="006E2E8B"/>
    <w:rsid w:val="006E30F2"/>
    <w:rsid w:val="006E3D82"/>
    <w:rsid w:val="006E527A"/>
    <w:rsid w:val="006E53B0"/>
    <w:rsid w:val="006E6434"/>
    <w:rsid w:val="006E6903"/>
    <w:rsid w:val="006E7D88"/>
    <w:rsid w:val="006F05D1"/>
    <w:rsid w:val="006F1E3D"/>
    <w:rsid w:val="006F208F"/>
    <w:rsid w:val="006F227E"/>
    <w:rsid w:val="006F2579"/>
    <w:rsid w:val="006F28B8"/>
    <w:rsid w:val="006F2DEF"/>
    <w:rsid w:val="006F344B"/>
    <w:rsid w:val="006F3F70"/>
    <w:rsid w:val="006F3FDB"/>
    <w:rsid w:val="006F41D8"/>
    <w:rsid w:val="006F4460"/>
    <w:rsid w:val="006F4546"/>
    <w:rsid w:val="006F4DC2"/>
    <w:rsid w:val="006F4F0C"/>
    <w:rsid w:val="006F509C"/>
    <w:rsid w:val="006F50C7"/>
    <w:rsid w:val="006F55D0"/>
    <w:rsid w:val="006F5A03"/>
    <w:rsid w:val="006F6C19"/>
    <w:rsid w:val="006F6E73"/>
    <w:rsid w:val="006F6E7B"/>
    <w:rsid w:val="0070049C"/>
    <w:rsid w:val="00700EE0"/>
    <w:rsid w:val="0070183B"/>
    <w:rsid w:val="00701A1C"/>
    <w:rsid w:val="00701EFD"/>
    <w:rsid w:val="00701F43"/>
    <w:rsid w:val="00701F4F"/>
    <w:rsid w:val="007022AA"/>
    <w:rsid w:val="00702677"/>
    <w:rsid w:val="0070272B"/>
    <w:rsid w:val="00702986"/>
    <w:rsid w:val="00702F80"/>
    <w:rsid w:val="0070323A"/>
    <w:rsid w:val="00704198"/>
    <w:rsid w:val="007055B2"/>
    <w:rsid w:val="0070605A"/>
    <w:rsid w:val="00707875"/>
    <w:rsid w:val="00707FB8"/>
    <w:rsid w:val="007101E9"/>
    <w:rsid w:val="00710E07"/>
    <w:rsid w:val="007119E6"/>
    <w:rsid w:val="00714D2E"/>
    <w:rsid w:val="0071553E"/>
    <w:rsid w:val="00715588"/>
    <w:rsid w:val="00715DCA"/>
    <w:rsid w:val="007165B3"/>
    <w:rsid w:val="00717037"/>
    <w:rsid w:val="007175CB"/>
    <w:rsid w:val="007175E0"/>
    <w:rsid w:val="00717785"/>
    <w:rsid w:val="0072071F"/>
    <w:rsid w:val="00720C36"/>
    <w:rsid w:val="00720E41"/>
    <w:rsid w:val="0072292C"/>
    <w:rsid w:val="007229A5"/>
    <w:rsid w:val="007231CB"/>
    <w:rsid w:val="007232C9"/>
    <w:rsid w:val="00723D1C"/>
    <w:rsid w:val="007241CB"/>
    <w:rsid w:val="00725788"/>
    <w:rsid w:val="00725C85"/>
    <w:rsid w:val="00726491"/>
    <w:rsid w:val="00726843"/>
    <w:rsid w:val="00726E85"/>
    <w:rsid w:val="00726F2F"/>
    <w:rsid w:val="00726FFF"/>
    <w:rsid w:val="00727046"/>
    <w:rsid w:val="00727578"/>
    <w:rsid w:val="0072760F"/>
    <w:rsid w:val="007277C7"/>
    <w:rsid w:val="00727D19"/>
    <w:rsid w:val="0073011A"/>
    <w:rsid w:val="00731DC8"/>
    <w:rsid w:val="00732AE4"/>
    <w:rsid w:val="00732FDA"/>
    <w:rsid w:val="007330E1"/>
    <w:rsid w:val="007331FB"/>
    <w:rsid w:val="0073364C"/>
    <w:rsid w:val="007337A2"/>
    <w:rsid w:val="00733822"/>
    <w:rsid w:val="00733D67"/>
    <w:rsid w:val="00733E5E"/>
    <w:rsid w:val="00733E71"/>
    <w:rsid w:val="0073405C"/>
    <w:rsid w:val="00735047"/>
    <w:rsid w:val="00735A70"/>
    <w:rsid w:val="00737075"/>
    <w:rsid w:val="00737817"/>
    <w:rsid w:val="00737B66"/>
    <w:rsid w:val="00740381"/>
    <w:rsid w:val="00740645"/>
    <w:rsid w:val="007408DB"/>
    <w:rsid w:val="0074153F"/>
    <w:rsid w:val="00741DD0"/>
    <w:rsid w:val="007423B4"/>
    <w:rsid w:val="00742508"/>
    <w:rsid w:val="00742DC3"/>
    <w:rsid w:val="00743A98"/>
    <w:rsid w:val="00744A87"/>
    <w:rsid w:val="00744D99"/>
    <w:rsid w:val="00745091"/>
    <w:rsid w:val="00745B2B"/>
    <w:rsid w:val="00746267"/>
    <w:rsid w:val="00746844"/>
    <w:rsid w:val="00747329"/>
    <w:rsid w:val="00747821"/>
    <w:rsid w:val="00747B3B"/>
    <w:rsid w:val="00747C5D"/>
    <w:rsid w:val="00750F63"/>
    <w:rsid w:val="007511A8"/>
    <w:rsid w:val="00752513"/>
    <w:rsid w:val="007525D6"/>
    <w:rsid w:val="0075335D"/>
    <w:rsid w:val="007544D5"/>
    <w:rsid w:val="00754960"/>
    <w:rsid w:val="00755362"/>
    <w:rsid w:val="007554D0"/>
    <w:rsid w:val="007555AE"/>
    <w:rsid w:val="00756B33"/>
    <w:rsid w:val="00756CA9"/>
    <w:rsid w:val="00757967"/>
    <w:rsid w:val="00757E35"/>
    <w:rsid w:val="00760139"/>
    <w:rsid w:val="007602BF"/>
    <w:rsid w:val="00760454"/>
    <w:rsid w:val="00760A4F"/>
    <w:rsid w:val="00762834"/>
    <w:rsid w:val="00762BDA"/>
    <w:rsid w:val="00762D97"/>
    <w:rsid w:val="00764BA2"/>
    <w:rsid w:val="00764CF1"/>
    <w:rsid w:val="00764EFE"/>
    <w:rsid w:val="0076587E"/>
    <w:rsid w:val="00765C10"/>
    <w:rsid w:val="00765FE7"/>
    <w:rsid w:val="00766F9E"/>
    <w:rsid w:val="00767011"/>
    <w:rsid w:val="007670A8"/>
    <w:rsid w:val="00767C2B"/>
    <w:rsid w:val="00767C5E"/>
    <w:rsid w:val="00771017"/>
    <w:rsid w:val="00771243"/>
    <w:rsid w:val="00771323"/>
    <w:rsid w:val="00771AD8"/>
    <w:rsid w:val="00771C94"/>
    <w:rsid w:val="00772EF7"/>
    <w:rsid w:val="00773285"/>
    <w:rsid w:val="00774D5D"/>
    <w:rsid w:val="007754F0"/>
    <w:rsid w:val="007757C8"/>
    <w:rsid w:val="00775D50"/>
    <w:rsid w:val="00775E08"/>
    <w:rsid w:val="00776A00"/>
    <w:rsid w:val="00776DAE"/>
    <w:rsid w:val="00776E12"/>
    <w:rsid w:val="00776F88"/>
    <w:rsid w:val="00777628"/>
    <w:rsid w:val="00777B46"/>
    <w:rsid w:val="00777F4E"/>
    <w:rsid w:val="0078018D"/>
    <w:rsid w:val="00780719"/>
    <w:rsid w:val="00780B9E"/>
    <w:rsid w:val="00780E7D"/>
    <w:rsid w:val="007815A9"/>
    <w:rsid w:val="00781BCB"/>
    <w:rsid w:val="00781ECD"/>
    <w:rsid w:val="007823A9"/>
    <w:rsid w:val="00782877"/>
    <w:rsid w:val="00782AA9"/>
    <w:rsid w:val="0078347D"/>
    <w:rsid w:val="0078372D"/>
    <w:rsid w:val="0078386C"/>
    <w:rsid w:val="00784B75"/>
    <w:rsid w:val="007859E8"/>
    <w:rsid w:val="00785C2F"/>
    <w:rsid w:val="00785C35"/>
    <w:rsid w:val="007863A8"/>
    <w:rsid w:val="00786D5A"/>
    <w:rsid w:val="00787BBD"/>
    <w:rsid w:val="0079006D"/>
    <w:rsid w:val="0079111B"/>
    <w:rsid w:val="00791753"/>
    <w:rsid w:val="00791942"/>
    <w:rsid w:val="00791ACE"/>
    <w:rsid w:val="00791B81"/>
    <w:rsid w:val="00792408"/>
    <w:rsid w:val="00793933"/>
    <w:rsid w:val="00794226"/>
    <w:rsid w:val="007942A6"/>
    <w:rsid w:val="007949FC"/>
    <w:rsid w:val="0079523C"/>
    <w:rsid w:val="0079546D"/>
    <w:rsid w:val="00795A4E"/>
    <w:rsid w:val="00795FCC"/>
    <w:rsid w:val="0079650D"/>
    <w:rsid w:val="007970AE"/>
    <w:rsid w:val="0079717D"/>
    <w:rsid w:val="00797E0C"/>
    <w:rsid w:val="00797E26"/>
    <w:rsid w:val="007A1385"/>
    <w:rsid w:val="007A1404"/>
    <w:rsid w:val="007A149D"/>
    <w:rsid w:val="007A1959"/>
    <w:rsid w:val="007A20AF"/>
    <w:rsid w:val="007A2374"/>
    <w:rsid w:val="007A23AB"/>
    <w:rsid w:val="007A2514"/>
    <w:rsid w:val="007A281B"/>
    <w:rsid w:val="007A2D75"/>
    <w:rsid w:val="007A316E"/>
    <w:rsid w:val="007A31A5"/>
    <w:rsid w:val="007A32CC"/>
    <w:rsid w:val="007A3C86"/>
    <w:rsid w:val="007A4283"/>
    <w:rsid w:val="007A42CE"/>
    <w:rsid w:val="007A46D7"/>
    <w:rsid w:val="007A4F00"/>
    <w:rsid w:val="007A4FC3"/>
    <w:rsid w:val="007A503C"/>
    <w:rsid w:val="007A51DD"/>
    <w:rsid w:val="007A5F67"/>
    <w:rsid w:val="007A605D"/>
    <w:rsid w:val="007A60E1"/>
    <w:rsid w:val="007A73DF"/>
    <w:rsid w:val="007A74FD"/>
    <w:rsid w:val="007A7811"/>
    <w:rsid w:val="007B0D2C"/>
    <w:rsid w:val="007B0EE2"/>
    <w:rsid w:val="007B1F9E"/>
    <w:rsid w:val="007B2B0B"/>
    <w:rsid w:val="007B2B68"/>
    <w:rsid w:val="007B3774"/>
    <w:rsid w:val="007B3B79"/>
    <w:rsid w:val="007B407D"/>
    <w:rsid w:val="007B41EF"/>
    <w:rsid w:val="007B42EA"/>
    <w:rsid w:val="007B55D8"/>
    <w:rsid w:val="007B6176"/>
    <w:rsid w:val="007B64CE"/>
    <w:rsid w:val="007B6BF9"/>
    <w:rsid w:val="007B6CA2"/>
    <w:rsid w:val="007B6FB2"/>
    <w:rsid w:val="007B7496"/>
    <w:rsid w:val="007B76E4"/>
    <w:rsid w:val="007B77A4"/>
    <w:rsid w:val="007B7F72"/>
    <w:rsid w:val="007C0C2D"/>
    <w:rsid w:val="007C0DFE"/>
    <w:rsid w:val="007C10E0"/>
    <w:rsid w:val="007C13D8"/>
    <w:rsid w:val="007C1874"/>
    <w:rsid w:val="007C22BD"/>
    <w:rsid w:val="007C273D"/>
    <w:rsid w:val="007C2DFF"/>
    <w:rsid w:val="007C40AE"/>
    <w:rsid w:val="007C4101"/>
    <w:rsid w:val="007C4D20"/>
    <w:rsid w:val="007C4EA4"/>
    <w:rsid w:val="007C6218"/>
    <w:rsid w:val="007C78B7"/>
    <w:rsid w:val="007C7BDA"/>
    <w:rsid w:val="007C7D8C"/>
    <w:rsid w:val="007D026B"/>
    <w:rsid w:val="007D05CA"/>
    <w:rsid w:val="007D0CAB"/>
    <w:rsid w:val="007D1E78"/>
    <w:rsid w:val="007D245C"/>
    <w:rsid w:val="007D38CA"/>
    <w:rsid w:val="007D38E4"/>
    <w:rsid w:val="007D4186"/>
    <w:rsid w:val="007D4862"/>
    <w:rsid w:val="007D5FE7"/>
    <w:rsid w:val="007D6AF5"/>
    <w:rsid w:val="007D6B4E"/>
    <w:rsid w:val="007E0578"/>
    <w:rsid w:val="007E0669"/>
    <w:rsid w:val="007E07F8"/>
    <w:rsid w:val="007E0E27"/>
    <w:rsid w:val="007E1201"/>
    <w:rsid w:val="007E1357"/>
    <w:rsid w:val="007E16C9"/>
    <w:rsid w:val="007E1789"/>
    <w:rsid w:val="007E1C0A"/>
    <w:rsid w:val="007E1E07"/>
    <w:rsid w:val="007E21AA"/>
    <w:rsid w:val="007E21FC"/>
    <w:rsid w:val="007E34A1"/>
    <w:rsid w:val="007E37A4"/>
    <w:rsid w:val="007E3D71"/>
    <w:rsid w:val="007E3F9D"/>
    <w:rsid w:val="007E4115"/>
    <w:rsid w:val="007E4413"/>
    <w:rsid w:val="007E55DD"/>
    <w:rsid w:val="007E5E74"/>
    <w:rsid w:val="007E61BF"/>
    <w:rsid w:val="007E6209"/>
    <w:rsid w:val="007E65F7"/>
    <w:rsid w:val="007E6A03"/>
    <w:rsid w:val="007E7031"/>
    <w:rsid w:val="007E7085"/>
    <w:rsid w:val="007E72DF"/>
    <w:rsid w:val="007E7830"/>
    <w:rsid w:val="007E7E43"/>
    <w:rsid w:val="007F0CE9"/>
    <w:rsid w:val="007F15A1"/>
    <w:rsid w:val="007F2479"/>
    <w:rsid w:val="007F2DAF"/>
    <w:rsid w:val="007F2EF2"/>
    <w:rsid w:val="007F3C39"/>
    <w:rsid w:val="007F3E64"/>
    <w:rsid w:val="007F4086"/>
    <w:rsid w:val="007F46F0"/>
    <w:rsid w:val="007F59BA"/>
    <w:rsid w:val="007F61E7"/>
    <w:rsid w:val="007F6251"/>
    <w:rsid w:val="007F6266"/>
    <w:rsid w:val="007F6DED"/>
    <w:rsid w:val="007F7A32"/>
    <w:rsid w:val="007F7EDB"/>
    <w:rsid w:val="00800137"/>
    <w:rsid w:val="00800823"/>
    <w:rsid w:val="0080089C"/>
    <w:rsid w:val="00800AB0"/>
    <w:rsid w:val="00800EE5"/>
    <w:rsid w:val="00801279"/>
    <w:rsid w:val="008013AA"/>
    <w:rsid w:val="00801863"/>
    <w:rsid w:val="00801DB0"/>
    <w:rsid w:val="008022E5"/>
    <w:rsid w:val="00802798"/>
    <w:rsid w:val="00802CD8"/>
    <w:rsid w:val="008035F6"/>
    <w:rsid w:val="00803884"/>
    <w:rsid w:val="0080432E"/>
    <w:rsid w:val="0080443D"/>
    <w:rsid w:val="00804B2E"/>
    <w:rsid w:val="00804CBC"/>
    <w:rsid w:val="00805C01"/>
    <w:rsid w:val="00805D3F"/>
    <w:rsid w:val="008062B7"/>
    <w:rsid w:val="00806853"/>
    <w:rsid w:val="00806A7D"/>
    <w:rsid w:val="00806EE5"/>
    <w:rsid w:val="00807402"/>
    <w:rsid w:val="008074C9"/>
    <w:rsid w:val="00807F21"/>
    <w:rsid w:val="00811645"/>
    <w:rsid w:val="0081165B"/>
    <w:rsid w:val="00811B86"/>
    <w:rsid w:val="00815DC9"/>
    <w:rsid w:val="00820301"/>
    <w:rsid w:val="00820580"/>
    <w:rsid w:val="008207DF"/>
    <w:rsid w:val="00820BC1"/>
    <w:rsid w:val="00820E2E"/>
    <w:rsid w:val="00821000"/>
    <w:rsid w:val="00821368"/>
    <w:rsid w:val="0082163E"/>
    <w:rsid w:val="0082180A"/>
    <w:rsid w:val="0082288F"/>
    <w:rsid w:val="008228CE"/>
    <w:rsid w:val="00822EBF"/>
    <w:rsid w:val="008236C1"/>
    <w:rsid w:val="008240AC"/>
    <w:rsid w:val="008240EA"/>
    <w:rsid w:val="0082436E"/>
    <w:rsid w:val="00824731"/>
    <w:rsid w:val="00824E30"/>
    <w:rsid w:val="00825D29"/>
    <w:rsid w:val="0082637A"/>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6B59"/>
    <w:rsid w:val="008370DC"/>
    <w:rsid w:val="00837F07"/>
    <w:rsid w:val="0084058E"/>
    <w:rsid w:val="00840CE5"/>
    <w:rsid w:val="00840EC1"/>
    <w:rsid w:val="00841319"/>
    <w:rsid w:val="008414E9"/>
    <w:rsid w:val="00841944"/>
    <w:rsid w:val="0084249A"/>
    <w:rsid w:val="008426F8"/>
    <w:rsid w:val="00842837"/>
    <w:rsid w:val="00843094"/>
    <w:rsid w:val="0084331C"/>
    <w:rsid w:val="0084470B"/>
    <w:rsid w:val="00845613"/>
    <w:rsid w:val="0084666F"/>
    <w:rsid w:val="00846AC0"/>
    <w:rsid w:val="00850760"/>
    <w:rsid w:val="008508D4"/>
    <w:rsid w:val="008509DF"/>
    <w:rsid w:val="00850E39"/>
    <w:rsid w:val="008513B1"/>
    <w:rsid w:val="0085175E"/>
    <w:rsid w:val="00851F8F"/>
    <w:rsid w:val="008528D4"/>
    <w:rsid w:val="00853BB9"/>
    <w:rsid w:val="008546E5"/>
    <w:rsid w:val="00854C88"/>
    <w:rsid w:val="00855AA1"/>
    <w:rsid w:val="00855ED6"/>
    <w:rsid w:val="00855FE7"/>
    <w:rsid w:val="008566A3"/>
    <w:rsid w:val="00856D1D"/>
    <w:rsid w:val="00856E3C"/>
    <w:rsid w:val="008572C0"/>
    <w:rsid w:val="00857F99"/>
    <w:rsid w:val="00860179"/>
    <w:rsid w:val="0086030C"/>
    <w:rsid w:val="00860B87"/>
    <w:rsid w:val="00860C69"/>
    <w:rsid w:val="008637EE"/>
    <w:rsid w:val="00863DAA"/>
    <w:rsid w:val="00863E07"/>
    <w:rsid w:val="008640F5"/>
    <w:rsid w:val="008649FC"/>
    <w:rsid w:val="0086536E"/>
    <w:rsid w:val="008661E4"/>
    <w:rsid w:val="008662D1"/>
    <w:rsid w:val="00866373"/>
    <w:rsid w:val="00866441"/>
    <w:rsid w:val="008669AF"/>
    <w:rsid w:val="00866B22"/>
    <w:rsid w:val="00866B81"/>
    <w:rsid w:val="00866BB2"/>
    <w:rsid w:val="0086745D"/>
    <w:rsid w:val="00867A82"/>
    <w:rsid w:val="00870401"/>
    <w:rsid w:val="00870472"/>
    <w:rsid w:val="00870AFB"/>
    <w:rsid w:val="00870D5B"/>
    <w:rsid w:val="00870E27"/>
    <w:rsid w:val="00871786"/>
    <w:rsid w:val="008719F5"/>
    <w:rsid w:val="00872236"/>
    <w:rsid w:val="0087246E"/>
    <w:rsid w:val="0087257D"/>
    <w:rsid w:val="00872C52"/>
    <w:rsid w:val="008730AC"/>
    <w:rsid w:val="00873455"/>
    <w:rsid w:val="00873948"/>
    <w:rsid w:val="00874C2E"/>
    <w:rsid w:val="0087514D"/>
    <w:rsid w:val="0087519D"/>
    <w:rsid w:val="008753D0"/>
    <w:rsid w:val="008763C4"/>
    <w:rsid w:val="008769D8"/>
    <w:rsid w:val="00876BFD"/>
    <w:rsid w:val="00876D14"/>
    <w:rsid w:val="00876F34"/>
    <w:rsid w:val="00877B27"/>
    <w:rsid w:val="00877C0E"/>
    <w:rsid w:val="00877D63"/>
    <w:rsid w:val="00880386"/>
    <w:rsid w:val="00880626"/>
    <w:rsid w:val="00880837"/>
    <w:rsid w:val="00880ACE"/>
    <w:rsid w:val="00880AF0"/>
    <w:rsid w:val="00881241"/>
    <w:rsid w:val="008816A2"/>
    <w:rsid w:val="00881F83"/>
    <w:rsid w:val="00882FC7"/>
    <w:rsid w:val="00883721"/>
    <w:rsid w:val="008840D4"/>
    <w:rsid w:val="00884856"/>
    <w:rsid w:val="00885AFF"/>
    <w:rsid w:val="008866CF"/>
    <w:rsid w:val="00886C8A"/>
    <w:rsid w:val="00887D84"/>
    <w:rsid w:val="0089015F"/>
    <w:rsid w:val="00890183"/>
    <w:rsid w:val="00890544"/>
    <w:rsid w:val="008907F5"/>
    <w:rsid w:val="00890BB5"/>
    <w:rsid w:val="00890F0E"/>
    <w:rsid w:val="00890F20"/>
    <w:rsid w:val="00891342"/>
    <w:rsid w:val="008918F8"/>
    <w:rsid w:val="008919CF"/>
    <w:rsid w:val="00892922"/>
    <w:rsid w:val="00892FF6"/>
    <w:rsid w:val="008936E7"/>
    <w:rsid w:val="00893BB7"/>
    <w:rsid w:val="00893E9D"/>
    <w:rsid w:val="00893F3B"/>
    <w:rsid w:val="008944EE"/>
    <w:rsid w:val="008946F7"/>
    <w:rsid w:val="00894888"/>
    <w:rsid w:val="00894AEA"/>
    <w:rsid w:val="00894AED"/>
    <w:rsid w:val="0089541D"/>
    <w:rsid w:val="00895941"/>
    <w:rsid w:val="00896000"/>
    <w:rsid w:val="0089621A"/>
    <w:rsid w:val="008964B7"/>
    <w:rsid w:val="008967D2"/>
    <w:rsid w:val="00896B6F"/>
    <w:rsid w:val="00896BC0"/>
    <w:rsid w:val="008978B6"/>
    <w:rsid w:val="00897D6D"/>
    <w:rsid w:val="00897F2A"/>
    <w:rsid w:val="008A0185"/>
    <w:rsid w:val="008A03D8"/>
    <w:rsid w:val="008A044F"/>
    <w:rsid w:val="008A076A"/>
    <w:rsid w:val="008A0ED0"/>
    <w:rsid w:val="008A1004"/>
    <w:rsid w:val="008A12DC"/>
    <w:rsid w:val="008A157F"/>
    <w:rsid w:val="008A1B67"/>
    <w:rsid w:val="008A221E"/>
    <w:rsid w:val="008A344A"/>
    <w:rsid w:val="008A4841"/>
    <w:rsid w:val="008A5136"/>
    <w:rsid w:val="008A574B"/>
    <w:rsid w:val="008A6614"/>
    <w:rsid w:val="008A706F"/>
    <w:rsid w:val="008B04E0"/>
    <w:rsid w:val="008B104F"/>
    <w:rsid w:val="008B105E"/>
    <w:rsid w:val="008B14DA"/>
    <w:rsid w:val="008B17E1"/>
    <w:rsid w:val="008B1A48"/>
    <w:rsid w:val="008B1C20"/>
    <w:rsid w:val="008B1E17"/>
    <w:rsid w:val="008B20D7"/>
    <w:rsid w:val="008B2484"/>
    <w:rsid w:val="008B24FA"/>
    <w:rsid w:val="008B2C3D"/>
    <w:rsid w:val="008B3913"/>
    <w:rsid w:val="008B3C19"/>
    <w:rsid w:val="008B3EAE"/>
    <w:rsid w:val="008B4FD0"/>
    <w:rsid w:val="008B5370"/>
    <w:rsid w:val="008B5A5C"/>
    <w:rsid w:val="008B62B0"/>
    <w:rsid w:val="008B6B73"/>
    <w:rsid w:val="008B6C9F"/>
    <w:rsid w:val="008B7E1B"/>
    <w:rsid w:val="008C027B"/>
    <w:rsid w:val="008C0BF3"/>
    <w:rsid w:val="008C128E"/>
    <w:rsid w:val="008C1461"/>
    <w:rsid w:val="008C17A3"/>
    <w:rsid w:val="008C17FA"/>
    <w:rsid w:val="008C2997"/>
    <w:rsid w:val="008C2A61"/>
    <w:rsid w:val="008C2AE0"/>
    <w:rsid w:val="008C2D06"/>
    <w:rsid w:val="008C3FF4"/>
    <w:rsid w:val="008C5156"/>
    <w:rsid w:val="008C58C8"/>
    <w:rsid w:val="008C61B1"/>
    <w:rsid w:val="008C62B4"/>
    <w:rsid w:val="008C6900"/>
    <w:rsid w:val="008C74CA"/>
    <w:rsid w:val="008C7E8E"/>
    <w:rsid w:val="008D00C6"/>
    <w:rsid w:val="008D094D"/>
    <w:rsid w:val="008D0C1B"/>
    <w:rsid w:val="008D14D5"/>
    <w:rsid w:val="008D17EF"/>
    <w:rsid w:val="008D1844"/>
    <w:rsid w:val="008D1B8F"/>
    <w:rsid w:val="008D2464"/>
    <w:rsid w:val="008D332F"/>
    <w:rsid w:val="008D39C0"/>
    <w:rsid w:val="008D4943"/>
    <w:rsid w:val="008D4B29"/>
    <w:rsid w:val="008D4C31"/>
    <w:rsid w:val="008D4CE8"/>
    <w:rsid w:val="008D4D1A"/>
    <w:rsid w:val="008D58CC"/>
    <w:rsid w:val="008D5A24"/>
    <w:rsid w:val="008D5C8F"/>
    <w:rsid w:val="008D5EA3"/>
    <w:rsid w:val="008D691E"/>
    <w:rsid w:val="008D7295"/>
    <w:rsid w:val="008D7C9C"/>
    <w:rsid w:val="008D7CF7"/>
    <w:rsid w:val="008E047B"/>
    <w:rsid w:val="008E09A1"/>
    <w:rsid w:val="008E0C56"/>
    <w:rsid w:val="008E1A32"/>
    <w:rsid w:val="008E220D"/>
    <w:rsid w:val="008E2B1B"/>
    <w:rsid w:val="008E42C7"/>
    <w:rsid w:val="008E474E"/>
    <w:rsid w:val="008E4B0D"/>
    <w:rsid w:val="008E521E"/>
    <w:rsid w:val="008E719D"/>
    <w:rsid w:val="008F004E"/>
    <w:rsid w:val="008F0A4E"/>
    <w:rsid w:val="008F1A81"/>
    <w:rsid w:val="008F1F61"/>
    <w:rsid w:val="008F28C6"/>
    <w:rsid w:val="008F426A"/>
    <w:rsid w:val="008F455E"/>
    <w:rsid w:val="008F488A"/>
    <w:rsid w:val="008F48BB"/>
    <w:rsid w:val="008F516F"/>
    <w:rsid w:val="008F52CE"/>
    <w:rsid w:val="008F5CF9"/>
    <w:rsid w:val="008F6DA4"/>
    <w:rsid w:val="008F7640"/>
    <w:rsid w:val="008F78EB"/>
    <w:rsid w:val="009005FA"/>
    <w:rsid w:val="00901148"/>
    <w:rsid w:val="00901456"/>
    <w:rsid w:val="00901C4D"/>
    <w:rsid w:val="009022C2"/>
    <w:rsid w:val="009025F3"/>
    <w:rsid w:val="0090420A"/>
    <w:rsid w:val="0090443D"/>
    <w:rsid w:val="009045BD"/>
    <w:rsid w:val="00904E63"/>
    <w:rsid w:val="009053CD"/>
    <w:rsid w:val="00905756"/>
    <w:rsid w:val="00906E08"/>
    <w:rsid w:val="009071D2"/>
    <w:rsid w:val="00907240"/>
    <w:rsid w:val="00907CD4"/>
    <w:rsid w:val="00910258"/>
    <w:rsid w:val="00910924"/>
    <w:rsid w:val="00910D86"/>
    <w:rsid w:val="00911210"/>
    <w:rsid w:val="00911443"/>
    <w:rsid w:val="0091167A"/>
    <w:rsid w:val="00911978"/>
    <w:rsid w:val="00912784"/>
    <w:rsid w:val="009134CA"/>
    <w:rsid w:val="009135B4"/>
    <w:rsid w:val="0091380D"/>
    <w:rsid w:val="009139CB"/>
    <w:rsid w:val="00913A42"/>
    <w:rsid w:val="0091434A"/>
    <w:rsid w:val="00914DB7"/>
    <w:rsid w:val="0091519C"/>
    <w:rsid w:val="0091558F"/>
    <w:rsid w:val="00915B3D"/>
    <w:rsid w:val="009161E2"/>
    <w:rsid w:val="0091643E"/>
    <w:rsid w:val="009169B9"/>
    <w:rsid w:val="00916C81"/>
    <w:rsid w:val="00916FFB"/>
    <w:rsid w:val="009176E1"/>
    <w:rsid w:val="0091773B"/>
    <w:rsid w:val="0092116F"/>
    <w:rsid w:val="00921E69"/>
    <w:rsid w:val="009228B3"/>
    <w:rsid w:val="009229E5"/>
    <w:rsid w:val="00922E1A"/>
    <w:rsid w:val="00923629"/>
    <w:rsid w:val="00923A19"/>
    <w:rsid w:val="009243CE"/>
    <w:rsid w:val="00924F08"/>
    <w:rsid w:val="0092514D"/>
    <w:rsid w:val="00926509"/>
    <w:rsid w:val="0092665E"/>
    <w:rsid w:val="0092737C"/>
    <w:rsid w:val="009273EE"/>
    <w:rsid w:val="00927C17"/>
    <w:rsid w:val="00927F79"/>
    <w:rsid w:val="009302CC"/>
    <w:rsid w:val="0093049C"/>
    <w:rsid w:val="00930A47"/>
    <w:rsid w:val="00931195"/>
    <w:rsid w:val="00931B0A"/>
    <w:rsid w:val="00931F5D"/>
    <w:rsid w:val="00932338"/>
    <w:rsid w:val="00932D70"/>
    <w:rsid w:val="00932E06"/>
    <w:rsid w:val="00932FB9"/>
    <w:rsid w:val="00933AF3"/>
    <w:rsid w:val="00933D64"/>
    <w:rsid w:val="00934DD5"/>
    <w:rsid w:val="00936A6B"/>
    <w:rsid w:val="00937436"/>
    <w:rsid w:val="00937F26"/>
    <w:rsid w:val="009404AA"/>
    <w:rsid w:val="00940865"/>
    <w:rsid w:val="0094113A"/>
    <w:rsid w:val="0094119E"/>
    <w:rsid w:val="00941509"/>
    <w:rsid w:val="00942FDC"/>
    <w:rsid w:val="0094352A"/>
    <w:rsid w:val="00944CCB"/>
    <w:rsid w:val="00944E99"/>
    <w:rsid w:val="00945800"/>
    <w:rsid w:val="00946564"/>
    <w:rsid w:val="00946B7C"/>
    <w:rsid w:val="00947896"/>
    <w:rsid w:val="0094790C"/>
    <w:rsid w:val="00947F5D"/>
    <w:rsid w:val="00950466"/>
    <w:rsid w:val="00950D40"/>
    <w:rsid w:val="009511F6"/>
    <w:rsid w:val="009513C6"/>
    <w:rsid w:val="00952193"/>
    <w:rsid w:val="00952E4F"/>
    <w:rsid w:val="00952FD0"/>
    <w:rsid w:val="0095311D"/>
    <w:rsid w:val="0095319F"/>
    <w:rsid w:val="0095348F"/>
    <w:rsid w:val="009551C0"/>
    <w:rsid w:val="00955FE7"/>
    <w:rsid w:val="009567D9"/>
    <w:rsid w:val="00956A70"/>
    <w:rsid w:val="00956F56"/>
    <w:rsid w:val="00956FD8"/>
    <w:rsid w:val="0095752F"/>
    <w:rsid w:val="00957685"/>
    <w:rsid w:val="00957755"/>
    <w:rsid w:val="00957D86"/>
    <w:rsid w:val="00957D99"/>
    <w:rsid w:val="00957F3E"/>
    <w:rsid w:val="00960585"/>
    <w:rsid w:val="00961932"/>
    <w:rsid w:val="00962B1C"/>
    <w:rsid w:val="0096300B"/>
    <w:rsid w:val="009633FE"/>
    <w:rsid w:val="00963463"/>
    <w:rsid w:val="00963620"/>
    <w:rsid w:val="0096398A"/>
    <w:rsid w:val="00963B10"/>
    <w:rsid w:val="00963C52"/>
    <w:rsid w:val="00963CCB"/>
    <w:rsid w:val="00964D71"/>
    <w:rsid w:val="00965351"/>
    <w:rsid w:val="009655C3"/>
    <w:rsid w:val="009661E2"/>
    <w:rsid w:val="009664F7"/>
    <w:rsid w:val="009667E6"/>
    <w:rsid w:val="00967125"/>
    <w:rsid w:val="009677E7"/>
    <w:rsid w:val="00967C71"/>
    <w:rsid w:val="00967DC8"/>
    <w:rsid w:val="00970035"/>
    <w:rsid w:val="009708C6"/>
    <w:rsid w:val="009717B3"/>
    <w:rsid w:val="00971865"/>
    <w:rsid w:val="00971D17"/>
    <w:rsid w:val="00972BA3"/>
    <w:rsid w:val="00973054"/>
    <w:rsid w:val="00973BF2"/>
    <w:rsid w:val="00974D39"/>
    <w:rsid w:val="00975710"/>
    <w:rsid w:val="00975814"/>
    <w:rsid w:val="0097591F"/>
    <w:rsid w:val="00975C65"/>
    <w:rsid w:val="00976D6D"/>
    <w:rsid w:val="0097724D"/>
    <w:rsid w:val="009773A2"/>
    <w:rsid w:val="00977864"/>
    <w:rsid w:val="00977FF6"/>
    <w:rsid w:val="0098008F"/>
    <w:rsid w:val="009807C2"/>
    <w:rsid w:val="00980871"/>
    <w:rsid w:val="00980ECD"/>
    <w:rsid w:val="009814D3"/>
    <w:rsid w:val="0098151C"/>
    <w:rsid w:val="00981D30"/>
    <w:rsid w:val="00981FE2"/>
    <w:rsid w:val="00982126"/>
    <w:rsid w:val="0098213E"/>
    <w:rsid w:val="00982D93"/>
    <w:rsid w:val="0098418F"/>
    <w:rsid w:val="00984500"/>
    <w:rsid w:val="00984716"/>
    <w:rsid w:val="009848FD"/>
    <w:rsid w:val="0098490E"/>
    <w:rsid w:val="00985097"/>
    <w:rsid w:val="009851C1"/>
    <w:rsid w:val="0098529F"/>
    <w:rsid w:val="00985E06"/>
    <w:rsid w:val="00986476"/>
    <w:rsid w:val="0098654B"/>
    <w:rsid w:val="00986676"/>
    <w:rsid w:val="00987350"/>
    <w:rsid w:val="00987435"/>
    <w:rsid w:val="00990EE7"/>
    <w:rsid w:val="009910E8"/>
    <w:rsid w:val="00991733"/>
    <w:rsid w:val="00991947"/>
    <w:rsid w:val="00991FF4"/>
    <w:rsid w:val="00992700"/>
    <w:rsid w:val="0099330D"/>
    <w:rsid w:val="009933D9"/>
    <w:rsid w:val="00994819"/>
    <w:rsid w:val="00994B76"/>
    <w:rsid w:val="00994C3B"/>
    <w:rsid w:val="00994F36"/>
    <w:rsid w:val="0099523C"/>
    <w:rsid w:val="00995CDE"/>
    <w:rsid w:val="00995F52"/>
    <w:rsid w:val="00996214"/>
    <w:rsid w:val="00996902"/>
    <w:rsid w:val="00996D09"/>
    <w:rsid w:val="00996F14"/>
    <w:rsid w:val="00997E3A"/>
    <w:rsid w:val="009A091D"/>
    <w:rsid w:val="009A11FF"/>
    <w:rsid w:val="009A13E4"/>
    <w:rsid w:val="009A1F1A"/>
    <w:rsid w:val="009A1FD4"/>
    <w:rsid w:val="009A28EA"/>
    <w:rsid w:val="009A2A7D"/>
    <w:rsid w:val="009A2C1F"/>
    <w:rsid w:val="009A2DD3"/>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99C"/>
    <w:rsid w:val="009B6DC3"/>
    <w:rsid w:val="009B713B"/>
    <w:rsid w:val="009B7174"/>
    <w:rsid w:val="009B7A17"/>
    <w:rsid w:val="009C06A0"/>
    <w:rsid w:val="009C0844"/>
    <w:rsid w:val="009C0BA4"/>
    <w:rsid w:val="009C0E1A"/>
    <w:rsid w:val="009C1433"/>
    <w:rsid w:val="009C15F8"/>
    <w:rsid w:val="009C19D8"/>
    <w:rsid w:val="009C1ACF"/>
    <w:rsid w:val="009C233D"/>
    <w:rsid w:val="009C30D3"/>
    <w:rsid w:val="009C344C"/>
    <w:rsid w:val="009C3790"/>
    <w:rsid w:val="009C3857"/>
    <w:rsid w:val="009C3E8B"/>
    <w:rsid w:val="009C4562"/>
    <w:rsid w:val="009C4A0B"/>
    <w:rsid w:val="009C56EA"/>
    <w:rsid w:val="009C6436"/>
    <w:rsid w:val="009C6A31"/>
    <w:rsid w:val="009C6C4A"/>
    <w:rsid w:val="009C7C46"/>
    <w:rsid w:val="009C7C75"/>
    <w:rsid w:val="009C7DB6"/>
    <w:rsid w:val="009D1275"/>
    <w:rsid w:val="009D17EE"/>
    <w:rsid w:val="009D221A"/>
    <w:rsid w:val="009D36F8"/>
    <w:rsid w:val="009D38E9"/>
    <w:rsid w:val="009D3E99"/>
    <w:rsid w:val="009D414B"/>
    <w:rsid w:val="009D4176"/>
    <w:rsid w:val="009D43CC"/>
    <w:rsid w:val="009D448E"/>
    <w:rsid w:val="009D4F2A"/>
    <w:rsid w:val="009D5D21"/>
    <w:rsid w:val="009D64C5"/>
    <w:rsid w:val="009D6946"/>
    <w:rsid w:val="009D6AE0"/>
    <w:rsid w:val="009D6C26"/>
    <w:rsid w:val="009D770F"/>
    <w:rsid w:val="009D7F0C"/>
    <w:rsid w:val="009E007A"/>
    <w:rsid w:val="009E0452"/>
    <w:rsid w:val="009E06A6"/>
    <w:rsid w:val="009E0A54"/>
    <w:rsid w:val="009E0A87"/>
    <w:rsid w:val="009E190B"/>
    <w:rsid w:val="009E1CD3"/>
    <w:rsid w:val="009E271C"/>
    <w:rsid w:val="009E3AD4"/>
    <w:rsid w:val="009E4ADB"/>
    <w:rsid w:val="009E540D"/>
    <w:rsid w:val="009E5F7F"/>
    <w:rsid w:val="009E6AAB"/>
    <w:rsid w:val="009E7354"/>
    <w:rsid w:val="009E761F"/>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E6C"/>
    <w:rsid w:val="009F557B"/>
    <w:rsid w:val="009F59C4"/>
    <w:rsid w:val="009F673C"/>
    <w:rsid w:val="009F6C31"/>
    <w:rsid w:val="009F6D1E"/>
    <w:rsid w:val="009F71AD"/>
    <w:rsid w:val="009F7423"/>
    <w:rsid w:val="009F7F4F"/>
    <w:rsid w:val="009F7F8B"/>
    <w:rsid w:val="00A002EC"/>
    <w:rsid w:val="00A00F83"/>
    <w:rsid w:val="00A023A0"/>
    <w:rsid w:val="00A0275C"/>
    <w:rsid w:val="00A02E05"/>
    <w:rsid w:val="00A032FD"/>
    <w:rsid w:val="00A03355"/>
    <w:rsid w:val="00A0382A"/>
    <w:rsid w:val="00A0395C"/>
    <w:rsid w:val="00A04021"/>
    <w:rsid w:val="00A0461F"/>
    <w:rsid w:val="00A04F22"/>
    <w:rsid w:val="00A058B7"/>
    <w:rsid w:val="00A05D5F"/>
    <w:rsid w:val="00A07869"/>
    <w:rsid w:val="00A07D19"/>
    <w:rsid w:val="00A10082"/>
    <w:rsid w:val="00A101A6"/>
    <w:rsid w:val="00A105E3"/>
    <w:rsid w:val="00A10E4E"/>
    <w:rsid w:val="00A11464"/>
    <w:rsid w:val="00A11AAE"/>
    <w:rsid w:val="00A11F34"/>
    <w:rsid w:val="00A123A9"/>
    <w:rsid w:val="00A12AD3"/>
    <w:rsid w:val="00A1400D"/>
    <w:rsid w:val="00A1423B"/>
    <w:rsid w:val="00A1464A"/>
    <w:rsid w:val="00A14D30"/>
    <w:rsid w:val="00A157C3"/>
    <w:rsid w:val="00A15A8F"/>
    <w:rsid w:val="00A160B6"/>
    <w:rsid w:val="00A1622F"/>
    <w:rsid w:val="00A165D7"/>
    <w:rsid w:val="00A175DC"/>
    <w:rsid w:val="00A17DE6"/>
    <w:rsid w:val="00A204EB"/>
    <w:rsid w:val="00A20902"/>
    <w:rsid w:val="00A21DF7"/>
    <w:rsid w:val="00A222FF"/>
    <w:rsid w:val="00A2282D"/>
    <w:rsid w:val="00A22957"/>
    <w:rsid w:val="00A22968"/>
    <w:rsid w:val="00A237E8"/>
    <w:rsid w:val="00A23AD1"/>
    <w:rsid w:val="00A246BB"/>
    <w:rsid w:val="00A24A4A"/>
    <w:rsid w:val="00A24B84"/>
    <w:rsid w:val="00A2541B"/>
    <w:rsid w:val="00A25AE9"/>
    <w:rsid w:val="00A25F7E"/>
    <w:rsid w:val="00A26BE6"/>
    <w:rsid w:val="00A26D3B"/>
    <w:rsid w:val="00A274C1"/>
    <w:rsid w:val="00A27DF7"/>
    <w:rsid w:val="00A300F4"/>
    <w:rsid w:val="00A3086C"/>
    <w:rsid w:val="00A31C55"/>
    <w:rsid w:val="00A32671"/>
    <w:rsid w:val="00A32B0A"/>
    <w:rsid w:val="00A335AB"/>
    <w:rsid w:val="00A3429C"/>
    <w:rsid w:val="00A348EE"/>
    <w:rsid w:val="00A34FD9"/>
    <w:rsid w:val="00A3538C"/>
    <w:rsid w:val="00A35803"/>
    <w:rsid w:val="00A35E24"/>
    <w:rsid w:val="00A36642"/>
    <w:rsid w:val="00A375CA"/>
    <w:rsid w:val="00A4015B"/>
    <w:rsid w:val="00A415B0"/>
    <w:rsid w:val="00A42617"/>
    <w:rsid w:val="00A4297C"/>
    <w:rsid w:val="00A433BC"/>
    <w:rsid w:val="00A43740"/>
    <w:rsid w:val="00A43E8A"/>
    <w:rsid w:val="00A4516B"/>
    <w:rsid w:val="00A45DA4"/>
    <w:rsid w:val="00A46832"/>
    <w:rsid w:val="00A471C2"/>
    <w:rsid w:val="00A474F3"/>
    <w:rsid w:val="00A504D3"/>
    <w:rsid w:val="00A507F7"/>
    <w:rsid w:val="00A50E01"/>
    <w:rsid w:val="00A50EEA"/>
    <w:rsid w:val="00A512FF"/>
    <w:rsid w:val="00A5134D"/>
    <w:rsid w:val="00A5144D"/>
    <w:rsid w:val="00A51B81"/>
    <w:rsid w:val="00A51CCA"/>
    <w:rsid w:val="00A52354"/>
    <w:rsid w:val="00A52A76"/>
    <w:rsid w:val="00A5323D"/>
    <w:rsid w:val="00A53352"/>
    <w:rsid w:val="00A5352A"/>
    <w:rsid w:val="00A53BAE"/>
    <w:rsid w:val="00A53BCF"/>
    <w:rsid w:val="00A53F27"/>
    <w:rsid w:val="00A544E7"/>
    <w:rsid w:val="00A54AC3"/>
    <w:rsid w:val="00A54C3B"/>
    <w:rsid w:val="00A54CA9"/>
    <w:rsid w:val="00A556E8"/>
    <w:rsid w:val="00A56242"/>
    <w:rsid w:val="00A56B29"/>
    <w:rsid w:val="00A57109"/>
    <w:rsid w:val="00A57709"/>
    <w:rsid w:val="00A57E04"/>
    <w:rsid w:val="00A6001D"/>
    <w:rsid w:val="00A6004C"/>
    <w:rsid w:val="00A6079F"/>
    <w:rsid w:val="00A6163C"/>
    <w:rsid w:val="00A6167B"/>
    <w:rsid w:val="00A61B40"/>
    <w:rsid w:val="00A620AB"/>
    <w:rsid w:val="00A623A0"/>
    <w:rsid w:val="00A62A45"/>
    <w:rsid w:val="00A62C79"/>
    <w:rsid w:val="00A62D9A"/>
    <w:rsid w:val="00A62F19"/>
    <w:rsid w:val="00A632AA"/>
    <w:rsid w:val="00A63690"/>
    <w:rsid w:val="00A63820"/>
    <w:rsid w:val="00A641D2"/>
    <w:rsid w:val="00A645FE"/>
    <w:rsid w:val="00A647AF"/>
    <w:rsid w:val="00A648C6"/>
    <w:rsid w:val="00A648DA"/>
    <w:rsid w:val="00A649C8"/>
    <w:rsid w:val="00A64FB1"/>
    <w:rsid w:val="00A6501A"/>
    <w:rsid w:val="00A65A50"/>
    <w:rsid w:val="00A65BC3"/>
    <w:rsid w:val="00A65EFB"/>
    <w:rsid w:val="00A6627A"/>
    <w:rsid w:val="00A67ED8"/>
    <w:rsid w:val="00A70069"/>
    <w:rsid w:val="00A70183"/>
    <w:rsid w:val="00A70B65"/>
    <w:rsid w:val="00A70E9B"/>
    <w:rsid w:val="00A71D38"/>
    <w:rsid w:val="00A7220F"/>
    <w:rsid w:val="00A72812"/>
    <w:rsid w:val="00A72EB8"/>
    <w:rsid w:val="00A74061"/>
    <w:rsid w:val="00A747CA"/>
    <w:rsid w:val="00A74E9B"/>
    <w:rsid w:val="00A74F5B"/>
    <w:rsid w:val="00A753C7"/>
    <w:rsid w:val="00A75C5B"/>
    <w:rsid w:val="00A75DF5"/>
    <w:rsid w:val="00A77190"/>
    <w:rsid w:val="00A77E04"/>
    <w:rsid w:val="00A80FF7"/>
    <w:rsid w:val="00A81019"/>
    <w:rsid w:val="00A8123B"/>
    <w:rsid w:val="00A83A54"/>
    <w:rsid w:val="00A83B53"/>
    <w:rsid w:val="00A84B13"/>
    <w:rsid w:val="00A85A96"/>
    <w:rsid w:val="00A86085"/>
    <w:rsid w:val="00A86C36"/>
    <w:rsid w:val="00A87537"/>
    <w:rsid w:val="00A877A5"/>
    <w:rsid w:val="00A87D92"/>
    <w:rsid w:val="00A903B5"/>
    <w:rsid w:val="00A90681"/>
    <w:rsid w:val="00A90741"/>
    <w:rsid w:val="00A91BD2"/>
    <w:rsid w:val="00A91BF9"/>
    <w:rsid w:val="00A91D36"/>
    <w:rsid w:val="00A9214F"/>
    <w:rsid w:val="00A92BF8"/>
    <w:rsid w:val="00A92C42"/>
    <w:rsid w:val="00A93234"/>
    <w:rsid w:val="00A93521"/>
    <w:rsid w:val="00A93B3A"/>
    <w:rsid w:val="00A9427F"/>
    <w:rsid w:val="00A94DEC"/>
    <w:rsid w:val="00A94E9F"/>
    <w:rsid w:val="00A959A0"/>
    <w:rsid w:val="00A95B33"/>
    <w:rsid w:val="00A960A6"/>
    <w:rsid w:val="00A9632E"/>
    <w:rsid w:val="00A965EF"/>
    <w:rsid w:val="00A96D30"/>
    <w:rsid w:val="00A97082"/>
    <w:rsid w:val="00A97C93"/>
    <w:rsid w:val="00AA020C"/>
    <w:rsid w:val="00AA131A"/>
    <w:rsid w:val="00AA1808"/>
    <w:rsid w:val="00AA1960"/>
    <w:rsid w:val="00AA20EF"/>
    <w:rsid w:val="00AA3495"/>
    <w:rsid w:val="00AA34AA"/>
    <w:rsid w:val="00AA35C3"/>
    <w:rsid w:val="00AA390C"/>
    <w:rsid w:val="00AA3935"/>
    <w:rsid w:val="00AA396A"/>
    <w:rsid w:val="00AA3B7D"/>
    <w:rsid w:val="00AA3D50"/>
    <w:rsid w:val="00AA3E3B"/>
    <w:rsid w:val="00AA4BBD"/>
    <w:rsid w:val="00AA6077"/>
    <w:rsid w:val="00AA680F"/>
    <w:rsid w:val="00AA6D4A"/>
    <w:rsid w:val="00AA6F11"/>
    <w:rsid w:val="00AA7460"/>
    <w:rsid w:val="00AA7629"/>
    <w:rsid w:val="00AA7DD5"/>
    <w:rsid w:val="00AB0177"/>
    <w:rsid w:val="00AB0369"/>
    <w:rsid w:val="00AB0430"/>
    <w:rsid w:val="00AB0BB9"/>
    <w:rsid w:val="00AB0C16"/>
    <w:rsid w:val="00AB0FA7"/>
    <w:rsid w:val="00AB1E6A"/>
    <w:rsid w:val="00AB2DEC"/>
    <w:rsid w:val="00AB2E02"/>
    <w:rsid w:val="00AB3100"/>
    <w:rsid w:val="00AB372C"/>
    <w:rsid w:val="00AB385F"/>
    <w:rsid w:val="00AB46C3"/>
    <w:rsid w:val="00AB566E"/>
    <w:rsid w:val="00AB6711"/>
    <w:rsid w:val="00AB77FC"/>
    <w:rsid w:val="00AB78BD"/>
    <w:rsid w:val="00AB7B5E"/>
    <w:rsid w:val="00AC0187"/>
    <w:rsid w:val="00AC0A10"/>
    <w:rsid w:val="00AC166E"/>
    <w:rsid w:val="00AC1F82"/>
    <w:rsid w:val="00AC2000"/>
    <w:rsid w:val="00AC2419"/>
    <w:rsid w:val="00AC2672"/>
    <w:rsid w:val="00AC3556"/>
    <w:rsid w:val="00AC377A"/>
    <w:rsid w:val="00AC38BE"/>
    <w:rsid w:val="00AC4C04"/>
    <w:rsid w:val="00AC506B"/>
    <w:rsid w:val="00AC55AD"/>
    <w:rsid w:val="00AC6122"/>
    <w:rsid w:val="00AC6336"/>
    <w:rsid w:val="00AC6B85"/>
    <w:rsid w:val="00AC70F3"/>
    <w:rsid w:val="00AC7A49"/>
    <w:rsid w:val="00AD0101"/>
    <w:rsid w:val="00AD0F64"/>
    <w:rsid w:val="00AD155B"/>
    <w:rsid w:val="00AD1675"/>
    <w:rsid w:val="00AD2AAA"/>
    <w:rsid w:val="00AD31B7"/>
    <w:rsid w:val="00AD44FB"/>
    <w:rsid w:val="00AD54C0"/>
    <w:rsid w:val="00AD62C6"/>
    <w:rsid w:val="00AD6756"/>
    <w:rsid w:val="00AD6A28"/>
    <w:rsid w:val="00AD6A86"/>
    <w:rsid w:val="00AE0006"/>
    <w:rsid w:val="00AE003C"/>
    <w:rsid w:val="00AE09C5"/>
    <w:rsid w:val="00AE1705"/>
    <w:rsid w:val="00AE1814"/>
    <w:rsid w:val="00AE1BD2"/>
    <w:rsid w:val="00AE1EBD"/>
    <w:rsid w:val="00AE1EC9"/>
    <w:rsid w:val="00AE223F"/>
    <w:rsid w:val="00AE2D91"/>
    <w:rsid w:val="00AE2E56"/>
    <w:rsid w:val="00AE339A"/>
    <w:rsid w:val="00AE3458"/>
    <w:rsid w:val="00AE36AE"/>
    <w:rsid w:val="00AE3A39"/>
    <w:rsid w:val="00AE3F59"/>
    <w:rsid w:val="00AE4226"/>
    <w:rsid w:val="00AE4B2D"/>
    <w:rsid w:val="00AE53D8"/>
    <w:rsid w:val="00AE5930"/>
    <w:rsid w:val="00AE62DB"/>
    <w:rsid w:val="00AE63D7"/>
    <w:rsid w:val="00AE6EB4"/>
    <w:rsid w:val="00AE76AA"/>
    <w:rsid w:val="00AE7A0D"/>
    <w:rsid w:val="00AE7AEF"/>
    <w:rsid w:val="00AE7D06"/>
    <w:rsid w:val="00AE7D98"/>
    <w:rsid w:val="00AF05AD"/>
    <w:rsid w:val="00AF0F8D"/>
    <w:rsid w:val="00AF2EED"/>
    <w:rsid w:val="00AF43E1"/>
    <w:rsid w:val="00AF4695"/>
    <w:rsid w:val="00AF4A52"/>
    <w:rsid w:val="00AF59ED"/>
    <w:rsid w:val="00AF6F93"/>
    <w:rsid w:val="00AF754C"/>
    <w:rsid w:val="00B003FE"/>
    <w:rsid w:val="00B00E81"/>
    <w:rsid w:val="00B01425"/>
    <w:rsid w:val="00B01503"/>
    <w:rsid w:val="00B01875"/>
    <w:rsid w:val="00B0227A"/>
    <w:rsid w:val="00B023C4"/>
    <w:rsid w:val="00B028D0"/>
    <w:rsid w:val="00B02A01"/>
    <w:rsid w:val="00B02FD3"/>
    <w:rsid w:val="00B03066"/>
    <w:rsid w:val="00B038D1"/>
    <w:rsid w:val="00B03C25"/>
    <w:rsid w:val="00B04F91"/>
    <w:rsid w:val="00B05032"/>
    <w:rsid w:val="00B05268"/>
    <w:rsid w:val="00B053BC"/>
    <w:rsid w:val="00B05A4F"/>
    <w:rsid w:val="00B05C02"/>
    <w:rsid w:val="00B07169"/>
    <w:rsid w:val="00B07B18"/>
    <w:rsid w:val="00B1009C"/>
    <w:rsid w:val="00B101FB"/>
    <w:rsid w:val="00B10931"/>
    <w:rsid w:val="00B109EB"/>
    <w:rsid w:val="00B113D9"/>
    <w:rsid w:val="00B11A36"/>
    <w:rsid w:val="00B12774"/>
    <w:rsid w:val="00B13940"/>
    <w:rsid w:val="00B13BF9"/>
    <w:rsid w:val="00B15083"/>
    <w:rsid w:val="00B15099"/>
    <w:rsid w:val="00B1579E"/>
    <w:rsid w:val="00B157C4"/>
    <w:rsid w:val="00B15F5C"/>
    <w:rsid w:val="00B16449"/>
    <w:rsid w:val="00B16A9C"/>
    <w:rsid w:val="00B16E63"/>
    <w:rsid w:val="00B17312"/>
    <w:rsid w:val="00B20A0E"/>
    <w:rsid w:val="00B21AD5"/>
    <w:rsid w:val="00B2266D"/>
    <w:rsid w:val="00B22FA6"/>
    <w:rsid w:val="00B22FAB"/>
    <w:rsid w:val="00B23614"/>
    <w:rsid w:val="00B238FB"/>
    <w:rsid w:val="00B243CA"/>
    <w:rsid w:val="00B24899"/>
    <w:rsid w:val="00B24F74"/>
    <w:rsid w:val="00B2710B"/>
    <w:rsid w:val="00B27143"/>
    <w:rsid w:val="00B276AE"/>
    <w:rsid w:val="00B276C5"/>
    <w:rsid w:val="00B27C99"/>
    <w:rsid w:val="00B27EDF"/>
    <w:rsid w:val="00B3085B"/>
    <w:rsid w:val="00B314CE"/>
    <w:rsid w:val="00B317E5"/>
    <w:rsid w:val="00B31974"/>
    <w:rsid w:val="00B31DA8"/>
    <w:rsid w:val="00B32016"/>
    <w:rsid w:val="00B32B7C"/>
    <w:rsid w:val="00B32CE0"/>
    <w:rsid w:val="00B33303"/>
    <w:rsid w:val="00B3357C"/>
    <w:rsid w:val="00B348D5"/>
    <w:rsid w:val="00B3554D"/>
    <w:rsid w:val="00B36721"/>
    <w:rsid w:val="00B37F66"/>
    <w:rsid w:val="00B40669"/>
    <w:rsid w:val="00B40B87"/>
    <w:rsid w:val="00B4114D"/>
    <w:rsid w:val="00B41A0E"/>
    <w:rsid w:val="00B42C77"/>
    <w:rsid w:val="00B43215"/>
    <w:rsid w:val="00B43557"/>
    <w:rsid w:val="00B44750"/>
    <w:rsid w:val="00B44DC2"/>
    <w:rsid w:val="00B451DD"/>
    <w:rsid w:val="00B46797"/>
    <w:rsid w:val="00B46A66"/>
    <w:rsid w:val="00B471BC"/>
    <w:rsid w:val="00B4742C"/>
    <w:rsid w:val="00B477E5"/>
    <w:rsid w:val="00B47B8F"/>
    <w:rsid w:val="00B47C24"/>
    <w:rsid w:val="00B5040F"/>
    <w:rsid w:val="00B51FA3"/>
    <w:rsid w:val="00B526D3"/>
    <w:rsid w:val="00B52ACF"/>
    <w:rsid w:val="00B5305D"/>
    <w:rsid w:val="00B536F9"/>
    <w:rsid w:val="00B537D7"/>
    <w:rsid w:val="00B53C12"/>
    <w:rsid w:val="00B540C8"/>
    <w:rsid w:val="00B544D3"/>
    <w:rsid w:val="00B54B0A"/>
    <w:rsid w:val="00B56C78"/>
    <w:rsid w:val="00B56CC5"/>
    <w:rsid w:val="00B57E71"/>
    <w:rsid w:val="00B57F11"/>
    <w:rsid w:val="00B60316"/>
    <w:rsid w:val="00B6058C"/>
    <w:rsid w:val="00B60EF7"/>
    <w:rsid w:val="00B60FB0"/>
    <w:rsid w:val="00B61197"/>
    <w:rsid w:val="00B613E4"/>
    <w:rsid w:val="00B617C6"/>
    <w:rsid w:val="00B61BE4"/>
    <w:rsid w:val="00B61D0D"/>
    <w:rsid w:val="00B62660"/>
    <w:rsid w:val="00B62826"/>
    <w:rsid w:val="00B62AB4"/>
    <w:rsid w:val="00B62ED6"/>
    <w:rsid w:val="00B635A2"/>
    <w:rsid w:val="00B64112"/>
    <w:rsid w:val="00B6449F"/>
    <w:rsid w:val="00B647FC"/>
    <w:rsid w:val="00B6516C"/>
    <w:rsid w:val="00B655D4"/>
    <w:rsid w:val="00B657B4"/>
    <w:rsid w:val="00B65DBF"/>
    <w:rsid w:val="00B6684F"/>
    <w:rsid w:val="00B669A2"/>
    <w:rsid w:val="00B671E1"/>
    <w:rsid w:val="00B6732B"/>
    <w:rsid w:val="00B67CB4"/>
    <w:rsid w:val="00B67FC5"/>
    <w:rsid w:val="00B71CD3"/>
    <w:rsid w:val="00B71FDA"/>
    <w:rsid w:val="00B72068"/>
    <w:rsid w:val="00B724D4"/>
    <w:rsid w:val="00B72854"/>
    <w:rsid w:val="00B72D8B"/>
    <w:rsid w:val="00B73AF2"/>
    <w:rsid w:val="00B73D3B"/>
    <w:rsid w:val="00B74304"/>
    <w:rsid w:val="00B75BDA"/>
    <w:rsid w:val="00B75C55"/>
    <w:rsid w:val="00B76333"/>
    <w:rsid w:val="00B76778"/>
    <w:rsid w:val="00B7787C"/>
    <w:rsid w:val="00B77DC9"/>
    <w:rsid w:val="00B80EF7"/>
    <w:rsid w:val="00B817DA"/>
    <w:rsid w:val="00B8191A"/>
    <w:rsid w:val="00B81939"/>
    <w:rsid w:val="00B8203D"/>
    <w:rsid w:val="00B8205B"/>
    <w:rsid w:val="00B82196"/>
    <w:rsid w:val="00B827D2"/>
    <w:rsid w:val="00B82E21"/>
    <w:rsid w:val="00B83714"/>
    <w:rsid w:val="00B83E96"/>
    <w:rsid w:val="00B8432D"/>
    <w:rsid w:val="00B845F4"/>
    <w:rsid w:val="00B84624"/>
    <w:rsid w:val="00B84B7E"/>
    <w:rsid w:val="00B85441"/>
    <w:rsid w:val="00B85DFE"/>
    <w:rsid w:val="00B85E86"/>
    <w:rsid w:val="00B871CF"/>
    <w:rsid w:val="00B8723E"/>
    <w:rsid w:val="00B87A4A"/>
    <w:rsid w:val="00B87EEE"/>
    <w:rsid w:val="00B90725"/>
    <w:rsid w:val="00B90F43"/>
    <w:rsid w:val="00B9118A"/>
    <w:rsid w:val="00B91269"/>
    <w:rsid w:val="00B91308"/>
    <w:rsid w:val="00B929D9"/>
    <w:rsid w:val="00B92A17"/>
    <w:rsid w:val="00B92DD3"/>
    <w:rsid w:val="00B9304B"/>
    <w:rsid w:val="00B9346C"/>
    <w:rsid w:val="00B9393C"/>
    <w:rsid w:val="00B95156"/>
    <w:rsid w:val="00B958F6"/>
    <w:rsid w:val="00B95B65"/>
    <w:rsid w:val="00B965B6"/>
    <w:rsid w:val="00B970EC"/>
    <w:rsid w:val="00B97137"/>
    <w:rsid w:val="00B97A1D"/>
    <w:rsid w:val="00B97D04"/>
    <w:rsid w:val="00BA0E2F"/>
    <w:rsid w:val="00BA1686"/>
    <w:rsid w:val="00BA1DE1"/>
    <w:rsid w:val="00BA27A1"/>
    <w:rsid w:val="00BA3322"/>
    <w:rsid w:val="00BA37F9"/>
    <w:rsid w:val="00BA421F"/>
    <w:rsid w:val="00BA44DF"/>
    <w:rsid w:val="00BA45A1"/>
    <w:rsid w:val="00BA4F2F"/>
    <w:rsid w:val="00BA6674"/>
    <w:rsid w:val="00BA6E68"/>
    <w:rsid w:val="00BA6F83"/>
    <w:rsid w:val="00BA6F95"/>
    <w:rsid w:val="00BA70CA"/>
    <w:rsid w:val="00BA710D"/>
    <w:rsid w:val="00BA71A2"/>
    <w:rsid w:val="00BA726B"/>
    <w:rsid w:val="00BA74AA"/>
    <w:rsid w:val="00BA7740"/>
    <w:rsid w:val="00BA7909"/>
    <w:rsid w:val="00BA7BC8"/>
    <w:rsid w:val="00BB0308"/>
    <w:rsid w:val="00BB119E"/>
    <w:rsid w:val="00BB12C5"/>
    <w:rsid w:val="00BB179D"/>
    <w:rsid w:val="00BB1E47"/>
    <w:rsid w:val="00BB1F0B"/>
    <w:rsid w:val="00BB2475"/>
    <w:rsid w:val="00BB2D19"/>
    <w:rsid w:val="00BB2F97"/>
    <w:rsid w:val="00BB33AA"/>
    <w:rsid w:val="00BB377C"/>
    <w:rsid w:val="00BB3E76"/>
    <w:rsid w:val="00BB4228"/>
    <w:rsid w:val="00BB495E"/>
    <w:rsid w:val="00BB4C70"/>
    <w:rsid w:val="00BB50F8"/>
    <w:rsid w:val="00BB5C2A"/>
    <w:rsid w:val="00BB631E"/>
    <w:rsid w:val="00BB6329"/>
    <w:rsid w:val="00BB692F"/>
    <w:rsid w:val="00BB6C4A"/>
    <w:rsid w:val="00BB6FEF"/>
    <w:rsid w:val="00BB714B"/>
    <w:rsid w:val="00BC056F"/>
    <w:rsid w:val="00BC0961"/>
    <w:rsid w:val="00BC0A55"/>
    <w:rsid w:val="00BC12F7"/>
    <w:rsid w:val="00BC181A"/>
    <w:rsid w:val="00BC1D5E"/>
    <w:rsid w:val="00BC25E8"/>
    <w:rsid w:val="00BC2909"/>
    <w:rsid w:val="00BC2B75"/>
    <w:rsid w:val="00BC2E3B"/>
    <w:rsid w:val="00BC394C"/>
    <w:rsid w:val="00BC3ABE"/>
    <w:rsid w:val="00BC456A"/>
    <w:rsid w:val="00BC4F5E"/>
    <w:rsid w:val="00BC55E9"/>
    <w:rsid w:val="00BC56E3"/>
    <w:rsid w:val="00BC6BCB"/>
    <w:rsid w:val="00BC7167"/>
    <w:rsid w:val="00BC798E"/>
    <w:rsid w:val="00BD1617"/>
    <w:rsid w:val="00BD1BB8"/>
    <w:rsid w:val="00BD1D9D"/>
    <w:rsid w:val="00BD2527"/>
    <w:rsid w:val="00BD3135"/>
    <w:rsid w:val="00BD3187"/>
    <w:rsid w:val="00BD3512"/>
    <w:rsid w:val="00BD3FF7"/>
    <w:rsid w:val="00BD4307"/>
    <w:rsid w:val="00BD493E"/>
    <w:rsid w:val="00BD4E2C"/>
    <w:rsid w:val="00BD5461"/>
    <w:rsid w:val="00BD5848"/>
    <w:rsid w:val="00BD59F1"/>
    <w:rsid w:val="00BD5A4A"/>
    <w:rsid w:val="00BD5F60"/>
    <w:rsid w:val="00BD5FE2"/>
    <w:rsid w:val="00BD787A"/>
    <w:rsid w:val="00BD7EF1"/>
    <w:rsid w:val="00BE05C3"/>
    <w:rsid w:val="00BE0814"/>
    <w:rsid w:val="00BE08EC"/>
    <w:rsid w:val="00BE0EF2"/>
    <w:rsid w:val="00BE185A"/>
    <w:rsid w:val="00BE292E"/>
    <w:rsid w:val="00BE2C84"/>
    <w:rsid w:val="00BE3225"/>
    <w:rsid w:val="00BE417D"/>
    <w:rsid w:val="00BE41EE"/>
    <w:rsid w:val="00BE424D"/>
    <w:rsid w:val="00BE475D"/>
    <w:rsid w:val="00BE4C86"/>
    <w:rsid w:val="00BE5106"/>
    <w:rsid w:val="00BE759A"/>
    <w:rsid w:val="00BF0411"/>
    <w:rsid w:val="00BF051F"/>
    <w:rsid w:val="00BF1767"/>
    <w:rsid w:val="00BF22EF"/>
    <w:rsid w:val="00BF233B"/>
    <w:rsid w:val="00BF2543"/>
    <w:rsid w:val="00BF25B3"/>
    <w:rsid w:val="00BF2E9C"/>
    <w:rsid w:val="00BF4065"/>
    <w:rsid w:val="00BF43B1"/>
    <w:rsid w:val="00BF45B6"/>
    <w:rsid w:val="00BF4BD2"/>
    <w:rsid w:val="00BF4C02"/>
    <w:rsid w:val="00BF5464"/>
    <w:rsid w:val="00BF6A1D"/>
    <w:rsid w:val="00BF7574"/>
    <w:rsid w:val="00BF7B53"/>
    <w:rsid w:val="00C001DD"/>
    <w:rsid w:val="00C0069C"/>
    <w:rsid w:val="00C0089F"/>
    <w:rsid w:val="00C00976"/>
    <w:rsid w:val="00C01635"/>
    <w:rsid w:val="00C01736"/>
    <w:rsid w:val="00C01C09"/>
    <w:rsid w:val="00C01CFA"/>
    <w:rsid w:val="00C0220A"/>
    <w:rsid w:val="00C02571"/>
    <w:rsid w:val="00C0273F"/>
    <w:rsid w:val="00C02855"/>
    <w:rsid w:val="00C02AB6"/>
    <w:rsid w:val="00C03B10"/>
    <w:rsid w:val="00C03CD4"/>
    <w:rsid w:val="00C03E67"/>
    <w:rsid w:val="00C04A17"/>
    <w:rsid w:val="00C04D12"/>
    <w:rsid w:val="00C0529C"/>
    <w:rsid w:val="00C057CE"/>
    <w:rsid w:val="00C06273"/>
    <w:rsid w:val="00C0691A"/>
    <w:rsid w:val="00C1027C"/>
    <w:rsid w:val="00C10354"/>
    <w:rsid w:val="00C105D9"/>
    <w:rsid w:val="00C1073F"/>
    <w:rsid w:val="00C1210F"/>
    <w:rsid w:val="00C12311"/>
    <w:rsid w:val="00C12843"/>
    <w:rsid w:val="00C12A2A"/>
    <w:rsid w:val="00C13B8D"/>
    <w:rsid w:val="00C14882"/>
    <w:rsid w:val="00C148D0"/>
    <w:rsid w:val="00C15E9C"/>
    <w:rsid w:val="00C15F25"/>
    <w:rsid w:val="00C16598"/>
    <w:rsid w:val="00C168CF"/>
    <w:rsid w:val="00C169C5"/>
    <w:rsid w:val="00C169EE"/>
    <w:rsid w:val="00C175F1"/>
    <w:rsid w:val="00C177EA"/>
    <w:rsid w:val="00C2058D"/>
    <w:rsid w:val="00C2063B"/>
    <w:rsid w:val="00C20E34"/>
    <w:rsid w:val="00C2103D"/>
    <w:rsid w:val="00C21ABC"/>
    <w:rsid w:val="00C21B1D"/>
    <w:rsid w:val="00C21B5E"/>
    <w:rsid w:val="00C21C42"/>
    <w:rsid w:val="00C2212F"/>
    <w:rsid w:val="00C22A3B"/>
    <w:rsid w:val="00C22D89"/>
    <w:rsid w:val="00C2311E"/>
    <w:rsid w:val="00C2337E"/>
    <w:rsid w:val="00C23E78"/>
    <w:rsid w:val="00C23FEE"/>
    <w:rsid w:val="00C24C0A"/>
    <w:rsid w:val="00C2524E"/>
    <w:rsid w:val="00C26398"/>
    <w:rsid w:val="00C2651D"/>
    <w:rsid w:val="00C2674E"/>
    <w:rsid w:val="00C27550"/>
    <w:rsid w:val="00C277A8"/>
    <w:rsid w:val="00C27857"/>
    <w:rsid w:val="00C27963"/>
    <w:rsid w:val="00C27FC3"/>
    <w:rsid w:val="00C30736"/>
    <w:rsid w:val="00C314D8"/>
    <w:rsid w:val="00C323F5"/>
    <w:rsid w:val="00C32E19"/>
    <w:rsid w:val="00C33FC7"/>
    <w:rsid w:val="00C34432"/>
    <w:rsid w:val="00C34D85"/>
    <w:rsid w:val="00C351A7"/>
    <w:rsid w:val="00C354ED"/>
    <w:rsid w:val="00C358A9"/>
    <w:rsid w:val="00C359DF"/>
    <w:rsid w:val="00C36EB3"/>
    <w:rsid w:val="00C3731C"/>
    <w:rsid w:val="00C373C1"/>
    <w:rsid w:val="00C37A28"/>
    <w:rsid w:val="00C40946"/>
    <w:rsid w:val="00C4229E"/>
    <w:rsid w:val="00C42AD1"/>
    <w:rsid w:val="00C44490"/>
    <w:rsid w:val="00C44574"/>
    <w:rsid w:val="00C445D5"/>
    <w:rsid w:val="00C45303"/>
    <w:rsid w:val="00C45B07"/>
    <w:rsid w:val="00C46A4D"/>
    <w:rsid w:val="00C46CE9"/>
    <w:rsid w:val="00C46E1F"/>
    <w:rsid w:val="00C5146A"/>
    <w:rsid w:val="00C523C6"/>
    <w:rsid w:val="00C5279C"/>
    <w:rsid w:val="00C52B4D"/>
    <w:rsid w:val="00C5343E"/>
    <w:rsid w:val="00C53670"/>
    <w:rsid w:val="00C5373C"/>
    <w:rsid w:val="00C53968"/>
    <w:rsid w:val="00C53F89"/>
    <w:rsid w:val="00C54C8B"/>
    <w:rsid w:val="00C54F17"/>
    <w:rsid w:val="00C55040"/>
    <w:rsid w:val="00C556B1"/>
    <w:rsid w:val="00C55EB1"/>
    <w:rsid w:val="00C572B2"/>
    <w:rsid w:val="00C57459"/>
    <w:rsid w:val="00C57860"/>
    <w:rsid w:val="00C57B59"/>
    <w:rsid w:val="00C605B6"/>
    <w:rsid w:val="00C610A4"/>
    <w:rsid w:val="00C614C3"/>
    <w:rsid w:val="00C619E0"/>
    <w:rsid w:val="00C61AAA"/>
    <w:rsid w:val="00C6263C"/>
    <w:rsid w:val="00C63063"/>
    <w:rsid w:val="00C63A87"/>
    <w:rsid w:val="00C649F4"/>
    <w:rsid w:val="00C65D48"/>
    <w:rsid w:val="00C66242"/>
    <w:rsid w:val="00C663A8"/>
    <w:rsid w:val="00C66618"/>
    <w:rsid w:val="00C66974"/>
    <w:rsid w:val="00C67130"/>
    <w:rsid w:val="00C672D1"/>
    <w:rsid w:val="00C70302"/>
    <w:rsid w:val="00C70309"/>
    <w:rsid w:val="00C70F7C"/>
    <w:rsid w:val="00C71335"/>
    <w:rsid w:val="00C719A1"/>
    <w:rsid w:val="00C71BF0"/>
    <w:rsid w:val="00C72A21"/>
    <w:rsid w:val="00C72CFE"/>
    <w:rsid w:val="00C72E2A"/>
    <w:rsid w:val="00C72F0A"/>
    <w:rsid w:val="00C735BF"/>
    <w:rsid w:val="00C73C58"/>
    <w:rsid w:val="00C7436A"/>
    <w:rsid w:val="00C7446C"/>
    <w:rsid w:val="00C74483"/>
    <w:rsid w:val="00C745E0"/>
    <w:rsid w:val="00C7514E"/>
    <w:rsid w:val="00C75476"/>
    <w:rsid w:val="00C75CE2"/>
    <w:rsid w:val="00C75E52"/>
    <w:rsid w:val="00C75E89"/>
    <w:rsid w:val="00C7651C"/>
    <w:rsid w:val="00C76846"/>
    <w:rsid w:val="00C76F94"/>
    <w:rsid w:val="00C7708D"/>
    <w:rsid w:val="00C77AB5"/>
    <w:rsid w:val="00C77F3D"/>
    <w:rsid w:val="00C8189B"/>
    <w:rsid w:val="00C81DB9"/>
    <w:rsid w:val="00C81F8D"/>
    <w:rsid w:val="00C82F56"/>
    <w:rsid w:val="00C83699"/>
    <w:rsid w:val="00C837A6"/>
    <w:rsid w:val="00C844C8"/>
    <w:rsid w:val="00C846B3"/>
    <w:rsid w:val="00C84C63"/>
    <w:rsid w:val="00C85066"/>
    <w:rsid w:val="00C85566"/>
    <w:rsid w:val="00C869C0"/>
    <w:rsid w:val="00C86B1B"/>
    <w:rsid w:val="00C86C28"/>
    <w:rsid w:val="00C87364"/>
    <w:rsid w:val="00C879C4"/>
    <w:rsid w:val="00C87FB8"/>
    <w:rsid w:val="00C90B2F"/>
    <w:rsid w:val="00C90C41"/>
    <w:rsid w:val="00C90EAC"/>
    <w:rsid w:val="00C919EF"/>
    <w:rsid w:val="00C92077"/>
    <w:rsid w:val="00C92AC4"/>
    <w:rsid w:val="00C9362A"/>
    <w:rsid w:val="00C9388D"/>
    <w:rsid w:val="00C93F18"/>
    <w:rsid w:val="00C941F2"/>
    <w:rsid w:val="00C9446A"/>
    <w:rsid w:val="00C945D9"/>
    <w:rsid w:val="00C948D6"/>
    <w:rsid w:val="00C94C5C"/>
    <w:rsid w:val="00C9509C"/>
    <w:rsid w:val="00C96833"/>
    <w:rsid w:val="00C96917"/>
    <w:rsid w:val="00C96CBF"/>
    <w:rsid w:val="00C9742D"/>
    <w:rsid w:val="00C977F4"/>
    <w:rsid w:val="00C9785E"/>
    <w:rsid w:val="00C97BA6"/>
    <w:rsid w:val="00CA103F"/>
    <w:rsid w:val="00CA204F"/>
    <w:rsid w:val="00CA212C"/>
    <w:rsid w:val="00CA2195"/>
    <w:rsid w:val="00CA2B4D"/>
    <w:rsid w:val="00CA381C"/>
    <w:rsid w:val="00CA3AB0"/>
    <w:rsid w:val="00CA3FF5"/>
    <w:rsid w:val="00CA4005"/>
    <w:rsid w:val="00CA47AA"/>
    <w:rsid w:val="00CA4998"/>
    <w:rsid w:val="00CA559A"/>
    <w:rsid w:val="00CA56DF"/>
    <w:rsid w:val="00CA5848"/>
    <w:rsid w:val="00CA603E"/>
    <w:rsid w:val="00CA617F"/>
    <w:rsid w:val="00CA7BD4"/>
    <w:rsid w:val="00CB0696"/>
    <w:rsid w:val="00CB1601"/>
    <w:rsid w:val="00CB1CDD"/>
    <w:rsid w:val="00CB3CC7"/>
    <w:rsid w:val="00CB3DAB"/>
    <w:rsid w:val="00CB3F53"/>
    <w:rsid w:val="00CB4B5D"/>
    <w:rsid w:val="00CB5B98"/>
    <w:rsid w:val="00CB5CEE"/>
    <w:rsid w:val="00CB75BF"/>
    <w:rsid w:val="00CB767F"/>
    <w:rsid w:val="00CC0821"/>
    <w:rsid w:val="00CC0A64"/>
    <w:rsid w:val="00CC0E17"/>
    <w:rsid w:val="00CC1464"/>
    <w:rsid w:val="00CC1967"/>
    <w:rsid w:val="00CC1C6F"/>
    <w:rsid w:val="00CC1CC6"/>
    <w:rsid w:val="00CC23FA"/>
    <w:rsid w:val="00CC2541"/>
    <w:rsid w:val="00CC2B46"/>
    <w:rsid w:val="00CC3781"/>
    <w:rsid w:val="00CC4243"/>
    <w:rsid w:val="00CC4C2C"/>
    <w:rsid w:val="00CC5263"/>
    <w:rsid w:val="00CC5685"/>
    <w:rsid w:val="00CC58E9"/>
    <w:rsid w:val="00CC5D8D"/>
    <w:rsid w:val="00CC6DE2"/>
    <w:rsid w:val="00CC6FC6"/>
    <w:rsid w:val="00CD016B"/>
    <w:rsid w:val="00CD07FF"/>
    <w:rsid w:val="00CD1C58"/>
    <w:rsid w:val="00CD228B"/>
    <w:rsid w:val="00CD3686"/>
    <w:rsid w:val="00CD3AC2"/>
    <w:rsid w:val="00CD5044"/>
    <w:rsid w:val="00CD57B9"/>
    <w:rsid w:val="00CD5EA8"/>
    <w:rsid w:val="00CD64B2"/>
    <w:rsid w:val="00CD6E88"/>
    <w:rsid w:val="00CD72DF"/>
    <w:rsid w:val="00CD733C"/>
    <w:rsid w:val="00CD74ED"/>
    <w:rsid w:val="00CE0078"/>
    <w:rsid w:val="00CE04C3"/>
    <w:rsid w:val="00CE05D7"/>
    <w:rsid w:val="00CE0996"/>
    <w:rsid w:val="00CE1290"/>
    <w:rsid w:val="00CE1E34"/>
    <w:rsid w:val="00CE1EE1"/>
    <w:rsid w:val="00CE228E"/>
    <w:rsid w:val="00CE273F"/>
    <w:rsid w:val="00CE2A41"/>
    <w:rsid w:val="00CE3A31"/>
    <w:rsid w:val="00CE3CEA"/>
    <w:rsid w:val="00CE3FCD"/>
    <w:rsid w:val="00CE497C"/>
    <w:rsid w:val="00CE4D6D"/>
    <w:rsid w:val="00CE5193"/>
    <w:rsid w:val="00CE554E"/>
    <w:rsid w:val="00CE59CC"/>
    <w:rsid w:val="00CE6AD1"/>
    <w:rsid w:val="00CE6E0D"/>
    <w:rsid w:val="00CE7149"/>
    <w:rsid w:val="00CE7B19"/>
    <w:rsid w:val="00CE7C1C"/>
    <w:rsid w:val="00CF04D3"/>
    <w:rsid w:val="00CF0CC6"/>
    <w:rsid w:val="00CF0E24"/>
    <w:rsid w:val="00CF0ED6"/>
    <w:rsid w:val="00CF142C"/>
    <w:rsid w:val="00CF1D3B"/>
    <w:rsid w:val="00CF2296"/>
    <w:rsid w:val="00CF2A72"/>
    <w:rsid w:val="00CF2F32"/>
    <w:rsid w:val="00CF303E"/>
    <w:rsid w:val="00CF3972"/>
    <w:rsid w:val="00CF3D7B"/>
    <w:rsid w:val="00CF578C"/>
    <w:rsid w:val="00CF57E6"/>
    <w:rsid w:val="00CF5AA3"/>
    <w:rsid w:val="00CF6054"/>
    <w:rsid w:val="00CF63D3"/>
    <w:rsid w:val="00D0040D"/>
    <w:rsid w:val="00D00653"/>
    <w:rsid w:val="00D019F7"/>
    <w:rsid w:val="00D01F3F"/>
    <w:rsid w:val="00D021DF"/>
    <w:rsid w:val="00D028E5"/>
    <w:rsid w:val="00D02BAA"/>
    <w:rsid w:val="00D03B86"/>
    <w:rsid w:val="00D03C26"/>
    <w:rsid w:val="00D04B7B"/>
    <w:rsid w:val="00D063A4"/>
    <w:rsid w:val="00D07346"/>
    <w:rsid w:val="00D07979"/>
    <w:rsid w:val="00D10BBF"/>
    <w:rsid w:val="00D11138"/>
    <w:rsid w:val="00D1152B"/>
    <w:rsid w:val="00D11EE2"/>
    <w:rsid w:val="00D1246F"/>
    <w:rsid w:val="00D12844"/>
    <w:rsid w:val="00D12B78"/>
    <w:rsid w:val="00D137EB"/>
    <w:rsid w:val="00D1492B"/>
    <w:rsid w:val="00D154C2"/>
    <w:rsid w:val="00D158BE"/>
    <w:rsid w:val="00D159D9"/>
    <w:rsid w:val="00D159FD"/>
    <w:rsid w:val="00D162F5"/>
    <w:rsid w:val="00D16348"/>
    <w:rsid w:val="00D16B33"/>
    <w:rsid w:val="00D16DF7"/>
    <w:rsid w:val="00D17602"/>
    <w:rsid w:val="00D17BAD"/>
    <w:rsid w:val="00D200A2"/>
    <w:rsid w:val="00D203C2"/>
    <w:rsid w:val="00D209EC"/>
    <w:rsid w:val="00D20CEB"/>
    <w:rsid w:val="00D211EE"/>
    <w:rsid w:val="00D213D4"/>
    <w:rsid w:val="00D21B52"/>
    <w:rsid w:val="00D22384"/>
    <w:rsid w:val="00D226E2"/>
    <w:rsid w:val="00D22ABD"/>
    <w:rsid w:val="00D23791"/>
    <w:rsid w:val="00D24383"/>
    <w:rsid w:val="00D25423"/>
    <w:rsid w:val="00D254F8"/>
    <w:rsid w:val="00D25959"/>
    <w:rsid w:val="00D25C81"/>
    <w:rsid w:val="00D25CD4"/>
    <w:rsid w:val="00D265B0"/>
    <w:rsid w:val="00D2794C"/>
    <w:rsid w:val="00D30D9A"/>
    <w:rsid w:val="00D3177D"/>
    <w:rsid w:val="00D3183D"/>
    <w:rsid w:val="00D31BB4"/>
    <w:rsid w:val="00D31F1F"/>
    <w:rsid w:val="00D32C49"/>
    <w:rsid w:val="00D33759"/>
    <w:rsid w:val="00D3412D"/>
    <w:rsid w:val="00D35201"/>
    <w:rsid w:val="00D35424"/>
    <w:rsid w:val="00D35C6C"/>
    <w:rsid w:val="00D35FCE"/>
    <w:rsid w:val="00D35FD8"/>
    <w:rsid w:val="00D36270"/>
    <w:rsid w:val="00D368D8"/>
    <w:rsid w:val="00D370B1"/>
    <w:rsid w:val="00D370F7"/>
    <w:rsid w:val="00D37F3E"/>
    <w:rsid w:val="00D40207"/>
    <w:rsid w:val="00D40BA8"/>
    <w:rsid w:val="00D42306"/>
    <w:rsid w:val="00D424AA"/>
    <w:rsid w:val="00D425FB"/>
    <w:rsid w:val="00D44207"/>
    <w:rsid w:val="00D44D93"/>
    <w:rsid w:val="00D450B7"/>
    <w:rsid w:val="00D4580B"/>
    <w:rsid w:val="00D45B99"/>
    <w:rsid w:val="00D4636E"/>
    <w:rsid w:val="00D46433"/>
    <w:rsid w:val="00D4651E"/>
    <w:rsid w:val="00D468A8"/>
    <w:rsid w:val="00D4757E"/>
    <w:rsid w:val="00D476B0"/>
    <w:rsid w:val="00D50326"/>
    <w:rsid w:val="00D50C69"/>
    <w:rsid w:val="00D50D05"/>
    <w:rsid w:val="00D51C80"/>
    <w:rsid w:val="00D5258B"/>
    <w:rsid w:val="00D52F01"/>
    <w:rsid w:val="00D549A5"/>
    <w:rsid w:val="00D54CB9"/>
    <w:rsid w:val="00D54E0D"/>
    <w:rsid w:val="00D550A7"/>
    <w:rsid w:val="00D5569A"/>
    <w:rsid w:val="00D558AA"/>
    <w:rsid w:val="00D55A87"/>
    <w:rsid w:val="00D55EB6"/>
    <w:rsid w:val="00D56DED"/>
    <w:rsid w:val="00D60858"/>
    <w:rsid w:val="00D6101E"/>
    <w:rsid w:val="00D6138B"/>
    <w:rsid w:val="00D618E7"/>
    <w:rsid w:val="00D61AF1"/>
    <w:rsid w:val="00D61D14"/>
    <w:rsid w:val="00D621E0"/>
    <w:rsid w:val="00D62CFD"/>
    <w:rsid w:val="00D62D10"/>
    <w:rsid w:val="00D63828"/>
    <w:rsid w:val="00D63907"/>
    <w:rsid w:val="00D63D0B"/>
    <w:rsid w:val="00D64061"/>
    <w:rsid w:val="00D647C2"/>
    <w:rsid w:val="00D6519E"/>
    <w:rsid w:val="00D653EC"/>
    <w:rsid w:val="00D66DFC"/>
    <w:rsid w:val="00D7005F"/>
    <w:rsid w:val="00D70D7A"/>
    <w:rsid w:val="00D710F7"/>
    <w:rsid w:val="00D7142A"/>
    <w:rsid w:val="00D71E71"/>
    <w:rsid w:val="00D72BE4"/>
    <w:rsid w:val="00D73C1F"/>
    <w:rsid w:val="00D73CFB"/>
    <w:rsid w:val="00D7402E"/>
    <w:rsid w:val="00D74905"/>
    <w:rsid w:val="00D74B5D"/>
    <w:rsid w:val="00D74CDE"/>
    <w:rsid w:val="00D75012"/>
    <w:rsid w:val="00D75557"/>
    <w:rsid w:val="00D7558E"/>
    <w:rsid w:val="00D75DCF"/>
    <w:rsid w:val="00D76C53"/>
    <w:rsid w:val="00D77029"/>
    <w:rsid w:val="00D80EEE"/>
    <w:rsid w:val="00D810AD"/>
    <w:rsid w:val="00D81169"/>
    <w:rsid w:val="00D81513"/>
    <w:rsid w:val="00D81867"/>
    <w:rsid w:val="00D81E80"/>
    <w:rsid w:val="00D81E9B"/>
    <w:rsid w:val="00D823C1"/>
    <w:rsid w:val="00D837E4"/>
    <w:rsid w:val="00D83D45"/>
    <w:rsid w:val="00D8516F"/>
    <w:rsid w:val="00D85247"/>
    <w:rsid w:val="00D86A91"/>
    <w:rsid w:val="00D86C66"/>
    <w:rsid w:val="00D878E4"/>
    <w:rsid w:val="00D87B7A"/>
    <w:rsid w:val="00D91ACC"/>
    <w:rsid w:val="00D9313C"/>
    <w:rsid w:val="00D93387"/>
    <w:rsid w:val="00D93518"/>
    <w:rsid w:val="00D93C4D"/>
    <w:rsid w:val="00D93E49"/>
    <w:rsid w:val="00D9467C"/>
    <w:rsid w:val="00D9528F"/>
    <w:rsid w:val="00D9571C"/>
    <w:rsid w:val="00D95825"/>
    <w:rsid w:val="00D97444"/>
    <w:rsid w:val="00D97FE3"/>
    <w:rsid w:val="00DA0C69"/>
    <w:rsid w:val="00DA0D48"/>
    <w:rsid w:val="00DA2135"/>
    <w:rsid w:val="00DA290D"/>
    <w:rsid w:val="00DA301A"/>
    <w:rsid w:val="00DA3286"/>
    <w:rsid w:val="00DA32F7"/>
    <w:rsid w:val="00DA44DC"/>
    <w:rsid w:val="00DA4E1C"/>
    <w:rsid w:val="00DA5162"/>
    <w:rsid w:val="00DA66A9"/>
    <w:rsid w:val="00DA76DC"/>
    <w:rsid w:val="00DB0234"/>
    <w:rsid w:val="00DB0698"/>
    <w:rsid w:val="00DB0B2A"/>
    <w:rsid w:val="00DB18AC"/>
    <w:rsid w:val="00DB1B9E"/>
    <w:rsid w:val="00DB1F70"/>
    <w:rsid w:val="00DB2566"/>
    <w:rsid w:val="00DB3347"/>
    <w:rsid w:val="00DB4261"/>
    <w:rsid w:val="00DB451D"/>
    <w:rsid w:val="00DB4A0C"/>
    <w:rsid w:val="00DB4F22"/>
    <w:rsid w:val="00DB5624"/>
    <w:rsid w:val="00DB58B8"/>
    <w:rsid w:val="00DB5C25"/>
    <w:rsid w:val="00DB5F7B"/>
    <w:rsid w:val="00DB69CA"/>
    <w:rsid w:val="00DB7173"/>
    <w:rsid w:val="00DB7206"/>
    <w:rsid w:val="00DB7BC5"/>
    <w:rsid w:val="00DB7EE2"/>
    <w:rsid w:val="00DC0154"/>
    <w:rsid w:val="00DC0204"/>
    <w:rsid w:val="00DC037C"/>
    <w:rsid w:val="00DC0A06"/>
    <w:rsid w:val="00DC0E74"/>
    <w:rsid w:val="00DC0ED1"/>
    <w:rsid w:val="00DC2860"/>
    <w:rsid w:val="00DC3045"/>
    <w:rsid w:val="00DC31C5"/>
    <w:rsid w:val="00DC330D"/>
    <w:rsid w:val="00DC3645"/>
    <w:rsid w:val="00DC43CB"/>
    <w:rsid w:val="00DC455D"/>
    <w:rsid w:val="00DC4676"/>
    <w:rsid w:val="00DC48F6"/>
    <w:rsid w:val="00DC4AFC"/>
    <w:rsid w:val="00DC4D40"/>
    <w:rsid w:val="00DC671B"/>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50CA"/>
    <w:rsid w:val="00DD5D87"/>
    <w:rsid w:val="00DD6065"/>
    <w:rsid w:val="00DD6218"/>
    <w:rsid w:val="00DD6A67"/>
    <w:rsid w:val="00DD727B"/>
    <w:rsid w:val="00DD798E"/>
    <w:rsid w:val="00DE0672"/>
    <w:rsid w:val="00DE0749"/>
    <w:rsid w:val="00DE0BC8"/>
    <w:rsid w:val="00DE1580"/>
    <w:rsid w:val="00DE164A"/>
    <w:rsid w:val="00DE1834"/>
    <w:rsid w:val="00DE2F02"/>
    <w:rsid w:val="00DE3D72"/>
    <w:rsid w:val="00DE442B"/>
    <w:rsid w:val="00DE4ABB"/>
    <w:rsid w:val="00DE55FC"/>
    <w:rsid w:val="00DE5712"/>
    <w:rsid w:val="00DE5F55"/>
    <w:rsid w:val="00DE608B"/>
    <w:rsid w:val="00DE6E2D"/>
    <w:rsid w:val="00DE71E5"/>
    <w:rsid w:val="00DE730B"/>
    <w:rsid w:val="00DE74A3"/>
    <w:rsid w:val="00DE74B0"/>
    <w:rsid w:val="00DE7CB7"/>
    <w:rsid w:val="00DF010A"/>
    <w:rsid w:val="00DF05EE"/>
    <w:rsid w:val="00DF07E8"/>
    <w:rsid w:val="00DF0F53"/>
    <w:rsid w:val="00DF1517"/>
    <w:rsid w:val="00DF2257"/>
    <w:rsid w:val="00DF3855"/>
    <w:rsid w:val="00DF3C07"/>
    <w:rsid w:val="00DF41F4"/>
    <w:rsid w:val="00DF450D"/>
    <w:rsid w:val="00DF47A1"/>
    <w:rsid w:val="00DF4E64"/>
    <w:rsid w:val="00DF5F68"/>
    <w:rsid w:val="00DF68D2"/>
    <w:rsid w:val="00DF71C3"/>
    <w:rsid w:val="00DF75EE"/>
    <w:rsid w:val="00E0025A"/>
    <w:rsid w:val="00E00BEF"/>
    <w:rsid w:val="00E01077"/>
    <w:rsid w:val="00E010F6"/>
    <w:rsid w:val="00E016D9"/>
    <w:rsid w:val="00E01EAF"/>
    <w:rsid w:val="00E03121"/>
    <w:rsid w:val="00E034E4"/>
    <w:rsid w:val="00E04E9A"/>
    <w:rsid w:val="00E05924"/>
    <w:rsid w:val="00E05E09"/>
    <w:rsid w:val="00E05F4A"/>
    <w:rsid w:val="00E0756D"/>
    <w:rsid w:val="00E0792C"/>
    <w:rsid w:val="00E07AAD"/>
    <w:rsid w:val="00E07E4B"/>
    <w:rsid w:val="00E10570"/>
    <w:rsid w:val="00E108EB"/>
    <w:rsid w:val="00E10CF6"/>
    <w:rsid w:val="00E10DC1"/>
    <w:rsid w:val="00E11463"/>
    <w:rsid w:val="00E11C46"/>
    <w:rsid w:val="00E11C4F"/>
    <w:rsid w:val="00E12203"/>
    <w:rsid w:val="00E12C59"/>
    <w:rsid w:val="00E14393"/>
    <w:rsid w:val="00E15AE3"/>
    <w:rsid w:val="00E15EF0"/>
    <w:rsid w:val="00E1673D"/>
    <w:rsid w:val="00E16A01"/>
    <w:rsid w:val="00E17234"/>
    <w:rsid w:val="00E174F2"/>
    <w:rsid w:val="00E179A7"/>
    <w:rsid w:val="00E20236"/>
    <w:rsid w:val="00E20BA0"/>
    <w:rsid w:val="00E20D05"/>
    <w:rsid w:val="00E21256"/>
    <w:rsid w:val="00E212E2"/>
    <w:rsid w:val="00E2181B"/>
    <w:rsid w:val="00E22487"/>
    <w:rsid w:val="00E22616"/>
    <w:rsid w:val="00E227B1"/>
    <w:rsid w:val="00E227F0"/>
    <w:rsid w:val="00E23048"/>
    <w:rsid w:val="00E24398"/>
    <w:rsid w:val="00E24612"/>
    <w:rsid w:val="00E24A88"/>
    <w:rsid w:val="00E24E74"/>
    <w:rsid w:val="00E257CE"/>
    <w:rsid w:val="00E25D51"/>
    <w:rsid w:val="00E25EC5"/>
    <w:rsid w:val="00E25FA9"/>
    <w:rsid w:val="00E26344"/>
    <w:rsid w:val="00E26A47"/>
    <w:rsid w:val="00E26C79"/>
    <w:rsid w:val="00E26EF8"/>
    <w:rsid w:val="00E276C6"/>
    <w:rsid w:val="00E27B84"/>
    <w:rsid w:val="00E27E5A"/>
    <w:rsid w:val="00E308DA"/>
    <w:rsid w:val="00E31AB7"/>
    <w:rsid w:val="00E324F4"/>
    <w:rsid w:val="00E32BBE"/>
    <w:rsid w:val="00E32F3E"/>
    <w:rsid w:val="00E32FE9"/>
    <w:rsid w:val="00E33C89"/>
    <w:rsid w:val="00E343DD"/>
    <w:rsid w:val="00E347E9"/>
    <w:rsid w:val="00E34D11"/>
    <w:rsid w:val="00E35901"/>
    <w:rsid w:val="00E35911"/>
    <w:rsid w:val="00E36329"/>
    <w:rsid w:val="00E36817"/>
    <w:rsid w:val="00E36F10"/>
    <w:rsid w:val="00E372E8"/>
    <w:rsid w:val="00E37EDD"/>
    <w:rsid w:val="00E407FC"/>
    <w:rsid w:val="00E40ABD"/>
    <w:rsid w:val="00E416FB"/>
    <w:rsid w:val="00E41C43"/>
    <w:rsid w:val="00E41DD2"/>
    <w:rsid w:val="00E424F6"/>
    <w:rsid w:val="00E428C9"/>
    <w:rsid w:val="00E42B03"/>
    <w:rsid w:val="00E42DE3"/>
    <w:rsid w:val="00E43118"/>
    <w:rsid w:val="00E4324E"/>
    <w:rsid w:val="00E44150"/>
    <w:rsid w:val="00E44439"/>
    <w:rsid w:val="00E4463A"/>
    <w:rsid w:val="00E44EAD"/>
    <w:rsid w:val="00E46742"/>
    <w:rsid w:val="00E467F6"/>
    <w:rsid w:val="00E469A3"/>
    <w:rsid w:val="00E47042"/>
    <w:rsid w:val="00E4781B"/>
    <w:rsid w:val="00E47ABD"/>
    <w:rsid w:val="00E50604"/>
    <w:rsid w:val="00E50C14"/>
    <w:rsid w:val="00E510FA"/>
    <w:rsid w:val="00E518A8"/>
    <w:rsid w:val="00E521A2"/>
    <w:rsid w:val="00E5220D"/>
    <w:rsid w:val="00E526A1"/>
    <w:rsid w:val="00E52B0B"/>
    <w:rsid w:val="00E52B83"/>
    <w:rsid w:val="00E54548"/>
    <w:rsid w:val="00E54BA1"/>
    <w:rsid w:val="00E552C2"/>
    <w:rsid w:val="00E5599B"/>
    <w:rsid w:val="00E55F6A"/>
    <w:rsid w:val="00E56961"/>
    <w:rsid w:val="00E5698C"/>
    <w:rsid w:val="00E56CEC"/>
    <w:rsid w:val="00E57D7A"/>
    <w:rsid w:val="00E57DF6"/>
    <w:rsid w:val="00E60A0E"/>
    <w:rsid w:val="00E60E91"/>
    <w:rsid w:val="00E6100C"/>
    <w:rsid w:val="00E62409"/>
    <w:rsid w:val="00E6380B"/>
    <w:rsid w:val="00E6439C"/>
    <w:rsid w:val="00E64442"/>
    <w:rsid w:val="00E64BE7"/>
    <w:rsid w:val="00E64DB9"/>
    <w:rsid w:val="00E64EDD"/>
    <w:rsid w:val="00E6549B"/>
    <w:rsid w:val="00E656F6"/>
    <w:rsid w:val="00E65D83"/>
    <w:rsid w:val="00E665EA"/>
    <w:rsid w:val="00E66626"/>
    <w:rsid w:val="00E66E90"/>
    <w:rsid w:val="00E66F61"/>
    <w:rsid w:val="00E6710E"/>
    <w:rsid w:val="00E6722B"/>
    <w:rsid w:val="00E67874"/>
    <w:rsid w:val="00E67A14"/>
    <w:rsid w:val="00E67AEF"/>
    <w:rsid w:val="00E70376"/>
    <w:rsid w:val="00E71034"/>
    <w:rsid w:val="00E710E2"/>
    <w:rsid w:val="00E71DAE"/>
    <w:rsid w:val="00E723FB"/>
    <w:rsid w:val="00E72BFD"/>
    <w:rsid w:val="00E72C62"/>
    <w:rsid w:val="00E72FE9"/>
    <w:rsid w:val="00E75150"/>
    <w:rsid w:val="00E75FB1"/>
    <w:rsid w:val="00E75FB7"/>
    <w:rsid w:val="00E76ACF"/>
    <w:rsid w:val="00E77565"/>
    <w:rsid w:val="00E77A4D"/>
    <w:rsid w:val="00E77AAC"/>
    <w:rsid w:val="00E80071"/>
    <w:rsid w:val="00E80701"/>
    <w:rsid w:val="00E81325"/>
    <w:rsid w:val="00E820C2"/>
    <w:rsid w:val="00E8267C"/>
    <w:rsid w:val="00E82A55"/>
    <w:rsid w:val="00E83838"/>
    <w:rsid w:val="00E83C0B"/>
    <w:rsid w:val="00E84888"/>
    <w:rsid w:val="00E84C5E"/>
    <w:rsid w:val="00E86118"/>
    <w:rsid w:val="00E86249"/>
    <w:rsid w:val="00E865F4"/>
    <w:rsid w:val="00E866B4"/>
    <w:rsid w:val="00E86870"/>
    <w:rsid w:val="00E86AEF"/>
    <w:rsid w:val="00E86B9C"/>
    <w:rsid w:val="00E86BCC"/>
    <w:rsid w:val="00E87157"/>
    <w:rsid w:val="00E87D1F"/>
    <w:rsid w:val="00E87DEB"/>
    <w:rsid w:val="00E90558"/>
    <w:rsid w:val="00E91748"/>
    <w:rsid w:val="00E91DDF"/>
    <w:rsid w:val="00E9225E"/>
    <w:rsid w:val="00E92EAB"/>
    <w:rsid w:val="00E92EE3"/>
    <w:rsid w:val="00E9321F"/>
    <w:rsid w:val="00E93696"/>
    <w:rsid w:val="00E94B12"/>
    <w:rsid w:val="00E94ECA"/>
    <w:rsid w:val="00E95751"/>
    <w:rsid w:val="00E95CBB"/>
    <w:rsid w:val="00E96150"/>
    <w:rsid w:val="00E971BF"/>
    <w:rsid w:val="00E97E3C"/>
    <w:rsid w:val="00EA09BB"/>
    <w:rsid w:val="00EA0E7B"/>
    <w:rsid w:val="00EA1764"/>
    <w:rsid w:val="00EA1BB9"/>
    <w:rsid w:val="00EA1C99"/>
    <w:rsid w:val="00EA290B"/>
    <w:rsid w:val="00EA2BEF"/>
    <w:rsid w:val="00EA2E4B"/>
    <w:rsid w:val="00EA2FAD"/>
    <w:rsid w:val="00EA35B6"/>
    <w:rsid w:val="00EA39BD"/>
    <w:rsid w:val="00EA411C"/>
    <w:rsid w:val="00EA422B"/>
    <w:rsid w:val="00EA4610"/>
    <w:rsid w:val="00EA4899"/>
    <w:rsid w:val="00EA4921"/>
    <w:rsid w:val="00EA68FD"/>
    <w:rsid w:val="00EA6A24"/>
    <w:rsid w:val="00EA6BAE"/>
    <w:rsid w:val="00EA707F"/>
    <w:rsid w:val="00EA71E9"/>
    <w:rsid w:val="00EA7BC6"/>
    <w:rsid w:val="00EA7DFB"/>
    <w:rsid w:val="00EB071B"/>
    <w:rsid w:val="00EB150F"/>
    <w:rsid w:val="00EB23CA"/>
    <w:rsid w:val="00EB24E9"/>
    <w:rsid w:val="00EB282C"/>
    <w:rsid w:val="00EB2C2B"/>
    <w:rsid w:val="00EB2FC8"/>
    <w:rsid w:val="00EB3240"/>
    <w:rsid w:val="00EB3249"/>
    <w:rsid w:val="00EB3CD8"/>
    <w:rsid w:val="00EB531C"/>
    <w:rsid w:val="00EB5B66"/>
    <w:rsid w:val="00EB66B3"/>
    <w:rsid w:val="00EB672A"/>
    <w:rsid w:val="00EB6846"/>
    <w:rsid w:val="00EB6D6B"/>
    <w:rsid w:val="00EC090D"/>
    <w:rsid w:val="00EC1C37"/>
    <w:rsid w:val="00EC1DE7"/>
    <w:rsid w:val="00EC1E0D"/>
    <w:rsid w:val="00EC2B7C"/>
    <w:rsid w:val="00EC31A3"/>
    <w:rsid w:val="00EC4254"/>
    <w:rsid w:val="00EC460C"/>
    <w:rsid w:val="00EC5127"/>
    <w:rsid w:val="00EC5744"/>
    <w:rsid w:val="00EC6C6C"/>
    <w:rsid w:val="00EC741E"/>
    <w:rsid w:val="00EC7661"/>
    <w:rsid w:val="00EC7C60"/>
    <w:rsid w:val="00ED0786"/>
    <w:rsid w:val="00ED08B7"/>
    <w:rsid w:val="00ED10A9"/>
    <w:rsid w:val="00ED13E0"/>
    <w:rsid w:val="00ED17A5"/>
    <w:rsid w:val="00ED197A"/>
    <w:rsid w:val="00ED2483"/>
    <w:rsid w:val="00ED2B36"/>
    <w:rsid w:val="00ED349F"/>
    <w:rsid w:val="00ED6C39"/>
    <w:rsid w:val="00ED6C6B"/>
    <w:rsid w:val="00ED7849"/>
    <w:rsid w:val="00ED7946"/>
    <w:rsid w:val="00ED7B48"/>
    <w:rsid w:val="00EE1521"/>
    <w:rsid w:val="00EE1F69"/>
    <w:rsid w:val="00EE257F"/>
    <w:rsid w:val="00EE26F8"/>
    <w:rsid w:val="00EE2C13"/>
    <w:rsid w:val="00EE2C2E"/>
    <w:rsid w:val="00EE332C"/>
    <w:rsid w:val="00EE35F3"/>
    <w:rsid w:val="00EE366C"/>
    <w:rsid w:val="00EE394A"/>
    <w:rsid w:val="00EE3FBE"/>
    <w:rsid w:val="00EE4C65"/>
    <w:rsid w:val="00EE592B"/>
    <w:rsid w:val="00EE599B"/>
    <w:rsid w:val="00EE630B"/>
    <w:rsid w:val="00EE6B7E"/>
    <w:rsid w:val="00EE6C2A"/>
    <w:rsid w:val="00EE6CDA"/>
    <w:rsid w:val="00EE7387"/>
    <w:rsid w:val="00EE7787"/>
    <w:rsid w:val="00EE7A86"/>
    <w:rsid w:val="00EE7D69"/>
    <w:rsid w:val="00EF0A8E"/>
    <w:rsid w:val="00EF1C53"/>
    <w:rsid w:val="00EF1D01"/>
    <w:rsid w:val="00EF2DC5"/>
    <w:rsid w:val="00EF3318"/>
    <w:rsid w:val="00EF613B"/>
    <w:rsid w:val="00EF6221"/>
    <w:rsid w:val="00EF6B60"/>
    <w:rsid w:val="00EF6B6E"/>
    <w:rsid w:val="00EF702D"/>
    <w:rsid w:val="00EF7079"/>
    <w:rsid w:val="00EF7CFF"/>
    <w:rsid w:val="00F01AFE"/>
    <w:rsid w:val="00F01BB1"/>
    <w:rsid w:val="00F01E04"/>
    <w:rsid w:val="00F02962"/>
    <w:rsid w:val="00F02BC0"/>
    <w:rsid w:val="00F03192"/>
    <w:rsid w:val="00F03ED7"/>
    <w:rsid w:val="00F04110"/>
    <w:rsid w:val="00F04480"/>
    <w:rsid w:val="00F04557"/>
    <w:rsid w:val="00F04BE2"/>
    <w:rsid w:val="00F052DF"/>
    <w:rsid w:val="00F0590F"/>
    <w:rsid w:val="00F066E7"/>
    <w:rsid w:val="00F06D99"/>
    <w:rsid w:val="00F07100"/>
    <w:rsid w:val="00F071CA"/>
    <w:rsid w:val="00F07235"/>
    <w:rsid w:val="00F106D3"/>
    <w:rsid w:val="00F108EE"/>
    <w:rsid w:val="00F10982"/>
    <w:rsid w:val="00F129AE"/>
    <w:rsid w:val="00F12F18"/>
    <w:rsid w:val="00F13000"/>
    <w:rsid w:val="00F13549"/>
    <w:rsid w:val="00F1363D"/>
    <w:rsid w:val="00F138F2"/>
    <w:rsid w:val="00F13FE6"/>
    <w:rsid w:val="00F141B4"/>
    <w:rsid w:val="00F14A71"/>
    <w:rsid w:val="00F1576C"/>
    <w:rsid w:val="00F1603C"/>
    <w:rsid w:val="00F16291"/>
    <w:rsid w:val="00F16401"/>
    <w:rsid w:val="00F17A56"/>
    <w:rsid w:val="00F17BF5"/>
    <w:rsid w:val="00F17EC9"/>
    <w:rsid w:val="00F2012C"/>
    <w:rsid w:val="00F202BC"/>
    <w:rsid w:val="00F2041D"/>
    <w:rsid w:val="00F20A62"/>
    <w:rsid w:val="00F20E21"/>
    <w:rsid w:val="00F220F6"/>
    <w:rsid w:val="00F224FA"/>
    <w:rsid w:val="00F229C0"/>
    <w:rsid w:val="00F22B42"/>
    <w:rsid w:val="00F2385B"/>
    <w:rsid w:val="00F24774"/>
    <w:rsid w:val="00F2552F"/>
    <w:rsid w:val="00F255F5"/>
    <w:rsid w:val="00F26011"/>
    <w:rsid w:val="00F2619A"/>
    <w:rsid w:val="00F267FE"/>
    <w:rsid w:val="00F27223"/>
    <w:rsid w:val="00F274F0"/>
    <w:rsid w:val="00F27616"/>
    <w:rsid w:val="00F2792F"/>
    <w:rsid w:val="00F27F17"/>
    <w:rsid w:val="00F30190"/>
    <w:rsid w:val="00F303C9"/>
    <w:rsid w:val="00F30B5D"/>
    <w:rsid w:val="00F3185D"/>
    <w:rsid w:val="00F32B82"/>
    <w:rsid w:val="00F33454"/>
    <w:rsid w:val="00F34114"/>
    <w:rsid w:val="00F341E5"/>
    <w:rsid w:val="00F34889"/>
    <w:rsid w:val="00F34DC7"/>
    <w:rsid w:val="00F35EE9"/>
    <w:rsid w:val="00F36AEA"/>
    <w:rsid w:val="00F36E6C"/>
    <w:rsid w:val="00F36F0D"/>
    <w:rsid w:val="00F372F9"/>
    <w:rsid w:val="00F37973"/>
    <w:rsid w:val="00F40139"/>
    <w:rsid w:val="00F40607"/>
    <w:rsid w:val="00F406EB"/>
    <w:rsid w:val="00F409E3"/>
    <w:rsid w:val="00F4255F"/>
    <w:rsid w:val="00F42810"/>
    <w:rsid w:val="00F432A1"/>
    <w:rsid w:val="00F4371C"/>
    <w:rsid w:val="00F4407B"/>
    <w:rsid w:val="00F4508D"/>
    <w:rsid w:val="00F45814"/>
    <w:rsid w:val="00F461ED"/>
    <w:rsid w:val="00F46C50"/>
    <w:rsid w:val="00F46C57"/>
    <w:rsid w:val="00F46F30"/>
    <w:rsid w:val="00F47BAA"/>
    <w:rsid w:val="00F47E0D"/>
    <w:rsid w:val="00F50268"/>
    <w:rsid w:val="00F50D08"/>
    <w:rsid w:val="00F526D9"/>
    <w:rsid w:val="00F531CF"/>
    <w:rsid w:val="00F538C0"/>
    <w:rsid w:val="00F5452E"/>
    <w:rsid w:val="00F54864"/>
    <w:rsid w:val="00F548A6"/>
    <w:rsid w:val="00F54931"/>
    <w:rsid w:val="00F549B3"/>
    <w:rsid w:val="00F54A37"/>
    <w:rsid w:val="00F54AEB"/>
    <w:rsid w:val="00F54FE5"/>
    <w:rsid w:val="00F553CD"/>
    <w:rsid w:val="00F55548"/>
    <w:rsid w:val="00F5610F"/>
    <w:rsid w:val="00F56B69"/>
    <w:rsid w:val="00F56CC6"/>
    <w:rsid w:val="00F57457"/>
    <w:rsid w:val="00F5747A"/>
    <w:rsid w:val="00F579EF"/>
    <w:rsid w:val="00F6084A"/>
    <w:rsid w:val="00F60D72"/>
    <w:rsid w:val="00F60EF6"/>
    <w:rsid w:val="00F60F2E"/>
    <w:rsid w:val="00F60F5D"/>
    <w:rsid w:val="00F61A8A"/>
    <w:rsid w:val="00F61E10"/>
    <w:rsid w:val="00F620EA"/>
    <w:rsid w:val="00F627A5"/>
    <w:rsid w:val="00F62E24"/>
    <w:rsid w:val="00F62FAD"/>
    <w:rsid w:val="00F64972"/>
    <w:rsid w:val="00F654EA"/>
    <w:rsid w:val="00F657E2"/>
    <w:rsid w:val="00F6604E"/>
    <w:rsid w:val="00F66BFF"/>
    <w:rsid w:val="00F67166"/>
    <w:rsid w:val="00F67526"/>
    <w:rsid w:val="00F677F9"/>
    <w:rsid w:val="00F67B8A"/>
    <w:rsid w:val="00F67F56"/>
    <w:rsid w:val="00F70029"/>
    <w:rsid w:val="00F70124"/>
    <w:rsid w:val="00F70220"/>
    <w:rsid w:val="00F7052F"/>
    <w:rsid w:val="00F71351"/>
    <w:rsid w:val="00F7159B"/>
    <w:rsid w:val="00F72018"/>
    <w:rsid w:val="00F72557"/>
    <w:rsid w:val="00F72912"/>
    <w:rsid w:val="00F731FF"/>
    <w:rsid w:val="00F73956"/>
    <w:rsid w:val="00F73BDD"/>
    <w:rsid w:val="00F73F63"/>
    <w:rsid w:val="00F74685"/>
    <w:rsid w:val="00F74758"/>
    <w:rsid w:val="00F74F24"/>
    <w:rsid w:val="00F75132"/>
    <w:rsid w:val="00F7537A"/>
    <w:rsid w:val="00F75EBC"/>
    <w:rsid w:val="00F766C8"/>
    <w:rsid w:val="00F7682B"/>
    <w:rsid w:val="00F7731E"/>
    <w:rsid w:val="00F774B8"/>
    <w:rsid w:val="00F77665"/>
    <w:rsid w:val="00F77C40"/>
    <w:rsid w:val="00F81A8C"/>
    <w:rsid w:val="00F821E0"/>
    <w:rsid w:val="00F82615"/>
    <w:rsid w:val="00F82DFD"/>
    <w:rsid w:val="00F83495"/>
    <w:rsid w:val="00F8358F"/>
    <w:rsid w:val="00F83AE2"/>
    <w:rsid w:val="00F83DE0"/>
    <w:rsid w:val="00F846EE"/>
    <w:rsid w:val="00F849D9"/>
    <w:rsid w:val="00F84E20"/>
    <w:rsid w:val="00F84E83"/>
    <w:rsid w:val="00F85950"/>
    <w:rsid w:val="00F85DF2"/>
    <w:rsid w:val="00F85E4B"/>
    <w:rsid w:val="00F86786"/>
    <w:rsid w:val="00F86B6F"/>
    <w:rsid w:val="00F87C78"/>
    <w:rsid w:val="00F90233"/>
    <w:rsid w:val="00F912CB"/>
    <w:rsid w:val="00F91478"/>
    <w:rsid w:val="00F9170B"/>
    <w:rsid w:val="00F9184B"/>
    <w:rsid w:val="00F91ED4"/>
    <w:rsid w:val="00F91F27"/>
    <w:rsid w:val="00F92397"/>
    <w:rsid w:val="00F92905"/>
    <w:rsid w:val="00F92F0A"/>
    <w:rsid w:val="00F92F39"/>
    <w:rsid w:val="00F931A0"/>
    <w:rsid w:val="00F93392"/>
    <w:rsid w:val="00F94078"/>
    <w:rsid w:val="00F9466E"/>
    <w:rsid w:val="00F94BD0"/>
    <w:rsid w:val="00F94E71"/>
    <w:rsid w:val="00F94FB9"/>
    <w:rsid w:val="00F95288"/>
    <w:rsid w:val="00F952A9"/>
    <w:rsid w:val="00F955C7"/>
    <w:rsid w:val="00F95B4B"/>
    <w:rsid w:val="00F9650D"/>
    <w:rsid w:val="00F96A4C"/>
    <w:rsid w:val="00F96C5B"/>
    <w:rsid w:val="00F974EE"/>
    <w:rsid w:val="00FA0038"/>
    <w:rsid w:val="00FA0095"/>
    <w:rsid w:val="00FA0998"/>
    <w:rsid w:val="00FA09C7"/>
    <w:rsid w:val="00FA1B6A"/>
    <w:rsid w:val="00FA1BA8"/>
    <w:rsid w:val="00FA1BAB"/>
    <w:rsid w:val="00FA1BD4"/>
    <w:rsid w:val="00FA3395"/>
    <w:rsid w:val="00FA34A5"/>
    <w:rsid w:val="00FA4DB6"/>
    <w:rsid w:val="00FA4E52"/>
    <w:rsid w:val="00FA4FE8"/>
    <w:rsid w:val="00FA51A1"/>
    <w:rsid w:val="00FA595C"/>
    <w:rsid w:val="00FA60DA"/>
    <w:rsid w:val="00FA737B"/>
    <w:rsid w:val="00FA7554"/>
    <w:rsid w:val="00FB0F6D"/>
    <w:rsid w:val="00FB1C93"/>
    <w:rsid w:val="00FB3337"/>
    <w:rsid w:val="00FB345C"/>
    <w:rsid w:val="00FB3D9C"/>
    <w:rsid w:val="00FB45F7"/>
    <w:rsid w:val="00FB47AA"/>
    <w:rsid w:val="00FB4EFB"/>
    <w:rsid w:val="00FB501B"/>
    <w:rsid w:val="00FB5B4E"/>
    <w:rsid w:val="00FB5EE8"/>
    <w:rsid w:val="00FB60DE"/>
    <w:rsid w:val="00FB7CAE"/>
    <w:rsid w:val="00FC0EB2"/>
    <w:rsid w:val="00FC15C7"/>
    <w:rsid w:val="00FC2087"/>
    <w:rsid w:val="00FC212B"/>
    <w:rsid w:val="00FC2348"/>
    <w:rsid w:val="00FC280E"/>
    <w:rsid w:val="00FC37F0"/>
    <w:rsid w:val="00FC48EC"/>
    <w:rsid w:val="00FC492B"/>
    <w:rsid w:val="00FC4BAF"/>
    <w:rsid w:val="00FC5453"/>
    <w:rsid w:val="00FC571D"/>
    <w:rsid w:val="00FC6551"/>
    <w:rsid w:val="00FC6C2D"/>
    <w:rsid w:val="00FC7276"/>
    <w:rsid w:val="00FC7335"/>
    <w:rsid w:val="00FD0941"/>
    <w:rsid w:val="00FD094C"/>
    <w:rsid w:val="00FD0AFC"/>
    <w:rsid w:val="00FD0C22"/>
    <w:rsid w:val="00FD0E9C"/>
    <w:rsid w:val="00FD1654"/>
    <w:rsid w:val="00FD1BDC"/>
    <w:rsid w:val="00FD26D2"/>
    <w:rsid w:val="00FD4766"/>
    <w:rsid w:val="00FD49F9"/>
    <w:rsid w:val="00FD4A20"/>
    <w:rsid w:val="00FD4A5B"/>
    <w:rsid w:val="00FD4DA0"/>
    <w:rsid w:val="00FD5380"/>
    <w:rsid w:val="00FD6884"/>
    <w:rsid w:val="00FD71DC"/>
    <w:rsid w:val="00FD7319"/>
    <w:rsid w:val="00FD77CD"/>
    <w:rsid w:val="00FE02A9"/>
    <w:rsid w:val="00FE0749"/>
    <w:rsid w:val="00FE07D3"/>
    <w:rsid w:val="00FE0B74"/>
    <w:rsid w:val="00FE224B"/>
    <w:rsid w:val="00FE29B0"/>
    <w:rsid w:val="00FE2D89"/>
    <w:rsid w:val="00FE2E8B"/>
    <w:rsid w:val="00FE48DE"/>
    <w:rsid w:val="00FE546A"/>
    <w:rsid w:val="00FE5616"/>
    <w:rsid w:val="00FE5698"/>
    <w:rsid w:val="00FE5D63"/>
    <w:rsid w:val="00FE6414"/>
    <w:rsid w:val="00FE6BAD"/>
    <w:rsid w:val="00FE6E82"/>
    <w:rsid w:val="00FE73D5"/>
    <w:rsid w:val="00FF00B9"/>
    <w:rsid w:val="00FF09CF"/>
    <w:rsid w:val="00FF1146"/>
    <w:rsid w:val="00FF11A2"/>
    <w:rsid w:val="00FF120F"/>
    <w:rsid w:val="00FF1316"/>
    <w:rsid w:val="00FF192B"/>
    <w:rsid w:val="00FF2FC3"/>
    <w:rsid w:val="00FF335C"/>
    <w:rsid w:val="00FF3B47"/>
    <w:rsid w:val="00FF409E"/>
    <w:rsid w:val="00FF4507"/>
    <w:rsid w:val="00FF4553"/>
    <w:rsid w:val="00FF4C7E"/>
    <w:rsid w:val="00FF4CD9"/>
    <w:rsid w:val="00FF4D71"/>
    <w:rsid w:val="00FF51E3"/>
    <w:rsid w:val="00FF51E5"/>
    <w:rsid w:val="00FF52CA"/>
    <w:rsid w:val="00FF5320"/>
    <w:rsid w:val="00FF5B99"/>
    <w:rsid w:val="00FF63AF"/>
    <w:rsid w:val="00FF74EB"/>
    <w:rsid w:val="00FF777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B5395"/>
  <w15:docId w15:val="{3DE0BFDA-84FE-446C-99B7-AA7C5FC8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B2266D"/>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076C8B"/>
    <w:pPr>
      <w:keepNext/>
      <w:spacing w:after="0" w:line="240" w:lineRule="auto"/>
      <w:jc w:val="center"/>
      <w:outlineLvl w:val="1"/>
    </w:pPr>
    <w:rPr>
      <w:rFonts w:ascii="Times New Roman" w:eastAsia="SimSun" w:hAnsi="Times New Roman"/>
      <w:b/>
      <w:color w:val="008000"/>
      <w:szCs w:val="24"/>
      <w:lang w:val="es-ES" w:eastAsia="es-ES"/>
    </w:rPr>
  </w:style>
  <w:style w:type="paragraph" w:styleId="Ttulo3">
    <w:name w:val="heading 3"/>
    <w:basedOn w:val="Normal"/>
    <w:next w:val="Normal"/>
    <w:link w:val="Ttulo3Car"/>
    <w:unhideWhenUsed/>
    <w:qFormat/>
    <w:rsid w:val="00B2266D"/>
    <w:pPr>
      <w:keepNext/>
      <w:spacing w:before="240" w:after="60" w:line="240" w:lineRule="auto"/>
      <w:outlineLvl w:val="2"/>
    </w:pPr>
    <w:rPr>
      <w:rFonts w:ascii="Cambria" w:eastAsia="Times New Roman"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266D"/>
    <w:rPr>
      <w:rFonts w:ascii="Cambria" w:eastAsia="Times New Roman" w:hAnsi="Cambria" w:cs="Times New Roman"/>
      <w:b/>
      <w:bCs/>
      <w:kern w:val="32"/>
      <w:sz w:val="32"/>
      <w:szCs w:val="32"/>
    </w:rPr>
  </w:style>
  <w:style w:type="character" w:customStyle="1" w:styleId="Ttulo2Car">
    <w:name w:val="Título 2 Car"/>
    <w:basedOn w:val="Fuentedeprrafopredeter"/>
    <w:link w:val="Ttulo2"/>
    <w:rsid w:val="00076C8B"/>
    <w:rPr>
      <w:rFonts w:ascii="Times New Roman" w:eastAsia="SimSun" w:hAnsi="Times New Roman" w:cs="Times New Roman"/>
      <w:b/>
      <w:color w:val="008000"/>
      <w:szCs w:val="24"/>
      <w:lang w:val="es-ES" w:eastAsia="es-ES"/>
    </w:rPr>
  </w:style>
  <w:style w:type="character" w:customStyle="1" w:styleId="Ttulo3Car">
    <w:name w:val="Título 3 Car"/>
    <w:basedOn w:val="Fuentedeprrafopredeter"/>
    <w:link w:val="Ttulo3"/>
    <w:rsid w:val="00B2266D"/>
    <w:rPr>
      <w:rFonts w:ascii="Cambria" w:eastAsia="Times New Roman" w:hAnsi="Cambria" w:cs="Times New Roman"/>
      <w:b/>
      <w:bCs/>
      <w:sz w:val="26"/>
      <w:szCs w:val="26"/>
      <w:lang w:val="es-ES" w:eastAsia="es-ES"/>
    </w:rPr>
  </w:style>
  <w:style w:type="paragraph" w:styleId="Encabezado">
    <w:name w:val="header"/>
    <w:basedOn w:val="Normal"/>
    <w:link w:val="EncabezadoCar"/>
    <w:uiPriority w:val="99"/>
    <w:unhideWhenUsed/>
    <w:rsid w:val="00B2266D"/>
    <w:pPr>
      <w:tabs>
        <w:tab w:val="center" w:pos="4419"/>
        <w:tab w:val="right" w:pos="8838"/>
      </w:tabs>
    </w:pPr>
  </w:style>
  <w:style w:type="character" w:customStyle="1" w:styleId="EncabezadoCar">
    <w:name w:val="Encabezado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1B7C66"/>
    <w:pPr>
      <w:tabs>
        <w:tab w:val="right" w:leader="dot" w:pos="8828"/>
      </w:tabs>
      <w:spacing w:after="120" w:line="240" w:lineRule="auto"/>
      <w:jc w:val="both"/>
    </w:pPr>
    <w:rPr>
      <w:rFonts w:ascii="Times New Roman" w:hAnsi="Times New Roman"/>
      <w:bCs/>
      <w:iCs/>
      <w:noProof/>
    </w:rPr>
  </w:style>
  <w:style w:type="paragraph" w:styleId="TDC2">
    <w:name w:val="toc 2"/>
    <w:basedOn w:val="Normal"/>
    <w:next w:val="Normal"/>
    <w:autoRedefine/>
    <w:uiPriority w:val="39"/>
    <w:qFormat/>
    <w:rsid w:val="001B7C66"/>
    <w:pPr>
      <w:tabs>
        <w:tab w:val="right" w:leader="dot" w:pos="8828"/>
      </w:tabs>
      <w:spacing w:before="120" w:after="0"/>
      <w:ind w:left="220"/>
    </w:pPr>
    <w:rPr>
      <w:rFonts w:ascii="Times New Roman" w:eastAsia="Batang" w:hAnsi="Times New Roman"/>
      <w:bCs/>
      <w:noProof/>
    </w:rPr>
  </w:style>
  <w:style w:type="paragraph" w:styleId="TtulodeTDC">
    <w:name w:val="TOC Heading"/>
    <w:basedOn w:val="Ttulo1"/>
    <w:next w:val="Normal"/>
    <w:uiPriority w:val="39"/>
    <w:unhideWhenUsed/>
    <w:qFormat/>
    <w:rsid w:val="00B2266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styleId="TDC3">
    <w:name w:val="toc 3"/>
    <w:basedOn w:val="Normal"/>
    <w:next w:val="Normal"/>
    <w:autoRedefine/>
    <w:uiPriority w:val="39"/>
    <w:unhideWhenUsed/>
    <w:rsid w:val="00B2266D"/>
    <w:pPr>
      <w:spacing w:after="0"/>
      <w:ind w:left="440"/>
    </w:pPr>
    <w:rPr>
      <w:rFonts w:asciiTheme="minorHAnsi" w:hAnsiTheme="minorHAnsi"/>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TimesNewRoman" w:eastAsia="Times New Roman" w:hAnsi="TimesNewRoman" w:cs="Times New Roman"/>
        <w:i/>
        <w:iCs/>
        <w:sz w:val="26"/>
      </w:rPr>
      <w:tblPr/>
      <w:tcPr>
        <w:tcBorders>
          <w:bottom w:val="single" w:sz="4" w:space="0" w:color="7F7F7F"/>
        </w:tcBorders>
        <w:shd w:val="clear" w:color="auto" w:fill="FFFFFF"/>
      </w:tcPr>
    </w:tblStylePr>
    <w:tblStylePr w:type="lastRow">
      <w:rPr>
        <w:rFonts w:ascii="TimesNewRoman" w:eastAsia="Times New Roman" w:hAnsi="TimesNewRoman" w:cs="Times New Roman"/>
        <w:i/>
        <w:iCs/>
        <w:sz w:val="26"/>
      </w:rPr>
      <w:tblPr/>
      <w:tcPr>
        <w:tcBorders>
          <w:top w:val="single" w:sz="4" w:space="0" w:color="7F7F7F"/>
        </w:tcBorders>
        <w:shd w:val="clear" w:color="auto" w:fill="FFFFFF"/>
      </w:tcPr>
    </w:tblStylePr>
    <w:tblStylePr w:type="firstCol">
      <w:pPr>
        <w:jc w:val="right"/>
      </w:pPr>
      <w:rPr>
        <w:rFonts w:ascii="TimesNewRoman" w:eastAsia="Times New Roman" w:hAnsi="TimesNewRoman" w:cs="Times New Roman"/>
        <w:i/>
        <w:iCs/>
        <w:sz w:val="26"/>
      </w:rPr>
      <w:tblPr/>
      <w:tcPr>
        <w:tcBorders>
          <w:right w:val="single" w:sz="4" w:space="0" w:color="7F7F7F"/>
        </w:tcBorders>
        <w:shd w:val="clear" w:color="auto" w:fill="FFFFFF"/>
      </w:tcPr>
    </w:tblStylePr>
    <w:tblStylePr w:type="lastCol">
      <w:rPr>
        <w:rFonts w:ascii="TimesNewRoman" w:eastAsia="Times New Roman" w:hAnsi="TimesNew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TimesNewRoman" w:eastAsia="Times New Roman" w:hAnsi="TimesNewRoman" w:cs="Times New Roman"/>
        <w:i/>
        <w:iCs/>
        <w:sz w:val="26"/>
      </w:rPr>
      <w:tblPr/>
      <w:tcPr>
        <w:tcBorders>
          <w:bottom w:val="single" w:sz="4" w:space="0" w:color="7F7F7F"/>
        </w:tcBorders>
        <w:shd w:val="clear" w:color="auto" w:fill="FFFFFF"/>
      </w:tcPr>
    </w:tblStylePr>
    <w:tblStylePr w:type="lastRow">
      <w:rPr>
        <w:rFonts w:ascii="TimesNewRoman" w:eastAsia="Times New Roman" w:hAnsi="TimesNewRoman" w:cs="Times New Roman"/>
        <w:i/>
        <w:iCs/>
        <w:sz w:val="26"/>
      </w:rPr>
      <w:tblPr/>
      <w:tcPr>
        <w:tcBorders>
          <w:top w:val="single" w:sz="4" w:space="0" w:color="7F7F7F"/>
        </w:tcBorders>
        <w:shd w:val="clear" w:color="auto" w:fill="FFFFFF"/>
      </w:tcPr>
    </w:tblStylePr>
    <w:tblStylePr w:type="firstCol">
      <w:pPr>
        <w:jc w:val="right"/>
      </w:pPr>
      <w:rPr>
        <w:rFonts w:ascii="TimesNewRoman" w:eastAsia="Times New Roman" w:hAnsi="TimesNewRoman" w:cs="Times New Roman"/>
        <w:i/>
        <w:iCs/>
        <w:sz w:val="26"/>
      </w:rPr>
      <w:tblPr/>
      <w:tcPr>
        <w:tcBorders>
          <w:right w:val="single" w:sz="4" w:space="0" w:color="7F7F7F"/>
        </w:tcBorders>
        <w:shd w:val="clear" w:color="auto" w:fill="FFFFFF"/>
      </w:tcPr>
    </w:tblStylePr>
    <w:tblStylePr w:type="lastCol">
      <w:rPr>
        <w:rFonts w:ascii="TimesNewRoman" w:eastAsia="Times New Roman" w:hAnsi="TimesNew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076C8B"/>
    <w:pPr>
      <w:spacing w:after="0"/>
      <w:ind w:left="660"/>
    </w:pPr>
    <w:rPr>
      <w:rFonts w:asciiTheme="minorHAnsi" w:hAnsiTheme="minorHAnsi"/>
      <w:sz w:val="20"/>
      <w:szCs w:val="20"/>
    </w:rPr>
  </w:style>
  <w:style w:type="paragraph" w:styleId="TDC5">
    <w:name w:val="toc 5"/>
    <w:basedOn w:val="Normal"/>
    <w:next w:val="Normal"/>
    <w:autoRedefine/>
    <w:uiPriority w:val="39"/>
    <w:unhideWhenUsed/>
    <w:rsid w:val="00076C8B"/>
    <w:pPr>
      <w:spacing w:after="0"/>
      <w:ind w:left="880"/>
    </w:pPr>
    <w:rPr>
      <w:rFonts w:asciiTheme="minorHAnsi" w:hAnsiTheme="minorHAnsi"/>
      <w:sz w:val="20"/>
      <w:szCs w:val="20"/>
    </w:rPr>
  </w:style>
  <w:style w:type="paragraph" w:styleId="TDC6">
    <w:name w:val="toc 6"/>
    <w:basedOn w:val="Normal"/>
    <w:next w:val="Normal"/>
    <w:autoRedefine/>
    <w:uiPriority w:val="39"/>
    <w:unhideWhenUsed/>
    <w:rsid w:val="00076C8B"/>
    <w:pPr>
      <w:spacing w:after="0"/>
      <w:ind w:left="1100"/>
    </w:pPr>
    <w:rPr>
      <w:rFonts w:asciiTheme="minorHAnsi" w:hAnsiTheme="minorHAnsi"/>
      <w:sz w:val="20"/>
      <w:szCs w:val="20"/>
    </w:rPr>
  </w:style>
  <w:style w:type="paragraph" w:styleId="TDC7">
    <w:name w:val="toc 7"/>
    <w:basedOn w:val="Normal"/>
    <w:next w:val="Normal"/>
    <w:autoRedefine/>
    <w:uiPriority w:val="39"/>
    <w:unhideWhenUsed/>
    <w:rsid w:val="00076C8B"/>
    <w:pPr>
      <w:spacing w:after="0"/>
      <w:ind w:left="1320"/>
    </w:pPr>
    <w:rPr>
      <w:rFonts w:asciiTheme="minorHAnsi" w:hAnsiTheme="minorHAnsi"/>
      <w:sz w:val="20"/>
      <w:szCs w:val="20"/>
    </w:rPr>
  </w:style>
  <w:style w:type="paragraph" w:styleId="TDC8">
    <w:name w:val="toc 8"/>
    <w:basedOn w:val="Normal"/>
    <w:next w:val="Normal"/>
    <w:autoRedefine/>
    <w:uiPriority w:val="39"/>
    <w:unhideWhenUsed/>
    <w:rsid w:val="00076C8B"/>
    <w:pPr>
      <w:spacing w:after="0"/>
      <w:ind w:left="1540"/>
    </w:pPr>
    <w:rPr>
      <w:rFonts w:asciiTheme="minorHAnsi" w:hAnsiTheme="minorHAnsi"/>
      <w:sz w:val="20"/>
      <w:szCs w:val="20"/>
    </w:rPr>
  </w:style>
  <w:style w:type="paragraph" w:styleId="TDC9">
    <w:name w:val="toc 9"/>
    <w:basedOn w:val="Normal"/>
    <w:next w:val="Normal"/>
    <w:autoRedefine/>
    <w:uiPriority w:val="39"/>
    <w:unhideWhenUsed/>
    <w:rsid w:val="00076C8B"/>
    <w:pPr>
      <w:spacing w:after="0"/>
      <w:ind w:left="1760"/>
    </w:pPr>
    <w:rPr>
      <w:rFonts w:asciiTheme="minorHAnsi" w:hAnsiTheme="minorHAnsi"/>
      <w:sz w:val="20"/>
      <w:szCs w:val="20"/>
    </w:rPr>
  </w:style>
  <w:style w:type="paragraph" w:styleId="Descripcin">
    <w:name w:val="caption"/>
    <w:basedOn w:val="Normal"/>
    <w:next w:val="Normal"/>
    <w:uiPriority w:val="35"/>
    <w:unhideWhenUsed/>
    <w:qFormat/>
    <w:rsid w:val="008A574B"/>
    <w:pPr>
      <w:spacing w:line="240" w:lineRule="auto"/>
    </w:pPr>
    <w:rPr>
      <w:i/>
      <w:iCs/>
      <w:color w:val="44546A" w:themeColor="text2"/>
      <w:sz w:val="18"/>
      <w:szCs w:val="18"/>
    </w:rPr>
  </w:style>
  <w:style w:type="paragraph" w:styleId="Tabladeilustraciones">
    <w:name w:val="table of figures"/>
    <w:basedOn w:val="Normal"/>
    <w:next w:val="Normal"/>
    <w:uiPriority w:val="99"/>
    <w:unhideWhenUsed/>
    <w:rsid w:val="008A574B"/>
    <w:pPr>
      <w:spacing w:after="0"/>
    </w:pPr>
  </w:style>
  <w:style w:type="paragraph" w:styleId="Sinespaciado">
    <w:name w:val="No Spacing"/>
    <w:uiPriority w:val="1"/>
    <w:qFormat/>
    <w:rsid w:val="008A513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8450">
      <w:bodyDiv w:val="1"/>
      <w:marLeft w:val="0"/>
      <w:marRight w:val="0"/>
      <w:marTop w:val="0"/>
      <w:marBottom w:val="0"/>
      <w:divBdr>
        <w:top w:val="none" w:sz="0" w:space="0" w:color="auto"/>
        <w:left w:val="none" w:sz="0" w:space="0" w:color="auto"/>
        <w:bottom w:val="none" w:sz="0" w:space="0" w:color="auto"/>
        <w:right w:val="none" w:sz="0" w:space="0" w:color="auto"/>
      </w:divBdr>
    </w:div>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873738280">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17456067">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3.xlsx"/><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8ECF2-3A8D-488D-85F0-48B15F32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6861</Words>
  <Characters>37738</Characters>
  <Application>Microsoft Office Word</Application>
  <DocSecurity>4</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Chaves Jimenez</dc:creator>
  <cp:keywords/>
  <dc:description/>
  <cp:lastModifiedBy>Harry James Maynard Fernandez</cp:lastModifiedBy>
  <cp:revision>2</cp:revision>
  <cp:lastPrinted>2016-10-12T15:21:00Z</cp:lastPrinted>
  <dcterms:created xsi:type="dcterms:W3CDTF">2018-01-18T21:05:00Z</dcterms:created>
  <dcterms:modified xsi:type="dcterms:W3CDTF">2018-01-18T21:05:00Z</dcterms:modified>
</cp:coreProperties>
</file>