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9A" w:rsidRDefault="0036089A" w:rsidP="0036089A">
      <w:pPr>
        <w:pStyle w:val="TDC1"/>
        <w:rPr>
          <w:rStyle w:val="Hipervnculo"/>
          <w:color w:val="auto"/>
        </w:rPr>
      </w:pPr>
    </w:p>
    <w:p w:rsidR="00C561FA" w:rsidRPr="00296879" w:rsidRDefault="00C561FA" w:rsidP="0036089A">
      <w:pPr>
        <w:pStyle w:val="TDC1"/>
        <w:rPr>
          <w:rStyle w:val="Hipervnculo"/>
          <w:b w:val="0"/>
          <w:color w:val="auto"/>
        </w:rPr>
      </w:pPr>
      <w:r w:rsidRPr="00296879">
        <w:rPr>
          <w:rStyle w:val="Hipervnculo"/>
          <w:color w:val="auto"/>
        </w:rPr>
        <w:t>Tabla de contenidos</w:t>
      </w:r>
    </w:p>
    <w:sdt>
      <w:sdtPr>
        <w:rPr>
          <w:rFonts w:ascii="Times New Roman" w:eastAsia="Times New Roman" w:hAnsi="Times New Roman" w:cs="Times New Roman"/>
          <w:b w:val="0"/>
          <w:bCs w:val="0"/>
          <w:color w:val="auto"/>
          <w:sz w:val="24"/>
          <w:szCs w:val="24"/>
          <w:lang w:val="es-ES" w:eastAsia="ar-SA"/>
        </w:rPr>
        <w:id w:val="-1910998432"/>
        <w:docPartObj>
          <w:docPartGallery w:val="Table of Contents"/>
          <w:docPartUnique/>
        </w:docPartObj>
      </w:sdtPr>
      <w:sdtEndPr/>
      <w:sdtContent>
        <w:p w:rsidR="002A6DE8" w:rsidRPr="006E18C9" w:rsidRDefault="002A6DE8">
          <w:pPr>
            <w:pStyle w:val="TtulodeTDC"/>
            <w:rPr>
              <w:color w:val="auto"/>
            </w:rPr>
          </w:pPr>
        </w:p>
        <w:p w:rsidR="00CA22A5" w:rsidRDefault="002A6DE8">
          <w:pPr>
            <w:pStyle w:val="TDC1"/>
            <w:rPr>
              <w:rFonts w:asciiTheme="minorHAnsi" w:eastAsiaTheme="minorEastAsia" w:hAnsiTheme="minorHAnsi" w:cstheme="minorBidi"/>
              <w:b w:val="0"/>
              <w:sz w:val="22"/>
              <w:szCs w:val="22"/>
              <w:lang w:eastAsia="es-CR"/>
            </w:rPr>
          </w:pPr>
          <w:r w:rsidRPr="006E18C9">
            <w:rPr>
              <w:bCs/>
              <w:lang w:val="es-ES"/>
            </w:rPr>
            <w:fldChar w:fldCharType="begin"/>
          </w:r>
          <w:r w:rsidRPr="006E18C9">
            <w:rPr>
              <w:bCs/>
              <w:lang w:val="es-ES"/>
            </w:rPr>
            <w:instrText xml:space="preserve"> TOC \o "1-3" \h \z \u </w:instrText>
          </w:r>
          <w:r w:rsidRPr="006E18C9">
            <w:rPr>
              <w:bCs/>
              <w:lang w:val="es-ES"/>
            </w:rPr>
            <w:fldChar w:fldCharType="separate"/>
          </w:r>
          <w:hyperlink w:anchor="_Toc526933348" w:history="1">
            <w:r w:rsidR="00CA22A5" w:rsidRPr="002278BA">
              <w:rPr>
                <w:rStyle w:val="Hipervnculo"/>
              </w:rPr>
              <w:t>1. INTRODUCCIÓN</w:t>
            </w:r>
            <w:r w:rsidR="00CA22A5">
              <w:rPr>
                <w:webHidden/>
              </w:rPr>
              <w:tab/>
            </w:r>
            <w:r w:rsidR="00CA22A5">
              <w:rPr>
                <w:webHidden/>
              </w:rPr>
              <w:fldChar w:fldCharType="begin"/>
            </w:r>
            <w:r w:rsidR="00CA22A5">
              <w:rPr>
                <w:webHidden/>
              </w:rPr>
              <w:instrText xml:space="preserve"> PAGEREF _Toc526933348 \h </w:instrText>
            </w:r>
            <w:r w:rsidR="00CA22A5">
              <w:rPr>
                <w:webHidden/>
              </w:rPr>
            </w:r>
            <w:r w:rsidR="00CA22A5">
              <w:rPr>
                <w:webHidden/>
              </w:rPr>
              <w:fldChar w:fldCharType="separate"/>
            </w:r>
            <w:r w:rsidR="00CA22A5">
              <w:rPr>
                <w:webHidden/>
              </w:rPr>
              <w:t>2</w:t>
            </w:r>
            <w:r w:rsidR="00CA22A5">
              <w:rPr>
                <w:webHidden/>
              </w:rPr>
              <w:fldChar w:fldCharType="end"/>
            </w:r>
          </w:hyperlink>
        </w:p>
        <w:p w:rsidR="00F11984" w:rsidRDefault="00F11984">
          <w:pPr>
            <w:pStyle w:val="TDC2"/>
            <w:tabs>
              <w:tab w:val="right" w:leader="dot" w:pos="8828"/>
            </w:tabs>
            <w:rPr>
              <w:rStyle w:val="Hipervnculo"/>
              <w:noProof/>
            </w:rPr>
          </w:pPr>
        </w:p>
        <w:p w:rsidR="00CA22A5" w:rsidRDefault="00C8172B">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3349" w:history="1">
            <w:r w:rsidR="00CA22A5" w:rsidRPr="002278BA">
              <w:rPr>
                <w:rStyle w:val="Hipervnculo"/>
                <w:noProof/>
              </w:rPr>
              <w:t>1.1 Objetivo General</w:t>
            </w:r>
            <w:r w:rsidR="00CA22A5">
              <w:rPr>
                <w:noProof/>
                <w:webHidden/>
              </w:rPr>
              <w:tab/>
            </w:r>
            <w:r w:rsidR="00CA22A5">
              <w:rPr>
                <w:noProof/>
                <w:webHidden/>
              </w:rPr>
              <w:fldChar w:fldCharType="begin"/>
            </w:r>
            <w:r w:rsidR="00CA22A5">
              <w:rPr>
                <w:noProof/>
                <w:webHidden/>
              </w:rPr>
              <w:instrText xml:space="preserve"> PAGEREF _Toc526933349 \h </w:instrText>
            </w:r>
            <w:r w:rsidR="00CA22A5">
              <w:rPr>
                <w:noProof/>
                <w:webHidden/>
              </w:rPr>
            </w:r>
            <w:r w:rsidR="00CA22A5">
              <w:rPr>
                <w:noProof/>
                <w:webHidden/>
              </w:rPr>
              <w:fldChar w:fldCharType="separate"/>
            </w:r>
            <w:r w:rsidR="00CA22A5">
              <w:rPr>
                <w:noProof/>
                <w:webHidden/>
              </w:rPr>
              <w:t>2</w:t>
            </w:r>
            <w:r w:rsidR="00CA22A5">
              <w:rPr>
                <w:noProof/>
                <w:webHidden/>
              </w:rPr>
              <w:fldChar w:fldCharType="end"/>
            </w:r>
          </w:hyperlink>
        </w:p>
        <w:p w:rsidR="00CA22A5" w:rsidRDefault="00C8172B">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3350" w:history="1">
            <w:r w:rsidR="00CA22A5" w:rsidRPr="002278BA">
              <w:rPr>
                <w:rStyle w:val="Hipervnculo"/>
                <w:noProof/>
              </w:rPr>
              <w:t>1.2 Alcance</w:t>
            </w:r>
            <w:r w:rsidR="00CA22A5">
              <w:rPr>
                <w:noProof/>
                <w:webHidden/>
              </w:rPr>
              <w:tab/>
            </w:r>
            <w:r w:rsidR="00CA22A5">
              <w:rPr>
                <w:noProof/>
                <w:webHidden/>
              </w:rPr>
              <w:fldChar w:fldCharType="begin"/>
            </w:r>
            <w:r w:rsidR="00CA22A5">
              <w:rPr>
                <w:noProof/>
                <w:webHidden/>
              </w:rPr>
              <w:instrText xml:space="preserve"> PAGEREF _Toc526933350 \h </w:instrText>
            </w:r>
            <w:r w:rsidR="00CA22A5">
              <w:rPr>
                <w:noProof/>
                <w:webHidden/>
              </w:rPr>
            </w:r>
            <w:r w:rsidR="00CA22A5">
              <w:rPr>
                <w:noProof/>
                <w:webHidden/>
              </w:rPr>
              <w:fldChar w:fldCharType="separate"/>
            </w:r>
            <w:r w:rsidR="00CA22A5">
              <w:rPr>
                <w:noProof/>
                <w:webHidden/>
              </w:rPr>
              <w:t>2</w:t>
            </w:r>
            <w:r w:rsidR="00CA22A5">
              <w:rPr>
                <w:noProof/>
                <w:webHidden/>
              </w:rPr>
              <w:fldChar w:fldCharType="end"/>
            </w:r>
          </w:hyperlink>
        </w:p>
        <w:p w:rsidR="00CA22A5" w:rsidRDefault="00C8172B">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3351" w:history="1">
            <w:r w:rsidR="00CA22A5" w:rsidRPr="002278BA">
              <w:rPr>
                <w:rStyle w:val="Hipervnculo"/>
                <w:noProof/>
              </w:rPr>
              <w:t>1.3 Antecedentes</w:t>
            </w:r>
            <w:r w:rsidR="00CA22A5">
              <w:rPr>
                <w:noProof/>
                <w:webHidden/>
              </w:rPr>
              <w:tab/>
            </w:r>
            <w:r w:rsidR="00CA22A5">
              <w:rPr>
                <w:noProof/>
                <w:webHidden/>
              </w:rPr>
              <w:fldChar w:fldCharType="begin"/>
            </w:r>
            <w:r w:rsidR="00CA22A5">
              <w:rPr>
                <w:noProof/>
                <w:webHidden/>
              </w:rPr>
              <w:instrText xml:space="preserve"> PAGEREF _Toc526933351 \h </w:instrText>
            </w:r>
            <w:r w:rsidR="00CA22A5">
              <w:rPr>
                <w:noProof/>
                <w:webHidden/>
              </w:rPr>
            </w:r>
            <w:r w:rsidR="00CA22A5">
              <w:rPr>
                <w:noProof/>
                <w:webHidden/>
              </w:rPr>
              <w:fldChar w:fldCharType="separate"/>
            </w:r>
            <w:r w:rsidR="00CA22A5">
              <w:rPr>
                <w:noProof/>
                <w:webHidden/>
              </w:rPr>
              <w:t>2</w:t>
            </w:r>
            <w:r w:rsidR="00CA22A5">
              <w:rPr>
                <w:noProof/>
                <w:webHidden/>
              </w:rPr>
              <w:fldChar w:fldCharType="end"/>
            </w:r>
          </w:hyperlink>
        </w:p>
        <w:p w:rsidR="00F11984" w:rsidRDefault="00F11984">
          <w:pPr>
            <w:pStyle w:val="TDC1"/>
            <w:rPr>
              <w:rStyle w:val="Hipervnculo"/>
            </w:rPr>
          </w:pPr>
        </w:p>
        <w:p w:rsidR="00CA22A5" w:rsidRDefault="00C8172B">
          <w:pPr>
            <w:pStyle w:val="TDC1"/>
            <w:rPr>
              <w:rFonts w:asciiTheme="minorHAnsi" w:eastAsiaTheme="minorEastAsia" w:hAnsiTheme="minorHAnsi" w:cstheme="minorBidi"/>
              <w:b w:val="0"/>
              <w:sz w:val="22"/>
              <w:szCs w:val="22"/>
              <w:lang w:eastAsia="es-CR"/>
            </w:rPr>
          </w:pPr>
          <w:hyperlink w:anchor="_Toc526933352" w:history="1">
            <w:r w:rsidR="00CA22A5" w:rsidRPr="002278BA">
              <w:rPr>
                <w:rStyle w:val="Hipervnculo"/>
              </w:rPr>
              <w:t>2. HALLAZGOS Y RECOMENDACIONES</w:t>
            </w:r>
            <w:r w:rsidR="00CA22A5">
              <w:rPr>
                <w:webHidden/>
              </w:rPr>
              <w:tab/>
            </w:r>
            <w:r w:rsidR="00CA22A5">
              <w:rPr>
                <w:webHidden/>
              </w:rPr>
              <w:fldChar w:fldCharType="begin"/>
            </w:r>
            <w:r w:rsidR="00CA22A5">
              <w:rPr>
                <w:webHidden/>
              </w:rPr>
              <w:instrText xml:space="preserve"> PAGEREF _Toc526933352 \h </w:instrText>
            </w:r>
            <w:r w:rsidR="00CA22A5">
              <w:rPr>
                <w:webHidden/>
              </w:rPr>
            </w:r>
            <w:r w:rsidR="00CA22A5">
              <w:rPr>
                <w:webHidden/>
              </w:rPr>
              <w:fldChar w:fldCharType="separate"/>
            </w:r>
            <w:r w:rsidR="00CA22A5">
              <w:rPr>
                <w:webHidden/>
              </w:rPr>
              <w:t>2</w:t>
            </w:r>
            <w:r w:rsidR="00CA22A5">
              <w:rPr>
                <w:webHidden/>
              </w:rPr>
              <w:fldChar w:fldCharType="end"/>
            </w:r>
          </w:hyperlink>
        </w:p>
        <w:p w:rsidR="00F11984" w:rsidRDefault="00F11984">
          <w:pPr>
            <w:pStyle w:val="TDC1"/>
            <w:rPr>
              <w:rStyle w:val="Hipervnculo"/>
            </w:rPr>
          </w:pPr>
        </w:p>
        <w:p w:rsidR="00CA22A5" w:rsidRDefault="00C8172B">
          <w:pPr>
            <w:pStyle w:val="TDC1"/>
            <w:rPr>
              <w:rFonts w:asciiTheme="minorHAnsi" w:eastAsiaTheme="minorEastAsia" w:hAnsiTheme="minorHAnsi" w:cstheme="minorBidi"/>
              <w:b w:val="0"/>
              <w:sz w:val="22"/>
              <w:szCs w:val="22"/>
              <w:lang w:eastAsia="es-CR"/>
            </w:rPr>
          </w:pPr>
          <w:hyperlink w:anchor="_Toc526933353" w:history="1">
            <w:r w:rsidR="00CA22A5" w:rsidRPr="002278BA">
              <w:rPr>
                <w:rStyle w:val="Hipervnculo"/>
              </w:rPr>
              <w:t>3. CONCLUSIONES</w:t>
            </w:r>
            <w:r w:rsidR="00CA22A5">
              <w:rPr>
                <w:webHidden/>
              </w:rPr>
              <w:tab/>
            </w:r>
            <w:r w:rsidR="00CA22A5">
              <w:rPr>
                <w:webHidden/>
              </w:rPr>
              <w:fldChar w:fldCharType="begin"/>
            </w:r>
            <w:r w:rsidR="00CA22A5">
              <w:rPr>
                <w:webHidden/>
              </w:rPr>
              <w:instrText xml:space="preserve"> PAGEREF _Toc526933353 \h </w:instrText>
            </w:r>
            <w:r w:rsidR="00CA22A5">
              <w:rPr>
                <w:webHidden/>
              </w:rPr>
            </w:r>
            <w:r w:rsidR="00CA22A5">
              <w:rPr>
                <w:webHidden/>
              </w:rPr>
              <w:fldChar w:fldCharType="separate"/>
            </w:r>
            <w:r w:rsidR="00CA22A5">
              <w:rPr>
                <w:webHidden/>
              </w:rPr>
              <w:t>7</w:t>
            </w:r>
            <w:r w:rsidR="00CA22A5">
              <w:rPr>
                <w:webHidden/>
              </w:rPr>
              <w:fldChar w:fldCharType="end"/>
            </w:r>
          </w:hyperlink>
        </w:p>
        <w:p w:rsidR="00F11984" w:rsidRDefault="00F11984">
          <w:pPr>
            <w:pStyle w:val="TDC1"/>
            <w:rPr>
              <w:rStyle w:val="Hipervnculo"/>
            </w:rPr>
          </w:pPr>
        </w:p>
        <w:p w:rsidR="00CA22A5" w:rsidRDefault="00C8172B">
          <w:pPr>
            <w:pStyle w:val="TDC1"/>
            <w:rPr>
              <w:rFonts w:asciiTheme="minorHAnsi" w:eastAsiaTheme="minorEastAsia" w:hAnsiTheme="minorHAnsi" w:cstheme="minorBidi"/>
              <w:b w:val="0"/>
              <w:sz w:val="22"/>
              <w:szCs w:val="22"/>
              <w:lang w:eastAsia="es-CR"/>
            </w:rPr>
          </w:pPr>
          <w:hyperlink w:anchor="_Toc526933354" w:history="1">
            <w:r w:rsidR="00CA22A5" w:rsidRPr="002278BA">
              <w:rPr>
                <w:rStyle w:val="Hipervnculo"/>
              </w:rPr>
              <w:t>4. PUNTOS ESPECÍFICOS</w:t>
            </w:r>
            <w:r w:rsidR="00CA22A5">
              <w:rPr>
                <w:webHidden/>
              </w:rPr>
              <w:tab/>
            </w:r>
            <w:r w:rsidR="00CA22A5">
              <w:rPr>
                <w:webHidden/>
              </w:rPr>
              <w:fldChar w:fldCharType="begin"/>
            </w:r>
            <w:r w:rsidR="00CA22A5">
              <w:rPr>
                <w:webHidden/>
              </w:rPr>
              <w:instrText xml:space="preserve"> PAGEREF _Toc526933354 \h </w:instrText>
            </w:r>
            <w:r w:rsidR="00CA22A5">
              <w:rPr>
                <w:webHidden/>
              </w:rPr>
            </w:r>
            <w:r w:rsidR="00CA22A5">
              <w:rPr>
                <w:webHidden/>
              </w:rPr>
              <w:fldChar w:fldCharType="separate"/>
            </w:r>
            <w:r w:rsidR="00CA22A5">
              <w:rPr>
                <w:webHidden/>
              </w:rPr>
              <w:t>7</w:t>
            </w:r>
            <w:r w:rsidR="00CA22A5">
              <w:rPr>
                <w:webHidden/>
              </w:rPr>
              <w:fldChar w:fldCharType="end"/>
            </w:r>
          </w:hyperlink>
        </w:p>
        <w:p w:rsidR="00F11984" w:rsidRDefault="00F11984">
          <w:pPr>
            <w:pStyle w:val="TDC2"/>
            <w:tabs>
              <w:tab w:val="right" w:leader="dot" w:pos="8828"/>
            </w:tabs>
            <w:rPr>
              <w:rStyle w:val="Hipervnculo"/>
              <w:noProof/>
            </w:rPr>
          </w:pPr>
        </w:p>
        <w:p w:rsidR="00CA22A5" w:rsidRDefault="00C8172B">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3355" w:history="1">
            <w:r w:rsidR="00CA22A5" w:rsidRPr="002278BA">
              <w:rPr>
                <w:rStyle w:val="Hipervnculo"/>
                <w:noProof/>
              </w:rPr>
              <w:t>4.1 Origen</w:t>
            </w:r>
            <w:r w:rsidR="00CA22A5">
              <w:rPr>
                <w:noProof/>
                <w:webHidden/>
              </w:rPr>
              <w:tab/>
            </w:r>
            <w:r w:rsidR="00CA22A5">
              <w:rPr>
                <w:noProof/>
                <w:webHidden/>
              </w:rPr>
              <w:fldChar w:fldCharType="begin"/>
            </w:r>
            <w:r w:rsidR="00CA22A5">
              <w:rPr>
                <w:noProof/>
                <w:webHidden/>
              </w:rPr>
              <w:instrText xml:space="preserve"> PAGEREF _Toc526933355 \h </w:instrText>
            </w:r>
            <w:r w:rsidR="00CA22A5">
              <w:rPr>
                <w:noProof/>
                <w:webHidden/>
              </w:rPr>
            </w:r>
            <w:r w:rsidR="00CA22A5">
              <w:rPr>
                <w:noProof/>
                <w:webHidden/>
              </w:rPr>
              <w:fldChar w:fldCharType="separate"/>
            </w:r>
            <w:r w:rsidR="00CA22A5">
              <w:rPr>
                <w:noProof/>
                <w:webHidden/>
              </w:rPr>
              <w:t>7</w:t>
            </w:r>
            <w:r w:rsidR="00CA22A5">
              <w:rPr>
                <w:noProof/>
                <w:webHidden/>
              </w:rPr>
              <w:fldChar w:fldCharType="end"/>
            </w:r>
          </w:hyperlink>
        </w:p>
        <w:p w:rsidR="00CA22A5" w:rsidRDefault="00C8172B">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26933356" w:history="1">
            <w:r w:rsidR="00CA22A5" w:rsidRPr="002278BA">
              <w:rPr>
                <w:rStyle w:val="Hipervnculo"/>
                <w:noProof/>
              </w:rPr>
              <w:t>4.2 Normativa Aplicable</w:t>
            </w:r>
            <w:r w:rsidR="00CA22A5">
              <w:rPr>
                <w:noProof/>
                <w:webHidden/>
              </w:rPr>
              <w:tab/>
            </w:r>
            <w:r w:rsidR="00CA22A5">
              <w:rPr>
                <w:noProof/>
                <w:webHidden/>
              </w:rPr>
              <w:fldChar w:fldCharType="begin"/>
            </w:r>
            <w:r w:rsidR="00CA22A5">
              <w:rPr>
                <w:noProof/>
                <w:webHidden/>
              </w:rPr>
              <w:instrText xml:space="preserve"> PAGEREF _Toc526933356 \h </w:instrText>
            </w:r>
            <w:r w:rsidR="00CA22A5">
              <w:rPr>
                <w:noProof/>
                <w:webHidden/>
              </w:rPr>
            </w:r>
            <w:r w:rsidR="00CA22A5">
              <w:rPr>
                <w:noProof/>
                <w:webHidden/>
              </w:rPr>
              <w:fldChar w:fldCharType="separate"/>
            </w:r>
            <w:r w:rsidR="00CA22A5">
              <w:rPr>
                <w:noProof/>
                <w:webHidden/>
              </w:rPr>
              <w:t>8</w:t>
            </w:r>
            <w:r w:rsidR="00CA22A5">
              <w:rPr>
                <w:noProof/>
                <w:webHidden/>
              </w:rPr>
              <w:fldChar w:fldCharType="end"/>
            </w:r>
          </w:hyperlink>
        </w:p>
        <w:p w:rsidR="00F11984" w:rsidRDefault="00F11984">
          <w:pPr>
            <w:pStyle w:val="TDC1"/>
            <w:rPr>
              <w:rStyle w:val="Hipervnculo"/>
            </w:rPr>
          </w:pPr>
        </w:p>
        <w:p w:rsidR="00CA22A5" w:rsidRDefault="00C8172B">
          <w:pPr>
            <w:pStyle w:val="TDC1"/>
            <w:rPr>
              <w:rFonts w:asciiTheme="minorHAnsi" w:eastAsiaTheme="minorEastAsia" w:hAnsiTheme="minorHAnsi" w:cstheme="minorBidi"/>
              <w:b w:val="0"/>
              <w:sz w:val="22"/>
              <w:szCs w:val="22"/>
              <w:lang w:eastAsia="es-CR"/>
            </w:rPr>
          </w:pPr>
          <w:hyperlink w:anchor="_Toc526933357" w:history="1">
            <w:r w:rsidR="00CA22A5" w:rsidRPr="002278BA">
              <w:rPr>
                <w:rStyle w:val="Hipervnculo"/>
              </w:rPr>
              <w:t>5. NOMBRES Y FIRMAS</w:t>
            </w:r>
            <w:r w:rsidR="00CA22A5">
              <w:rPr>
                <w:webHidden/>
              </w:rPr>
              <w:tab/>
            </w:r>
            <w:r w:rsidR="00CA22A5">
              <w:rPr>
                <w:webHidden/>
              </w:rPr>
              <w:fldChar w:fldCharType="begin"/>
            </w:r>
            <w:r w:rsidR="00CA22A5">
              <w:rPr>
                <w:webHidden/>
              </w:rPr>
              <w:instrText xml:space="preserve"> PAGEREF _Toc526933357 \h </w:instrText>
            </w:r>
            <w:r w:rsidR="00CA22A5">
              <w:rPr>
                <w:webHidden/>
              </w:rPr>
            </w:r>
            <w:r w:rsidR="00CA22A5">
              <w:rPr>
                <w:webHidden/>
              </w:rPr>
              <w:fldChar w:fldCharType="separate"/>
            </w:r>
            <w:r w:rsidR="00CA22A5">
              <w:rPr>
                <w:webHidden/>
              </w:rPr>
              <w:t>8</w:t>
            </w:r>
            <w:r w:rsidR="00CA22A5">
              <w:rPr>
                <w:webHidden/>
              </w:rPr>
              <w:fldChar w:fldCharType="end"/>
            </w:r>
          </w:hyperlink>
        </w:p>
        <w:p w:rsidR="002A6DE8" w:rsidRDefault="002A6DE8">
          <w:r w:rsidRPr="006E18C9">
            <w:rPr>
              <w:b/>
              <w:bCs/>
            </w:rPr>
            <w:fldChar w:fldCharType="end"/>
          </w:r>
        </w:p>
      </w:sdtContent>
    </w:sdt>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3A0E55" w:rsidRDefault="003A0E55"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C561FA" w:rsidRDefault="00C561FA" w:rsidP="008D3FC4">
      <w:pPr>
        <w:pStyle w:val="Textoindependiente"/>
        <w:widowControl w:val="0"/>
        <w:autoSpaceDE w:val="0"/>
        <w:autoSpaceDN w:val="0"/>
        <w:adjustRightInd w:val="0"/>
        <w:contextualSpacing/>
        <w:rPr>
          <w:rFonts w:ascii="Times New Roman" w:hAnsi="Times New Roman"/>
          <w:b/>
          <w:sz w:val="22"/>
          <w:lang w:val="es-ES"/>
        </w:rPr>
      </w:pPr>
    </w:p>
    <w:p w:rsidR="00A57CA0" w:rsidRDefault="00A57CA0" w:rsidP="008D3FC4">
      <w:pPr>
        <w:pStyle w:val="Textoindependiente"/>
        <w:widowControl w:val="0"/>
        <w:autoSpaceDE w:val="0"/>
        <w:autoSpaceDN w:val="0"/>
        <w:adjustRightInd w:val="0"/>
        <w:contextualSpacing/>
        <w:rPr>
          <w:rFonts w:ascii="Times New Roman" w:hAnsi="Times New Roman"/>
          <w:b/>
          <w:sz w:val="22"/>
          <w:lang w:val="es-ES"/>
        </w:rPr>
      </w:pPr>
    </w:p>
    <w:p w:rsidR="00275CB7" w:rsidRDefault="00275CB7" w:rsidP="008D3FC4">
      <w:pPr>
        <w:pStyle w:val="Textoindependiente"/>
        <w:widowControl w:val="0"/>
        <w:autoSpaceDE w:val="0"/>
        <w:autoSpaceDN w:val="0"/>
        <w:adjustRightInd w:val="0"/>
        <w:contextualSpacing/>
        <w:rPr>
          <w:rFonts w:ascii="Times New Roman" w:hAnsi="Times New Roman"/>
          <w:b/>
          <w:sz w:val="22"/>
          <w:lang w:val="es-ES"/>
        </w:rPr>
      </w:pPr>
    </w:p>
    <w:p w:rsidR="00275CB7" w:rsidRDefault="00275CB7" w:rsidP="008D3FC4">
      <w:pPr>
        <w:pStyle w:val="Textoindependiente"/>
        <w:widowControl w:val="0"/>
        <w:autoSpaceDE w:val="0"/>
        <w:autoSpaceDN w:val="0"/>
        <w:adjustRightInd w:val="0"/>
        <w:contextualSpacing/>
        <w:rPr>
          <w:rFonts w:ascii="Times New Roman" w:hAnsi="Times New Roman"/>
          <w:b/>
          <w:sz w:val="22"/>
          <w:lang w:val="es-ES"/>
        </w:rPr>
      </w:pPr>
    </w:p>
    <w:p w:rsidR="00275CB7" w:rsidRDefault="00275CB7" w:rsidP="008D3FC4">
      <w:pPr>
        <w:pStyle w:val="Textoindependiente"/>
        <w:widowControl w:val="0"/>
        <w:autoSpaceDE w:val="0"/>
        <w:autoSpaceDN w:val="0"/>
        <w:adjustRightInd w:val="0"/>
        <w:contextualSpacing/>
        <w:rPr>
          <w:rFonts w:ascii="Times New Roman" w:hAnsi="Times New Roman"/>
          <w:b/>
          <w:sz w:val="22"/>
          <w:lang w:val="es-ES"/>
        </w:rPr>
      </w:pPr>
    </w:p>
    <w:p w:rsidR="00275CB7" w:rsidRDefault="00275CB7" w:rsidP="008D3FC4">
      <w:pPr>
        <w:pStyle w:val="Textoindependiente"/>
        <w:widowControl w:val="0"/>
        <w:autoSpaceDE w:val="0"/>
        <w:autoSpaceDN w:val="0"/>
        <w:adjustRightInd w:val="0"/>
        <w:contextualSpacing/>
        <w:rPr>
          <w:rFonts w:ascii="Times New Roman" w:hAnsi="Times New Roman"/>
          <w:b/>
          <w:sz w:val="22"/>
          <w:lang w:val="es-ES"/>
        </w:rPr>
      </w:pPr>
    </w:p>
    <w:p w:rsidR="00453D12" w:rsidRPr="00C4127E" w:rsidRDefault="00453D12" w:rsidP="00C4127E">
      <w:pPr>
        <w:pStyle w:val="Ttulo1"/>
        <w:spacing w:before="0"/>
        <w:jc w:val="both"/>
        <w:rPr>
          <w:rFonts w:ascii="Times New Roman" w:hAnsi="Times New Roman" w:cs="Times New Roman"/>
          <w:b/>
          <w:color w:val="auto"/>
          <w:sz w:val="24"/>
          <w:szCs w:val="24"/>
        </w:rPr>
      </w:pPr>
      <w:bookmarkStart w:id="0" w:name="_Toc526933348"/>
      <w:r w:rsidRPr="00C4127E">
        <w:rPr>
          <w:rFonts w:ascii="Times New Roman" w:hAnsi="Times New Roman" w:cs="Times New Roman"/>
          <w:b/>
          <w:color w:val="auto"/>
          <w:sz w:val="24"/>
          <w:szCs w:val="24"/>
        </w:rPr>
        <w:lastRenderedPageBreak/>
        <w:t>1. INTRODUCCIÓN</w:t>
      </w:r>
      <w:bookmarkEnd w:id="0"/>
    </w:p>
    <w:p w:rsidR="00453D12" w:rsidRPr="00C4127E" w:rsidRDefault="00453D12" w:rsidP="00C4127E">
      <w:pPr>
        <w:tabs>
          <w:tab w:val="left" w:pos="3433"/>
        </w:tabs>
        <w:jc w:val="both"/>
      </w:pPr>
      <w:r w:rsidRPr="00C4127E">
        <w:rPr>
          <w:b/>
        </w:rPr>
        <w:tab/>
      </w:r>
    </w:p>
    <w:p w:rsidR="00453D12" w:rsidRPr="00C4127E" w:rsidRDefault="002A6DE8" w:rsidP="00C4127E">
      <w:pPr>
        <w:pStyle w:val="Ttulo2"/>
        <w:spacing w:before="0" w:beforeAutospacing="0" w:after="0" w:afterAutospacing="0"/>
        <w:jc w:val="both"/>
        <w:rPr>
          <w:sz w:val="24"/>
          <w:szCs w:val="24"/>
        </w:rPr>
      </w:pPr>
      <w:bookmarkStart w:id="1" w:name="_Toc526933349"/>
      <w:r w:rsidRPr="00C4127E">
        <w:rPr>
          <w:sz w:val="24"/>
          <w:szCs w:val="24"/>
        </w:rPr>
        <w:t xml:space="preserve">1.1 </w:t>
      </w:r>
      <w:r w:rsidR="00453D12" w:rsidRPr="00C4127E">
        <w:rPr>
          <w:sz w:val="24"/>
          <w:szCs w:val="24"/>
        </w:rPr>
        <w:t>Objetivo General</w:t>
      </w:r>
      <w:bookmarkEnd w:id="1"/>
    </w:p>
    <w:p w:rsidR="000D104E" w:rsidRPr="00C4127E" w:rsidRDefault="000D104E" w:rsidP="00C4127E">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C4127E">
        <w:t xml:space="preserve">Determinar el grado de cumplimiento de las recomendaciones emitidas, por esta Dirección de Auditoría Interna, mediante el informe 114-16 </w:t>
      </w:r>
      <w:r w:rsidRPr="00C4127E">
        <w:rPr>
          <w:i/>
        </w:rPr>
        <w:t xml:space="preserve">Escuela Juan Ramírez </w:t>
      </w:r>
      <w:proofErr w:type="spellStart"/>
      <w:r w:rsidRPr="00C4127E">
        <w:rPr>
          <w:i/>
        </w:rPr>
        <w:t>Ramírez</w:t>
      </w:r>
      <w:proofErr w:type="spellEnd"/>
      <w:r w:rsidRPr="00C4127E">
        <w:t>.</w:t>
      </w:r>
    </w:p>
    <w:p w:rsidR="00453D12" w:rsidRPr="00C4127E" w:rsidRDefault="00453D12" w:rsidP="00C4127E">
      <w:pPr>
        <w:jc w:val="both"/>
        <w:rPr>
          <w:b/>
        </w:rPr>
      </w:pPr>
    </w:p>
    <w:p w:rsidR="00453D12" w:rsidRPr="00C4127E" w:rsidRDefault="00453D12" w:rsidP="00C4127E">
      <w:pPr>
        <w:pStyle w:val="Ttulo2"/>
        <w:spacing w:before="0" w:beforeAutospacing="0" w:after="0" w:afterAutospacing="0"/>
        <w:jc w:val="both"/>
        <w:rPr>
          <w:sz w:val="24"/>
          <w:szCs w:val="24"/>
        </w:rPr>
      </w:pPr>
      <w:bookmarkStart w:id="2" w:name="_Toc526933350"/>
      <w:r w:rsidRPr="00C4127E">
        <w:rPr>
          <w:sz w:val="24"/>
          <w:szCs w:val="24"/>
        </w:rPr>
        <w:t>1.2 Alcance</w:t>
      </w:r>
      <w:bookmarkEnd w:id="2"/>
      <w:r w:rsidRPr="00C4127E">
        <w:rPr>
          <w:sz w:val="24"/>
          <w:szCs w:val="24"/>
        </w:rPr>
        <w:t xml:space="preserve"> </w:t>
      </w:r>
    </w:p>
    <w:p w:rsidR="000D104E" w:rsidRPr="00C4127E" w:rsidRDefault="000D104E" w:rsidP="00C4127E">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C4127E">
        <w:t xml:space="preserve">Este estudio comprendió la verificación de la puesta en práctica de las recomendaciones vertidas en el informe 114-16 </w:t>
      </w:r>
      <w:r w:rsidRPr="00C4127E">
        <w:rPr>
          <w:i/>
        </w:rPr>
        <w:t xml:space="preserve">Escuela Juan Ramírez </w:t>
      </w:r>
      <w:proofErr w:type="spellStart"/>
      <w:r w:rsidRPr="00C4127E">
        <w:rPr>
          <w:i/>
        </w:rPr>
        <w:t>Ramírez</w:t>
      </w:r>
      <w:proofErr w:type="spellEnd"/>
      <w:r w:rsidRPr="00C4127E">
        <w:t xml:space="preserve">, por medio de análisis documental y </w:t>
      </w:r>
      <w:r w:rsidR="0074171E">
        <w:t xml:space="preserve">la verificación </w:t>
      </w:r>
      <w:r w:rsidRPr="00C4127E">
        <w:t>de campo</w:t>
      </w:r>
      <w:r w:rsidR="0074171E">
        <w:t xml:space="preserve"> cuando se consideró necesario</w:t>
      </w:r>
      <w:r w:rsidRPr="00C4127E">
        <w:t>.</w:t>
      </w:r>
    </w:p>
    <w:p w:rsidR="000D104E" w:rsidRPr="00C4127E" w:rsidRDefault="000D104E" w:rsidP="00C4127E">
      <w:pPr>
        <w:pStyle w:val="Textoindependiente2"/>
        <w:rPr>
          <w:sz w:val="24"/>
        </w:rPr>
      </w:pPr>
    </w:p>
    <w:p w:rsidR="000D104E" w:rsidRPr="00C4127E" w:rsidRDefault="000D104E" w:rsidP="00C4127E">
      <w:pPr>
        <w:pStyle w:val="Textoindependiente"/>
        <w:tabs>
          <w:tab w:val="left" w:pos="540"/>
        </w:tabs>
        <w:rPr>
          <w:rFonts w:ascii="Times New Roman" w:hAnsi="Times New Roman"/>
          <w:szCs w:val="24"/>
        </w:rPr>
      </w:pPr>
      <w:r w:rsidRPr="00C4127E">
        <w:rPr>
          <w:rFonts w:ascii="Times New Roman" w:hAnsi="Times New Roman"/>
          <w:szCs w:val="24"/>
        </w:rPr>
        <w:t>Asimismo, el seguimiento de las recomendaciones fue realizado por la Licda. Ginger Ca</w:t>
      </w:r>
      <w:r w:rsidR="003273F2">
        <w:rPr>
          <w:rFonts w:ascii="Times New Roman" w:hAnsi="Times New Roman"/>
          <w:szCs w:val="24"/>
        </w:rPr>
        <w:t xml:space="preserve">stro Umaña, bajo la Dirección </w:t>
      </w:r>
      <w:r w:rsidRPr="00C4127E">
        <w:rPr>
          <w:rFonts w:ascii="Times New Roman" w:hAnsi="Times New Roman"/>
          <w:szCs w:val="24"/>
        </w:rPr>
        <w:t>de la Licda. Alba</w:t>
      </w:r>
      <w:r w:rsidR="003273F2">
        <w:rPr>
          <w:rFonts w:ascii="Times New Roman" w:hAnsi="Times New Roman"/>
          <w:szCs w:val="24"/>
        </w:rPr>
        <w:t xml:space="preserve"> V.</w:t>
      </w:r>
      <w:r w:rsidRPr="00C4127E">
        <w:rPr>
          <w:rFonts w:ascii="Times New Roman" w:hAnsi="Times New Roman"/>
          <w:szCs w:val="24"/>
        </w:rPr>
        <w:t xml:space="preserve"> Camacho De la O, Jefe del Departamento de Auditoría de Evaluación y Cumplimiento.</w:t>
      </w:r>
    </w:p>
    <w:p w:rsidR="00453D12" w:rsidRPr="00C4127E" w:rsidRDefault="00453D12" w:rsidP="00C4127E">
      <w:pPr>
        <w:jc w:val="both"/>
      </w:pPr>
    </w:p>
    <w:p w:rsidR="000B07E7" w:rsidRPr="00C4127E" w:rsidRDefault="000B07E7" w:rsidP="00C4127E">
      <w:pPr>
        <w:pStyle w:val="Ttulo2"/>
        <w:spacing w:before="0" w:beforeAutospacing="0" w:after="0" w:afterAutospacing="0"/>
        <w:jc w:val="both"/>
        <w:rPr>
          <w:sz w:val="24"/>
          <w:szCs w:val="24"/>
        </w:rPr>
      </w:pPr>
      <w:bookmarkStart w:id="3" w:name="_Toc526933351"/>
      <w:r w:rsidRPr="00C4127E">
        <w:rPr>
          <w:sz w:val="24"/>
          <w:szCs w:val="24"/>
        </w:rPr>
        <w:t>1.3 Antecedentes</w:t>
      </w:r>
      <w:bookmarkEnd w:id="3"/>
    </w:p>
    <w:p w:rsidR="00F0476C" w:rsidRPr="00C4127E" w:rsidRDefault="00F0476C" w:rsidP="00C4127E">
      <w:pPr>
        <w:jc w:val="both"/>
        <w:rPr>
          <w:bCs/>
        </w:rPr>
      </w:pPr>
      <w:r w:rsidRPr="00C4127E">
        <w:rPr>
          <w:bCs/>
        </w:rPr>
        <w:t>Mediante el informe 114-16 se encontraron debilidades en temas administrativos, como un conflicto de intereses relacionado con el parentesco por afinidad entre un contratista y la presidente de la Junta de Educación; por lo cual se da el cambio de algunos de los miembros de la Junta de Educación, dentro de los cuales se incluye a la presidente.</w:t>
      </w:r>
    </w:p>
    <w:p w:rsidR="00F0476C" w:rsidRPr="00C4127E" w:rsidRDefault="00F0476C" w:rsidP="00C4127E">
      <w:pPr>
        <w:jc w:val="both"/>
        <w:rPr>
          <w:bCs/>
        </w:rPr>
      </w:pPr>
    </w:p>
    <w:p w:rsidR="00F0476C" w:rsidRPr="00C4127E" w:rsidRDefault="00F0476C" w:rsidP="00C4127E">
      <w:pPr>
        <w:jc w:val="both"/>
        <w:rPr>
          <w:bCs/>
        </w:rPr>
      </w:pPr>
      <w:r w:rsidRPr="00C4127E">
        <w:rPr>
          <w:bCs/>
        </w:rPr>
        <w:t>Del mismo modo, se encontraron debilidades en el control interno, como son el cambio de cheques por parte de la presidente de la Junta, inconsistencias en las actas y acuerdos de pago con facturas posfechadas, entre otros aspectos. </w:t>
      </w:r>
    </w:p>
    <w:p w:rsidR="007005F6" w:rsidRPr="00C4127E" w:rsidRDefault="007005F6" w:rsidP="00C4127E">
      <w:pPr>
        <w:pStyle w:val="Ttulo1"/>
        <w:spacing w:before="0"/>
        <w:jc w:val="both"/>
        <w:rPr>
          <w:rFonts w:ascii="Times New Roman" w:eastAsia="Times New Roman" w:hAnsi="Times New Roman" w:cs="Times New Roman"/>
          <w:bCs/>
          <w:color w:val="auto"/>
          <w:sz w:val="24"/>
          <w:szCs w:val="24"/>
        </w:rPr>
      </w:pPr>
    </w:p>
    <w:p w:rsidR="00D10580" w:rsidRPr="00C4127E" w:rsidRDefault="00D10580" w:rsidP="00C4127E">
      <w:pPr>
        <w:jc w:val="both"/>
      </w:pPr>
    </w:p>
    <w:p w:rsidR="00453D12" w:rsidRPr="00C4127E" w:rsidRDefault="00453D12" w:rsidP="00C4127E">
      <w:pPr>
        <w:pStyle w:val="Ttulo1"/>
        <w:spacing w:before="0"/>
        <w:jc w:val="both"/>
        <w:rPr>
          <w:rFonts w:ascii="Times New Roman" w:hAnsi="Times New Roman" w:cs="Times New Roman"/>
          <w:b/>
          <w:color w:val="auto"/>
          <w:sz w:val="24"/>
          <w:szCs w:val="24"/>
        </w:rPr>
      </w:pPr>
      <w:bookmarkStart w:id="4" w:name="_Toc526933352"/>
      <w:r w:rsidRPr="00C4127E">
        <w:rPr>
          <w:rFonts w:ascii="Times New Roman" w:hAnsi="Times New Roman" w:cs="Times New Roman"/>
          <w:b/>
          <w:color w:val="auto"/>
          <w:sz w:val="24"/>
          <w:szCs w:val="24"/>
        </w:rPr>
        <w:t xml:space="preserve">2. </w:t>
      </w:r>
      <w:r w:rsidR="00A04EB0" w:rsidRPr="00C4127E">
        <w:rPr>
          <w:rFonts w:ascii="Times New Roman" w:hAnsi="Times New Roman" w:cs="Times New Roman"/>
          <w:b/>
          <w:color w:val="auto"/>
          <w:sz w:val="24"/>
          <w:szCs w:val="24"/>
        </w:rPr>
        <w:t>HALLAZGOS Y RECOMENDACIONES</w:t>
      </w:r>
      <w:bookmarkEnd w:id="4"/>
      <w:r w:rsidRPr="00C4127E">
        <w:rPr>
          <w:rFonts w:ascii="Times New Roman" w:hAnsi="Times New Roman" w:cs="Times New Roman"/>
          <w:b/>
          <w:color w:val="auto"/>
          <w:sz w:val="24"/>
          <w:szCs w:val="24"/>
        </w:rPr>
        <w:t xml:space="preserve"> </w:t>
      </w:r>
    </w:p>
    <w:p w:rsidR="0085530E" w:rsidRPr="00C4127E" w:rsidRDefault="0085530E" w:rsidP="00C4127E">
      <w:pPr>
        <w:jc w:val="both"/>
      </w:pPr>
    </w:p>
    <w:p w:rsidR="0085530E" w:rsidRPr="00C4127E" w:rsidRDefault="00E52DAE" w:rsidP="00C4127E">
      <w:pPr>
        <w:jc w:val="both"/>
        <w:rPr>
          <w:bCs/>
        </w:rPr>
      </w:pPr>
      <w:r w:rsidRPr="00C4127E">
        <w:rPr>
          <w:bCs/>
        </w:rPr>
        <w:t xml:space="preserve">A </w:t>
      </w:r>
      <w:r w:rsidR="003610C1" w:rsidRPr="00C4127E">
        <w:rPr>
          <w:bCs/>
        </w:rPr>
        <w:t>continuación,</w:t>
      </w:r>
      <w:r w:rsidR="0085530E" w:rsidRPr="00C4127E">
        <w:rPr>
          <w:bCs/>
        </w:rPr>
        <w:t xml:space="preserve"> se transcriben cada una de las recomendaciones que fueron objeto de seguimiento; de la misma forma, se consignan las actividades realizadas para su cumplimiento:</w:t>
      </w:r>
    </w:p>
    <w:p w:rsidR="000559DC" w:rsidRPr="00C4127E" w:rsidRDefault="000559DC" w:rsidP="00C4127E">
      <w:pPr>
        <w:jc w:val="both"/>
        <w:rPr>
          <w:bCs/>
        </w:rPr>
      </w:pPr>
    </w:p>
    <w:p w:rsidR="00E94A04" w:rsidRPr="00830F3A" w:rsidRDefault="00E94A04" w:rsidP="00830F3A">
      <w:pPr>
        <w:ind w:left="567"/>
        <w:jc w:val="both"/>
        <w:rPr>
          <w:b/>
          <w:bCs/>
          <w:i/>
          <w:sz w:val="22"/>
          <w:szCs w:val="22"/>
        </w:rPr>
      </w:pPr>
      <w:r w:rsidRPr="00830F3A">
        <w:rPr>
          <w:b/>
          <w:bCs/>
          <w:i/>
          <w:sz w:val="22"/>
          <w:szCs w:val="22"/>
        </w:rPr>
        <w:t>A la Junta de educación</w:t>
      </w:r>
    </w:p>
    <w:p w:rsidR="00E94A04" w:rsidRPr="00830F3A" w:rsidRDefault="00E94A04" w:rsidP="00830F3A">
      <w:pPr>
        <w:ind w:left="567"/>
        <w:jc w:val="both"/>
        <w:rPr>
          <w:bCs/>
          <w:i/>
          <w:sz w:val="22"/>
          <w:szCs w:val="22"/>
        </w:rPr>
      </w:pPr>
    </w:p>
    <w:p w:rsidR="00E94A04" w:rsidRPr="00830F3A" w:rsidRDefault="00E94A04" w:rsidP="00830F3A">
      <w:pPr>
        <w:autoSpaceDE w:val="0"/>
        <w:autoSpaceDN w:val="0"/>
        <w:adjustRightInd w:val="0"/>
        <w:ind w:left="567"/>
        <w:jc w:val="both"/>
        <w:rPr>
          <w:bCs/>
          <w:i/>
          <w:sz w:val="22"/>
          <w:szCs w:val="22"/>
        </w:rPr>
      </w:pPr>
      <w:r w:rsidRPr="00830F3A">
        <w:rPr>
          <w:b/>
          <w:bCs/>
          <w:i/>
          <w:sz w:val="22"/>
          <w:szCs w:val="22"/>
        </w:rPr>
        <w:t>4.1</w:t>
      </w:r>
      <w:r w:rsidRPr="00830F3A">
        <w:rPr>
          <w:bCs/>
          <w:i/>
          <w:sz w:val="22"/>
          <w:szCs w:val="22"/>
        </w:rPr>
        <w:t xml:space="preserve"> Acatar la normativa relacionada con los Lineamientos Dirección de Programas de Equidad, solicitar al proveedor la confección de una factura por cada entrega de producto, con el fin de controlar en forma eficiente y exacta los alimentos entregados al centro educativo. Asignar una persona responsable de revisar la factura y verificar la recepción de los productos solicitados conforme a la orden de pedido. La directora del centro educativo no es responsable de esta función. </w:t>
      </w:r>
    </w:p>
    <w:p w:rsidR="00E94A04" w:rsidRPr="00C4127E" w:rsidRDefault="00E94A04" w:rsidP="00C4127E">
      <w:pPr>
        <w:autoSpaceDE w:val="0"/>
        <w:autoSpaceDN w:val="0"/>
        <w:adjustRightInd w:val="0"/>
        <w:ind w:left="708"/>
        <w:jc w:val="both"/>
        <w:rPr>
          <w:bCs/>
          <w:i/>
        </w:rPr>
      </w:pPr>
    </w:p>
    <w:p w:rsidR="00E94A04" w:rsidRPr="00C4127E" w:rsidRDefault="00E94A04" w:rsidP="00C4127E">
      <w:pPr>
        <w:autoSpaceDE w:val="0"/>
        <w:autoSpaceDN w:val="0"/>
        <w:adjustRightInd w:val="0"/>
        <w:jc w:val="both"/>
        <w:rPr>
          <w:bCs/>
          <w:i/>
        </w:rPr>
      </w:pPr>
      <w:r w:rsidRPr="00C4127E">
        <w:rPr>
          <w:bCs/>
        </w:rPr>
        <w:t>El acta No. 442 del 9 de febrero del 2017 señala con respecto a los encargados de realizar pedidos y recibirlos: “...</w:t>
      </w:r>
      <w:r w:rsidRPr="00C4127E">
        <w:rPr>
          <w:bCs/>
          <w:i/>
        </w:rPr>
        <w:t xml:space="preserve"> se acuerda en firme que la señora Karla Bermúdez Chacón será la encargada de hacer en conjunto con el Comité de Nutrición las órdenes de pedido y será ella quien las firme. Asimismo, la señora Silvia Ortiz Cortés será la persona encargada de recibir y revisar los alimentos, que llegan al comedor y ella firmará las facturas.”</w:t>
      </w:r>
    </w:p>
    <w:p w:rsidR="00E94A04" w:rsidRDefault="00E94A04" w:rsidP="00C4127E">
      <w:pPr>
        <w:autoSpaceDE w:val="0"/>
        <w:autoSpaceDN w:val="0"/>
        <w:adjustRightInd w:val="0"/>
        <w:jc w:val="both"/>
        <w:rPr>
          <w:bCs/>
        </w:rPr>
      </w:pPr>
      <w:r w:rsidRPr="00C4127E">
        <w:rPr>
          <w:bCs/>
        </w:rPr>
        <w:lastRenderedPageBreak/>
        <w:t>Asimismo, como parte de los documentos probatorios, mediante el oficio D-EJRR-23-2017, se adjunta copia de una factura y una orden de compra debidamente firmadas. Por otra parte, mediante el documento CE-JRR-35-2017 del mismo periodo, la Junta de Educación hace constar que los alimentos son recibidos por sus propios miembros.</w:t>
      </w:r>
    </w:p>
    <w:p w:rsidR="00E674EB" w:rsidRPr="00C4127E" w:rsidRDefault="00E674EB" w:rsidP="00C4127E">
      <w:pPr>
        <w:autoSpaceDE w:val="0"/>
        <w:autoSpaceDN w:val="0"/>
        <w:adjustRightInd w:val="0"/>
        <w:jc w:val="both"/>
        <w:rPr>
          <w:bCs/>
        </w:rPr>
      </w:pPr>
    </w:p>
    <w:p w:rsidR="00E94A04" w:rsidRPr="00C4127E" w:rsidRDefault="00E94A04" w:rsidP="00C4127E">
      <w:pPr>
        <w:autoSpaceDE w:val="0"/>
        <w:autoSpaceDN w:val="0"/>
        <w:adjustRightInd w:val="0"/>
        <w:jc w:val="both"/>
        <w:rPr>
          <w:bCs/>
        </w:rPr>
      </w:pPr>
      <w:r w:rsidRPr="00C4127E">
        <w:rPr>
          <w:bCs/>
        </w:rPr>
        <w:t>Por último, en visita realizada al centro educativo, se verificó el proceso para la adquisición de alimentos y el pago de facturas; por lo tanto, se comprobó el cumplimiento de esta recomendación.</w:t>
      </w:r>
    </w:p>
    <w:p w:rsidR="00E94A04" w:rsidRPr="00C4127E" w:rsidRDefault="00E94A04" w:rsidP="00C4127E">
      <w:pPr>
        <w:autoSpaceDE w:val="0"/>
        <w:autoSpaceDN w:val="0"/>
        <w:adjustRightInd w:val="0"/>
        <w:jc w:val="both"/>
        <w:rPr>
          <w:bCs/>
        </w:rPr>
      </w:pPr>
    </w:p>
    <w:p w:rsidR="00E94A04" w:rsidRPr="00E674EB" w:rsidRDefault="00E94A04" w:rsidP="00E674EB">
      <w:pPr>
        <w:autoSpaceDE w:val="0"/>
        <w:autoSpaceDN w:val="0"/>
        <w:adjustRightInd w:val="0"/>
        <w:ind w:left="567"/>
        <w:jc w:val="both"/>
        <w:rPr>
          <w:bCs/>
          <w:i/>
          <w:sz w:val="22"/>
          <w:szCs w:val="22"/>
        </w:rPr>
      </w:pPr>
      <w:r w:rsidRPr="00E674EB">
        <w:rPr>
          <w:b/>
          <w:bCs/>
          <w:i/>
          <w:sz w:val="22"/>
          <w:szCs w:val="22"/>
        </w:rPr>
        <w:t>4.2</w:t>
      </w:r>
      <w:r w:rsidRPr="00E674EB">
        <w:rPr>
          <w:bCs/>
          <w:i/>
          <w:sz w:val="22"/>
          <w:szCs w:val="22"/>
        </w:rPr>
        <w:t xml:space="preserve"> Garantizar que el proceso licitatorio se realice en apego a lo establecido en la Ley de Contratación Administrativa y su Reglamento, brindar la publicidad adecuada para garantizar la transparencia e imparcialidad requerida en todo proceso licitatorio. </w:t>
      </w:r>
    </w:p>
    <w:p w:rsidR="00E94A04" w:rsidRPr="00E674EB" w:rsidRDefault="00E94A04" w:rsidP="00E674EB">
      <w:pPr>
        <w:autoSpaceDE w:val="0"/>
        <w:autoSpaceDN w:val="0"/>
        <w:adjustRightInd w:val="0"/>
        <w:ind w:left="567"/>
        <w:jc w:val="both"/>
        <w:rPr>
          <w:bCs/>
          <w:i/>
          <w:sz w:val="22"/>
          <w:szCs w:val="22"/>
        </w:rPr>
      </w:pPr>
    </w:p>
    <w:p w:rsidR="00E94A04" w:rsidRPr="00E674EB" w:rsidRDefault="00E94A04" w:rsidP="00E674EB">
      <w:pPr>
        <w:autoSpaceDE w:val="0"/>
        <w:autoSpaceDN w:val="0"/>
        <w:adjustRightInd w:val="0"/>
        <w:ind w:left="567"/>
        <w:jc w:val="both"/>
        <w:rPr>
          <w:bCs/>
          <w:i/>
          <w:sz w:val="22"/>
          <w:szCs w:val="22"/>
        </w:rPr>
      </w:pPr>
      <w:r w:rsidRPr="00E674EB">
        <w:rPr>
          <w:b/>
          <w:bCs/>
          <w:i/>
          <w:sz w:val="22"/>
          <w:szCs w:val="22"/>
        </w:rPr>
        <w:t>4.3</w:t>
      </w:r>
      <w:r w:rsidRPr="00E674EB">
        <w:rPr>
          <w:bCs/>
          <w:i/>
          <w:sz w:val="22"/>
          <w:szCs w:val="22"/>
        </w:rPr>
        <w:t xml:space="preserve"> Realizar licitaciones para las contrataciones que se efectúen por parte de la Junta, las cuales deben quedar registradas en el libro de actas y garantizar el cumplimiento de la normativa vigente. Garantizar la inexistencia de conflicto de intereses por afinidad o consanguinidad, tal como lo establece nuestro ordenamiento jurídico en la Ley de contratación Administrativa N°7494. </w:t>
      </w:r>
    </w:p>
    <w:p w:rsidR="00E94A04" w:rsidRPr="00E674EB" w:rsidRDefault="00E94A04" w:rsidP="00E674EB">
      <w:pPr>
        <w:autoSpaceDE w:val="0"/>
        <w:autoSpaceDN w:val="0"/>
        <w:adjustRightInd w:val="0"/>
        <w:ind w:left="567"/>
        <w:jc w:val="both"/>
        <w:rPr>
          <w:bCs/>
          <w:i/>
          <w:sz w:val="22"/>
          <w:szCs w:val="22"/>
        </w:rPr>
      </w:pPr>
    </w:p>
    <w:p w:rsidR="00E94A04" w:rsidRPr="00E674EB" w:rsidRDefault="00E94A04" w:rsidP="00E674EB">
      <w:pPr>
        <w:ind w:left="567"/>
        <w:jc w:val="both"/>
        <w:rPr>
          <w:bCs/>
          <w:i/>
          <w:sz w:val="22"/>
          <w:szCs w:val="22"/>
        </w:rPr>
      </w:pPr>
      <w:r w:rsidRPr="00E674EB">
        <w:rPr>
          <w:b/>
          <w:bCs/>
          <w:i/>
          <w:sz w:val="22"/>
          <w:szCs w:val="22"/>
        </w:rPr>
        <w:t>4.5</w:t>
      </w:r>
      <w:r w:rsidRPr="00E674EB">
        <w:rPr>
          <w:bCs/>
          <w:i/>
          <w:sz w:val="22"/>
          <w:szCs w:val="22"/>
        </w:rPr>
        <w:t xml:space="preserve"> Llevar un expediente por cada contratación. Gestionar la capacitación correspondiente sobre los procedimientos y normas aplicables a la contratación administrativa, para no incurrir en situaciones como las expuestas en este informe.</w:t>
      </w:r>
    </w:p>
    <w:p w:rsidR="00E94A04" w:rsidRPr="00C4127E" w:rsidRDefault="00E94A04" w:rsidP="00C4127E">
      <w:pPr>
        <w:autoSpaceDE w:val="0"/>
        <w:autoSpaceDN w:val="0"/>
        <w:adjustRightInd w:val="0"/>
        <w:jc w:val="both"/>
        <w:rPr>
          <w:bCs/>
          <w:i/>
        </w:rPr>
      </w:pPr>
    </w:p>
    <w:p w:rsidR="00E94A04" w:rsidRPr="00C4127E" w:rsidRDefault="00E94A04" w:rsidP="00C4127E">
      <w:pPr>
        <w:autoSpaceDE w:val="0"/>
        <w:autoSpaceDN w:val="0"/>
        <w:adjustRightInd w:val="0"/>
        <w:jc w:val="both"/>
        <w:rPr>
          <w:bCs/>
        </w:rPr>
      </w:pPr>
      <w:r w:rsidRPr="00C4127E">
        <w:rPr>
          <w:bCs/>
        </w:rPr>
        <w:t>En el documento JE-EJRR-01-2017, se adjunta el manual sobre carteles de licitación que fue elaborado por la Directora de la institución para mantener informada a la Junta; asimismo, se indica que se da capacitación sobre este tema por parte de la contadora y la directora, lo cual se demuestra a través de las actas No. 440 y 441 que corresponden al mes de febrero del 2017.</w:t>
      </w:r>
    </w:p>
    <w:p w:rsidR="00E94A04" w:rsidRPr="00C4127E" w:rsidRDefault="00E94A04" w:rsidP="00C4127E">
      <w:pPr>
        <w:autoSpaceDE w:val="0"/>
        <w:autoSpaceDN w:val="0"/>
        <w:adjustRightInd w:val="0"/>
        <w:jc w:val="both"/>
        <w:rPr>
          <w:bCs/>
        </w:rPr>
      </w:pPr>
    </w:p>
    <w:p w:rsidR="00E94A04" w:rsidRPr="00C4127E" w:rsidRDefault="00E94A04" w:rsidP="00C4127E">
      <w:pPr>
        <w:autoSpaceDE w:val="0"/>
        <w:autoSpaceDN w:val="0"/>
        <w:adjustRightInd w:val="0"/>
        <w:jc w:val="both"/>
        <w:rPr>
          <w:bCs/>
        </w:rPr>
      </w:pPr>
      <w:r w:rsidRPr="00C4127E">
        <w:rPr>
          <w:bCs/>
        </w:rPr>
        <w:t xml:space="preserve">Según indica el oficio JE-EJRR-03-2017, la Junta de Educación recibió una charla sobre la Ley de Contratación Administrativa, impartida por el </w:t>
      </w:r>
      <w:proofErr w:type="spellStart"/>
      <w:r w:rsidRPr="00C4127E">
        <w:rPr>
          <w:bCs/>
        </w:rPr>
        <w:t>MSc</w:t>
      </w:r>
      <w:proofErr w:type="spellEnd"/>
      <w:r w:rsidRPr="00C4127E">
        <w:rPr>
          <w:bCs/>
        </w:rPr>
        <w:t xml:space="preserve">. </w:t>
      </w:r>
      <w:proofErr w:type="spellStart"/>
      <w:r w:rsidRPr="00C4127E">
        <w:rPr>
          <w:bCs/>
        </w:rPr>
        <w:t>Jhon</w:t>
      </w:r>
      <w:proofErr w:type="spellEnd"/>
      <w:r w:rsidRPr="00C4127E">
        <w:rPr>
          <w:bCs/>
        </w:rPr>
        <w:t xml:space="preserve"> Pierre Alfaro Valverde y celebrada el 31 de marzo del 2017, según consta en actas con las respectivas firmas de los participantes.</w:t>
      </w:r>
    </w:p>
    <w:p w:rsidR="00E94A04" w:rsidRPr="00C4127E" w:rsidRDefault="00E94A04" w:rsidP="00C4127E">
      <w:pPr>
        <w:autoSpaceDE w:val="0"/>
        <w:autoSpaceDN w:val="0"/>
        <w:adjustRightInd w:val="0"/>
        <w:jc w:val="both"/>
        <w:rPr>
          <w:bCs/>
        </w:rPr>
      </w:pPr>
    </w:p>
    <w:p w:rsidR="00E94A04" w:rsidRPr="00C4127E" w:rsidRDefault="00E94A04" w:rsidP="00C4127E">
      <w:pPr>
        <w:autoSpaceDE w:val="0"/>
        <w:autoSpaceDN w:val="0"/>
        <w:adjustRightInd w:val="0"/>
        <w:jc w:val="both"/>
        <w:rPr>
          <w:bCs/>
        </w:rPr>
      </w:pPr>
      <w:r w:rsidRPr="00C4127E">
        <w:rPr>
          <w:bCs/>
        </w:rPr>
        <w:t xml:space="preserve">Además, se comprobó que se realizan licitaciones para las contrataciones, las cuales quedan registradas en el libro de actas y en un control de licitaciones, </w:t>
      </w:r>
      <w:r w:rsidR="00A24DC9">
        <w:rPr>
          <w:bCs/>
        </w:rPr>
        <w:t xml:space="preserve">donde se </w:t>
      </w:r>
      <w:r w:rsidRPr="00C4127E">
        <w:rPr>
          <w:bCs/>
        </w:rPr>
        <w:t>incluye el número de licitación, el bien o servicio adquirido, el proveedor y monto adjudicado, el No. Acta de adjudicación, la fecha de rige del contrato y el origen presupuestario.</w:t>
      </w:r>
    </w:p>
    <w:p w:rsidR="00E94A04" w:rsidRPr="00C4127E" w:rsidRDefault="00E94A04" w:rsidP="00C4127E">
      <w:pPr>
        <w:autoSpaceDE w:val="0"/>
        <w:autoSpaceDN w:val="0"/>
        <w:adjustRightInd w:val="0"/>
        <w:jc w:val="both"/>
        <w:rPr>
          <w:bCs/>
        </w:rPr>
      </w:pPr>
    </w:p>
    <w:p w:rsidR="00E94A04" w:rsidRPr="00C4127E" w:rsidRDefault="00E94A04" w:rsidP="00C4127E">
      <w:pPr>
        <w:autoSpaceDE w:val="0"/>
        <w:autoSpaceDN w:val="0"/>
        <w:adjustRightInd w:val="0"/>
        <w:jc w:val="both"/>
        <w:rPr>
          <w:bCs/>
        </w:rPr>
      </w:pPr>
      <w:r w:rsidRPr="00C4127E">
        <w:rPr>
          <w:bCs/>
        </w:rPr>
        <w:t xml:space="preserve">Por último, durante la visita realizada, se conversó con los miembros de la Junta, los cuales comentaron sus experiencias con respecto a la Ley de Contratación Administrativa y su </w:t>
      </w:r>
      <w:r w:rsidR="00251720">
        <w:rPr>
          <w:bCs/>
        </w:rPr>
        <w:t>R</w:t>
      </w:r>
      <w:r w:rsidRPr="00C4127E">
        <w:rPr>
          <w:bCs/>
        </w:rPr>
        <w:t xml:space="preserve">eglamento; asimismo, se verificó la implementación de los expedientes por cada contratación, </w:t>
      </w:r>
      <w:r w:rsidR="00C87B30" w:rsidRPr="00C4127E">
        <w:rPr>
          <w:bCs/>
        </w:rPr>
        <w:t>concluye</w:t>
      </w:r>
      <w:r w:rsidR="00C87B30">
        <w:rPr>
          <w:bCs/>
        </w:rPr>
        <w:t>ndo</w:t>
      </w:r>
      <w:r w:rsidRPr="00C4127E">
        <w:rPr>
          <w:bCs/>
        </w:rPr>
        <w:t xml:space="preserve"> el cumplimiento de estas recomendaciones.</w:t>
      </w:r>
    </w:p>
    <w:p w:rsidR="00E94A04" w:rsidRPr="00C4127E" w:rsidRDefault="00E94A04" w:rsidP="00C4127E">
      <w:pPr>
        <w:autoSpaceDE w:val="0"/>
        <w:autoSpaceDN w:val="0"/>
        <w:adjustRightInd w:val="0"/>
        <w:jc w:val="both"/>
        <w:rPr>
          <w:bCs/>
          <w:i/>
        </w:rPr>
      </w:pPr>
    </w:p>
    <w:p w:rsidR="00251720" w:rsidRDefault="00251720" w:rsidP="00C870D8">
      <w:pPr>
        <w:autoSpaceDE w:val="0"/>
        <w:autoSpaceDN w:val="0"/>
        <w:adjustRightInd w:val="0"/>
        <w:ind w:left="567"/>
        <w:jc w:val="both"/>
        <w:rPr>
          <w:b/>
          <w:bCs/>
          <w:i/>
          <w:sz w:val="22"/>
          <w:szCs w:val="22"/>
        </w:rPr>
      </w:pPr>
    </w:p>
    <w:p w:rsidR="00251720" w:rsidRDefault="00251720" w:rsidP="00C870D8">
      <w:pPr>
        <w:autoSpaceDE w:val="0"/>
        <w:autoSpaceDN w:val="0"/>
        <w:adjustRightInd w:val="0"/>
        <w:ind w:left="567"/>
        <w:jc w:val="both"/>
        <w:rPr>
          <w:b/>
          <w:bCs/>
          <w:i/>
          <w:sz w:val="22"/>
          <w:szCs w:val="22"/>
        </w:rPr>
      </w:pPr>
    </w:p>
    <w:p w:rsidR="00251720" w:rsidRDefault="00251720" w:rsidP="00C870D8">
      <w:pPr>
        <w:autoSpaceDE w:val="0"/>
        <w:autoSpaceDN w:val="0"/>
        <w:adjustRightInd w:val="0"/>
        <w:ind w:left="567"/>
        <w:jc w:val="both"/>
        <w:rPr>
          <w:b/>
          <w:bCs/>
          <w:i/>
          <w:sz w:val="22"/>
          <w:szCs w:val="22"/>
        </w:rPr>
      </w:pPr>
    </w:p>
    <w:p w:rsidR="00E94A04" w:rsidRPr="00C870D8" w:rsidRDefault="00E94A04" w:rsidP="00C870D8">
      <w:pPr>
        <w:autoSpaceDE w:val="0"/>
        <w:autoSpaceDN w:val="0"/>
        <w:adjustRightInd w:val="0"/>
        <w:ind w:left="567"/>
        <w:jc w:val="both"/>
        <w:rPr>
          <w:bCs/>
          <w:i/>
          <w:sz w:val="22"/>
          <w:szCs w:val="22"/>
        </w:rPr>
      </w:pPr>
      <w:r w:rsidRPr="00C870D8">
        <w:rPr>
          <w:b/>
          <w:bCs/>
          <w:i/>
          <w:sz w:val="22"/>
          <w:szCs w:val="22"/>
        </w:rPr>
        <w:lastRenderedPageBreak/>
        <w:t>4.4</w:t>
      </w:r>
      <w:r w:rsidRPr="00C870D8">
        <w:rPr>
          <w:bCs/>
          <w:i/>
          <w:sz w:val="22"/>
          <w:szCs w:val="22"/>
        </w:rPr>
        <w:t xml:space="preserve"> Depositar íntegra y oportunamente en la cuenta Banco Nacional de Costa Rica N°100-01-054-001176-4 todos los recursos generados por la Junta tales como cuotas de matrícula, venta de libros de comunicaciones, entre otros, a fin de fomentar la transparencia y sana administración de los ingresos. Cumplir con lo estipulado en el Reglamento General de Junta de Educación y Juntas Administrativas DE N°38249, artículo 57. </w:t>
      </w:r>
    </w:p>
    <w:p w:rsidR="00E94A04" w:rsidRPr="00C4127E" w:rsidRDefault="00E94A04" w:rsidP="00C4127E">
      <w:pPr>
        <w:jc w:val="both"/>
        <w:rPr>
          <w:bCs/>
          <w:i/>
        </w:rPr>
      </w:pPr>
    </w:p>
    <w:p w:rsidR="00E94A04" w:rsidRPr="00C4127E" w:rsidRDefault="00E94A04" w:rsidP="00C4127E">
      <w:pPr>
        <w:jc w:val="both"/>
        <w:rPr>
          <w:bCs/>
        </w:rPr>
      </w:pPr>
      <w:r w:rsidRPr="00C4127E">
        <w:rPr>
          <w:bCs/>
        </w:rPr>
        <w:t>Según se comprobó a través del acta No. 438 remitida en el mes de enero y mediante visita realizada, ambos del periodo 2017, no se reciben cuotas de matrícula, de venta de libros de comunicaciones u algún otro, ya que se dan gratuitamente; no obstante, en el caso de que un padre de familia quiera aportar alguna donación</w:t>
      </w:r>
      <w:r w:rsidR="00251720">
        <w:rPr>
          <w:bCs/>
        </w:rPr>
        <w:t>,</w:t>
      </w:r>
      <w:r w:rsidRPr="00C4127E">
        <w:rPr>
          <w:bCs/>
        </w:rPr>
        <w:t xml:space="preserve"> se recibe por medio del Patronato Escolar, por lo que se demuestra que esta recomendación actualmente no aplica.</w:t>
      </w:r>
    </w:p>
    <w:p w:rsidR="00283697" w:rsidRDefault="00283697" w:rsidP="00C4127E">
      <w:pPr>
        <w:autoSpaceDE w:val="0"/>
        <w:autoSpaceDN w:val="0"/>
        <w:adjustRightInd w:val="0"/>
        <w:ind w:left="708"/>
        <w:jc w:val="both"/>
        <w:rPr>
          <w:b/>
          <w:bCs/>
          <w:i/>
        </w:rPr>
      </w:pPr>
    </w:p>
    <w:p w:rsidR="00E94A04" w:rsidRPr="00283697" w:rsidRDefault="00E94A04" w:rsidP="00283697">
      <w:pPr>
        <w:autoSpaceDE w:val="0"/>
        <w:autoSpaceDN w:val="0"/>
        <w:adjustRightInd w:val="0"/>
        <w:ind w:left="567"/>
        <w:jc w:val="both"/>
        <w:rPr>
          <w:bCs/>
          <w:i/>
          <w:sz w:val="22"/>
          <w:szCs w:val="22"/>
        </w:rPr>
      </w:pPr>
      <w:r w:rsidRPr="00283697">
        <w:rPr>
          <w:b/>
          <w:bCs/>
          <w:i/>
          <w:sz w:val="22"/>
          <w:szCs w:val="22"/>
        </w:rPr>
        <w:t>4.6</w:t>
      </w:r>
      <w:r w:rsidRPr="00283697">
        <w:rPr>
          <w:bCs/>
          <w:i/>
          <w:sz w:val="22"/>
          <w:szCs w:val="22"/>
        </w:rPr>
        <w:t xml:space="preserve"> Instruir por escrito al contador, para que revise los acuerdos de la Junta, que las facturas originales coincidan con los números anotados en el libro de actas, no debe emitir cheques por pagos adelantados; ni girar cheques de facturas que no cuenten con el acuerdo de pago, asimismo debe constatar que las facturas sean las aprobadas por Tributación. </w:t>
      </w:r>
    </w:p>
    <w:p w:rsidR="00E94A04" w:rsidRPr="00C4127E" w:rsidRDefault="00E94A04" w:rsidP="00C4127E">
      <w:pPr>
        <w:autoSpaceDE w:val="0"/>
        <w:autoSpaceDN w:val="0"/>
        <w:adjustRightInd w:val="0"/>
        <w:ind w:left="708"/>
        <w:jc w:val="both"/>
        <w:rPr>
          <w:bCs/>
          <w:i/>
        </w:rPr>
      </w:pPr>
    </w:p>
    <w:p w:rsidR="00E94A04" w:rsidRPr="00C4127E" w:rsidRDefault="00E94A04" w:rsidP="00C4127E">
      <w:pPr>
        <w:autoSpaceDE w:val="0"/>
        <w:autoSpaceDN w:val="0"/>
        <w:adjustRightInd w:val="0"/>
        <w:jc w:val="both"/>
        <w:rPr>
          <w:bCs/>
        </w:rPr>
      </w:pPr>
      <w:r w:rsidRPr="00C4127E">
        <w:rPr>
          <w:bCs/>
        </w:rPr>
        <w:t>Mediante el documento JE-EJRR-01-2017 del 13 de febrero del 2017 se le instruye a la contadora dar cumplimiento a lo siguiente:</w:t>
      </w:r>
    </w:p>
    <w:p w:rsidR="00E94A04" w:rsidRPr="00C4127E" w:rsidRDefault="00E94A04" w:rsidP="00C4127E">
      <w:pPr>
        <w:autoSpaceDE w:val="0"/>
        <w:autoSpaceDN w:val="0"/>
        <w:adjustRightInd w:val="0"/>
        <w:jc w:val="both"/>
        <w:rPr>
          <w:bCs/>
        </w:rPr>
      </w:pPr>
    </w:p>
    <w:p w:rsidR="00E94A04" w:rsidRPr="00F7572E" w:rsidRDefault="00E94A04" w:rsidP="00F7572E">
      <w:pPr>
        <w:autoSpaceDE w:val="0"/>
        <w:autoSpaceDN w:val="0"/>
        <w:adjustRightInd w:val="0"/>
        <w:ind w:left="567"/>
        <w:jc w:val="both"/>
        <w:rPr>
          <w:bCs/>
          <w:i/>
          <w:sz w:val="22"/>
          <w:szCs w:val="22"/>
        </w:rPr>
      </w:pPr>
      <w:r w:rsidRPr="00F7572E">
        <w:rPr>
          <w:bCs/>
          <w:i/>
          <w:sz w:val="22"/>
          <w:szCs w:val="22"/>
        </w:rPr>
        <w:t xml:space="preserve">En calidad de presidente de la Junta de Educación de la Escuela Juan Ramírez </w:t>
      </w:r>
      <w:proofErr w:type="spellStart"/>
      <w:r w:rsidRPr="00F7572E">
        <w:rPr>
          <w:bCs/>
          <w:i/>
          <w:sz w:val="22"/>
          <w:szCs w:val="22"/>
        </w:rPr>
        <w:t>Ramírez</w:t>
      </w:r>
      <w:proofErr w:type="spellEnd"/>
      <w:r w:rsidRPr="00F7572E">
        <w:rPr>
          <w:bCs/>
          <w:i/>
          <w:sz w:val="22"/>
          <w:szCs w:val="22"/>
        </w:rPr>
        <w:t>, código 1912, perteneciente al Circuito 03 de la Dirección Region</w:t>
      </w:r>
      <w:r w:rsidR="007C6BD5">
        <w:rPr>
          <w:bCs/>
          <w:i/>
          <w:sz w:val="22"/>
          <w:szCs w:val="22"/>
        </w:rPr>
        <w:t>al de Cartago, solicitamos, basán</w:t>
      </w:r>
      <w:r w:rsidRPr="00F7572E">
        <w:rPr>
          <w:bCs/>
          <w:i/>
          <w:sz w:val="22"/>
          <w:szCs w:val="22"/>
        </w:rPr>
        <w:t>dose en las recomendaciones dadas en el informe 114-16 de la auditoría interna del MEP:</w:t>
      </w:r>
    </w:p>
    <w:p w:rsidR="00E94A04" w:rsidRPr="00F7572E" w:rsidRDefault="00E94A04" w:rsidP="00F7572E">
      <w:pPr>
        <w:autoSpaceDE w:val="0"/>
        <w:autoSpaceDN w:val="0"/>
        <w:adjustRightInd w:val="0"/>
        <w:ind w:left="567"/>
        <w:jc w:val="both"/>
        <w:rPr>
          <w:bCs/>
          <w:i/>
          <w:sz w:val="22"/>
          <w:szCs w:val="22"/>
        </w:rPr>
      </w:pPr>
    </w:p>
    <w:p w:rsidR="00E94A04" w:rsidRPr="00F7572E" w:rsidRDefault="00E94A04" w:rsidP="00F7572E">
      <w:pPr>
        <w:pStyle w:val="Prrafodelista"/>
        <w:numPr>
          <w:ilvl w:val="0"/>
          <w:numId w:val="9"/>
        </w:numPr>
        <w:autoSpaceDE w:val="0"/>
        <w:autoSpaceDN w:val="0"/>
        <w:adjustRightInd w:val="0"/>
        <w:spacing w:after="0" w:line="240" w:lineRule="auto"/>
        <w:ind w:left="567" w:firstLine="0"/>
        <w:contextualSpacing w:val="0"/>
        <w:jc w:val="both"/>
        <w:rPr>
          <w:rFonts w:ascii="Times New Roman" w:hAnsi="Times New Roman" w:cs="Times New Roman"/>
          <w:bCs/>
          <w:i/>
        </w:rPr>
      </w:pPr>
      <w:r w:rsidRPr="00F7572E">
        <w:rPr>
          <w:rFonts w:ascii="Times New Roman" w:hAnsi="Times New Roman" w:cs="Times New Roman"/>
          <w:bCs/>
          <w:i/>
        </w:rPr>
        <w:t>Revisar los acuerdos de la Junta de Educación</w:t>
      </w:r>
    </w:p>
    <w:p w:rsidR="00E94A04" w:rsidRPr="00F7572E" w:rsidRDefault="00E94A04" w:rsidP="00F7572E">
      <w:pPr>
        <w:pStyle w:val="Prrafodelista"/>
        <w:numPr>
          <w:ilvl w:val="0"/>
          <w:numId w:val="9"/>
        </w:numPr>
        <w:autoSpaceDE w:val="0"/>
        <w:autoSpaceDN w:val="0"/>
        <w:adjustRightInd w:val="0"/>
        <w:spacing w:after="0" w:line="240" w:lineRule="auto"/>
        <w:ind w:left="567" w:firstLine="0"/>
        <w:contextualSpacing w:val="0"/>
        <w:jc w:val="both"/>
        <w:rPr>
          <w:rFonts w:ascii="Times New Roman" w:hAnsi="Times New Roman" w:cs="Times New Roman"/>
          <w:bCs/>
          <w:i/>
        </w:rPr>
      </w:pPr>
      <w:r w:rsidRPr="00F7572E">
        <w:rPr>
          <w:rFonts w:ascii="Times New Roman" w:hAnsi="Times New Roman" w:cs="Times New Roman"/>
          <w:bCs/>
          <w:i/>
        </w:rPr>
        <w:t>Que las facturas originales coincidan con los números anotados en el libro de actas.</w:t>
      </w:r>
    </w:p>
    <w:p w:rsidR="00E94A04" w:rsidRPr="00F7572E" w:rsidRDefault="00E94A04" w:rsidP="00F7572E">
      <w:pPr>
        <w:pStyle w:val="Prrafodelista"/>
        <w:numPr>
          <w:ilvl w:val="0"/>
          <w:numId w:val="9"/>
        </w:numPr>
        <w:autoSpaceDE w:val="0"/>
        <w:autoSpaceDN w:val="0"/>
        <w:adjustRightInd w:val="0"/>
        <w:spacing w:after="0" w:line="240" w:lineRule="auto"/>
        <w:ind w:left="567" w:firstLine="0"/>
        <w:contextualSpacing w:val="0"/>
        <w:jc w:val="both"/>
        <w:rPr>
          <w:rFonts w:ascii="Times New Roman" w:hAnsi="Times New Roman" w:cs="Times New Roman"/>
          <w:bCs/>
          <w:i/>
        </w:rPr>
      </w:pPr>
      <w:r w:rsidRPr="00F7572E">
        <w:rPr>
          <w:rFonts w:ascii="Times New Roman" w:hAnsi="Times New Roman" w:cs="Times New Roman"/>
          <w:bCs/>
          <w:i/>
        </w:rPr>
        <w:t>No emitir cheques por pagos adelantados</w:t>
      </w:r>
    </w:p>
    <w:p w:rsidR="00E94A04" w:rsidRPr="00F7572E" w:rsidRDefault="00E94A04" w:rsidP="00F7572E">
      <w:pPr>
        <w:pStyle w:val="Prrafodelista"/>
        <w:numPr>
          <w:ilvl w:val="0"/>
          <w:numId w:val="9"/>
        </w:numPr>
        <w:autoSpaceDE w:val="0"/>
        <w:autoSpaceDN w:val="0"/>
        <w:adjustRightInd w:val="0"/>
        <w:spacing w:after="0" w:line="240" w:lineRule="auto"/>
        <w:ind w:left="567" w:firstLine="0"/>
        <w:contextualSpacing w:val="0"/>
        <w:jc w:val="both"/>
        <w:rPr>
          <w:rFonts w:ascii="Times New Roman" w:hAnsi="Times New Roman" w:cs="Times New Roman"/>
          <w:bCs/>
          <w:i/>
        </w:rPr>
      </w:pPr>
      <w:r w:rsidRPr="00F7572E">
        <w:rPr>
          <w:rFonts w:ascii="Times New Roman" w:hAnsi="Times New Roman" w:cs="Times New Roman"/>
          <w:bCs/>
          <w:i/>
        </w:rPr>
        <w:t>No girar cheques de facturas que no cuenten con el acuerdo de pago</w:t>
      </w:r>
    </w:p>
    <w:p w:rsidR="00E94A04" w:rsidRPr="00F7572E" w:rsidRDefault="00E94A04" w:rsidP="00F7572E">
      <w:pPr>
        <w:pStyle w:val="Prrafodelista"/>
        <w:numPr>
          <w:ilvl w:val="0"/>
          <w:numId w:val="9"/>
        </w:numPr>
        <w:autoSpaceDE w:val="0"/>
        <w:autoSpaceDN w:val="0"/>
        <w:adjustRightInd w:val="0"/>
        <w:spacing w:after="0" w:line="240" w:lineRule="auto"/>
        <w:ind w:left="567" w:firstLine="0"/>
        <w:contextualSpacing w:val="0"/>
        <w:jc w:val="both"/>
        <w:rPr>
          <w:rFonts w:ascii="Times New Roman" w:hAnsi="Times New Roman" w:cs="Times New Roman"/>
          <w:bCs/>
          <w:i/>
        </w:rPr>
      </w:pPr>
      <w:r w:rsidRPr="00F7572E">
        <w:rPr>
          <w:rFonts w:ascii="Times New Roman" w:hAnsi="Times New Roman" w:cs="Times New Roman"/>
          <w:bCs/>
          <w:i/>
        </w:rPr>
        <w:t>Asimismo corroborar que las facturas sean las aprobadas por Tributación (que sean timbradas).</w:t>
      </w:r>
    </w:p>
    <w:p w:rsidR="00E94A04" w:rsidRPr="00C4127E" w:rsidRDefault="00E94A04" w:rsidP="00C4127E">
      <w:pPr>
        <w:autoSpaceDE w:val="0"/>
        <w:autoSpaceDN w:val="0"/>
        <w:adjustRightInd w:val="0"/>
        <w:jc w:val="both"/>
        <w:rPr>
          <w:bCs/>
        </w:rPr>
      </w:pPr>
    </w:p>
    <w:p w:rsidR="00E94A04" w:rsidRPr="00C4127E" w:rsidRDefault="00E94A04" w:rsidP="00C4127E">
      <w:pPr>
        <w:autoSpaceDE w:val="0"/>
        <w:autoSpaceDN w:val="0"/>
        <w:adjustRightInd w:val="0"/>
        <w:jc w:val="both"/>
        <w:rPr>
          <w:bCs/>
        </w:rPr>
      </w:pPr>
      <w:r w:rsidRPr="00C4127E">
        <w:rPr>
          <w:bCs/>
        </w:rPr>
        <w:t>Por lo tanto, se da por cumplida la recomendación.</w:t>
      </w:r>
    </w:p>
    <w:p w:rsidR="00E94A04" w:rsidRPr="00C4127E" w:rsidRDefault="00E94A04" w:rsidP="00C4127E">
      <w:pPr>
        <w:autoSpaceDE w:val="0"/>
        <w:autoSpaceDN w:val="0"/>
        <w:adjustRightInd w:val="0"/>
        <w:ind w:left="708"/>
        <w:jc w:val="both"/>
        <w:rPr>
          <w:bCs/>
          <w:i/>
        </w:rPr>
      </w:pPr>
    </w:p>
    <w:p w:rsidR="00E94A04" w:rsidRPr="00117ECC" w:rsidRDefault="00E94A04" w:rsidP="00117ECC">
      <w:pPr>
        <w:autoSpaceDE w:val="0"/>
        <w:autoSpaceDN w:val="0"/>
        <w:adjustRightInd w:val="0"/>
        <w:ind w:left="567"/>
        <w:jc w:val="both"/>
        <w:rPr>
          <w:bCs/>
          <w:i/>
          <w:sz w:val="22"/>
          <w:szCs w:val="22"/>
        </w:rPr>
      </w:pPr>
      <w:r w:rsidRPr="00117ECC">
        <w:rPr>
          <w:b/>
          <w:bCs/>
          <w:i/>
          <w:sz w:val="22"/>
          <w:szCs w:val="22"/>
        </w:rPr>
        <w:t>4.7</w:t>
      </w:r>
      <w:r w:rsidRPr="00117ECC">
        <w:rPr>
          <w:bCs/>
          <w:i/>
          <w:sz w:val="22"/>
          <w:szCs w:val="22"/>
        </w:rPr>
        <w:t xml:space="preserve"> Garantizar que ninguno de los miembros de la Junta realicen acciones que condicione la transparencia de los procesos de pago de la Junta. Eliminar la práctica de cambio de cheques por parte de la presidente de la junta y demás prácticas observadas en la administración de la Junta que se apartan del bloque de legalidad. </w:t>
      </w:r>
    </w:p>
    <w:p w:rsidR="00E94A04" w:rsidRPr="00117ECC" w:rsidRDefault="00E94A04" w:rsidP="00117ECC">
      <w:pPr>
        <w:autoSpaceDE w:val="0"/>
        <w:autoSpaceDN w:val="0"/>
        <w:adjustRightInd w:val="0"/>
        <w:ind w:left="567"/>
        <w:jc w:val="both"/>
        <w:rPr>
          <w:bCs/>
          <w:i/>
          <w:sz w:val="22"/>
          <w:szCs w:val="22"/>
        </w:rPr>
      </w:pPr>
    </w:p>
    <w:p w:rsidR="00E94A04" w:rsidRPr="00117ECC" w:rsidRDefault="00E94A04" w:rsidP="00117ECC">
      <w:pPr>
        <w:autoSpaceDE w:val="0"/>
        <w:autoSpaceDN w:val="0"/>
        <w:adjustRightInd w:val="0"/>
        <w:ind w:left="567"/>
        <w:jc w:val="both"/>
        <w:rPr>
          <w:bCs/>
          <w:i/>
          <w:sz w:val="22"/>
          <w:szCs w:val="22"/>
        </w:rPr>
      </w:pPr>
      <w:r w:rsidRPr="00117ECC">
        <w:rPr>
          <w:b/>
          <w:bCs/>
          <w:i/>
          <w:sz w:val="22"/>
          <w:szCs w:val="22"/>
        </w:rPr>
        <w:t>4.8</w:t>
      </w:r>
      <w:r w:rsidRPr="00117ECC">
        <w:rPr>
          <w:bCs/>
          <w:i/>
          <w:sz w:val="22"/>
          <w:szCs w:val="22"/>
        </w:rPr>
        <w:t xml:space="preserve"> Establecer un proceso de pagos estricto que permita el control interno de forma se ejecute con transparencia la toma de acuerdos para el pago de las facturas y emisión de cheques, debe realizarse en orden de manera correcta y que no se omitan ni interrumpan pasos. </w:t>
      </w:r>
    </w:p>
    <w:p w:rsidR="00E94A04" w:rsidRPr="00C4127E" w:rsidRDefault="00E94A04" w:rsidP="00C4127E">
      <w:pPr>
        <w:autoSpaceDE w:val="0"/>
        <w:autoSpaceDN w:val="0"/>
        <w:adjustRightInd w:val="0"/>
        <w:ind w:left="708"/>
        <w:jc w:val="both"/>
        <w:rPr>
          <w:bCs/>
          <w:i/>
        </w:rPr>
      </w:pPr>
    </w:p>
    <w:p w:rsidR="00251720" w:rsidRDefault="00E94A04" w:rsidP="00C4127E">
      <w:pPr>
        <w:autoSpaceDE w:val="0"/>
        <w:autoSpaceDN w:val="0"/>
        <w:adjustRightInd w:val="0"/>
        <w:jc w:val="both"/>
        <w:rPr>
          <w:bCs/>
        </w:rPr>
      </w:pPr>
      <w:r w:rsidRPr="00C4127E">
        <w:rPr>
          <w:bCs/>
        </w:rPr>
        <w:t>En el acta No. 442 del 9 de setiembre del 2017, se cita: “</w:t>
      </w:r>
      <w:r w:rsidRPr="00C4127E">
        <w:rPr>
          <w:bCs/>
          <w:i/>
        </w:rPr>
        <w:t>… D) Se acuerda hacer circular 01-2017 con aspectos relevantes, enfatizando trabajar con transparencia, hacer los pagos con el debido proceso y eliminar la práctica de que la presidente u otro miembro de Junta cambie cheques.”</w:t>
      </w:r>
      <w:r w:rsidRPr="00C4127E">
        <w:rPr>
          <w:bCs/>
        </w:rPr>
        <w:t>. Por lo que el 13 de febrero del 2017, se emite una circular mediante la cual se le instruye a la Junta de Educación.</w:t>
      </w:r>
    </w:p>
    <w:p w:rsidR="00E94A04" w:rsidRPr="00C4127E" w:rsidRDefault="00E94A04" w:rsidP="00C4127E">
      <w:pPr>
        <w:autoSpaceDE w:val="0"/>
        <w:autoSpaceDN w:val="0"/>
        <w:adjustRightInd w:val="0"/>
        <w:jc w:val="both"/>
        <w:rPr>
          <w:bCs/>
        </w:rPr>
      </w:pPr>
      <w:r w:rsidRPr="00C4127E">
        <w:rPr>
          <w:bCs/>
        </w:rPr>
        <w:lastRenderedPageBreak/>
        <w:t xml:space="preserve">Además, mediante el oficio JE-EJRR-01-2017, se menciona la implementación de un documento denominado </w:t>
      </w:r>
      <w:r w:rsidRPr="00C4127E">
        <w:rPr>
          <w:bCs/>
          <w:i/>
        </w:rPr>
        <w:t>"Control de erogaciones / compra y pago de bienes y servicios"</w:t>
      </w:r>
      <w:r w:rsidRPr="00C4127E">
        <w:rPr>
          <w:bCs/>
        </w:rPr>
        <w:t>, el cual permite llevar el control interno de las facturas que se deben cancelar; asimismo, como se indicó anteriormente, también se lleva un control de los cheques que se emiten.</w:t>
      </w:r>
    </w:p>
    <w:p w:rsidR="00E94A04" w:rsidRPr="00C4127E" w:rsidRDefault="00E94A04" w:rsidP="00C4127E">
      <w:pPr>
        <w:autoSpaceDE w:val="0"/>
        <w:autoSpaceDN w:val="0"/>
        <w:adjustRightInd w:val="0"/>
        <w:jc w:val="both"/>
        <w:rPr>
          <w:bCs/>
        </w:rPr>
      </w:pPr>
    </w:p>
    <w:p w:rsidR="00E94A04" w:rsidRPr="00C4127E" w:rsidRDefault="00E94A04" w:rsidP="00C4127E">
      <w:pPr>
        <w:autoSpaceDE w:val="0"/>
        <w:autoSpaceDN w:val="0"/>
        <w:adjustRightInd w:val="0"/>
        <w:jc w:val="both"/>
        <w:rPr>
          <w:bCs/>
        </w:rPr>
      </w:pPr>
      <w:r w:rsidRPr="00C4127E">
        <w:rPr>
          <w:bCs/>
        </w:rPr>
        <w:t>De igual forma, en la visita realizada al centro educativo se verificó el control de erogaciones, el control de cheques, la copia de los cheques y se conversó sobre el tema con los miembros de la Junta de Educación, lo cual permitió comprobar el cumplimiento de ambas recomendaciones.</w:t>
      </w:r>
    </w:p>
    <w:p w:rsidR="00E94A04" w:rsidRPr="00C4127E" w:rsidRDefault="00E94A04" w:rsidP="00C4127E">
      <w:pPr>
        <w:autoSpaceDE w:val="0"/>
        <w:autoSpaceDN w:val="0"/>
        <w:adjustRightInd w:val="0"/>
        <w:ind w:left="708"/>
        <w:jc w:val="both"/>
        <w:rPr>
          <w:bCs/>
          <w:i/>
        </w:rPr>
      </w:pPr>
    </w:p>
    <w:p w:rsidR="00E94A04" w:rsidRPr="007714BC" w:rsidRDefault="00E94A04" w:rsidP="007714BC">
      <w:pPr>
        <w:autoSpaceDE w:val="0"/>
        <w:autoSpaceDN w:val="0"/>
        <w:adjustRightInd w:val="0"/>
        <w:ind w:left="567"/>
        <w:jc w:val="both"/>
        <w:rPr>
          <w:b/>
          <w:bCs/>
          <w:i/>
          <w:sz w:val="22"/>
          <w:szCs w:val="22"/>
        </w:rPr>
      </w:pPr>
      <w:r w:rsidRPr="007714BC">
        <w:rPr>
          <w:b/>
          <w:bCs/>
          <w:i/>
          <w:sz w:val="22"/>
          <w:szCs w:val="22"/>
        </w:rPr>
        <w:t xml:space="preserve">Directora del centro educativo </w:t>
      </w:r>
    </w:p>
    <w:p w:rsidR="00E94A04" w:rsidRPr="007714BC" w:rsidRDefault="00E94A04" w:rsidP="007714BC">
      <w:pPr>
        <w:autoSpaceDE w:val="0"/>
        <w:autoSpaceDN w:val="0"/>
        <w:adjustRightInd w:val="0"/>
        <w:ind w:left="567"/>
        <w:jc w:val="both"/>
        <w:rPr>
          <w:bCs/>
          <w:i/>
          <w:sz w:val="22"/>
          <w:szCs w:val="22"/>
        </w:rPr>
      </w:pPr>
    </w:p>
    <w:p w:rsidR="00E94A04" w:rsidRPr="007714BC" w:rsidRDefault="00E94A04" w:rsidP="007714BC">
      <w:pPr>
        <w:autoSpaceDE w:val="0"/>
        <w:autoSpaceDN w:val="0"/>
        <w:adjustRightInd w:val="0"/>
        <w:ind w:left="567"/>
        <w:jc w:val="both"/>
        <w:rPr>
          <w:bCs/>
          <w:i/>
          <w:sz w:val="22"/>
          <w:szCs w:val="22"/>
        </w:rPr>
      </w:pPr>
      <w:r w:rsidRPr="007714BC">
        <w:rPr>
          <w:b/>
          <w:bCs/>
          <w:i/>
          <w:sz w:val="22"/>
          <w:szCs w:val="22"/>
        </w:rPr>
        <w:t>4.9</w:t>
      </w:r>
      <w:r w:rsidRPr="007714BC">
        <w:rPr>
          <w:bCs/>
          <w:i/>
          <w:sz w:val="22"/>
          <w:szCs w:val="22"/>
        </w:rPr>
        <w:t xml:space="preserve"> Cumplir con el Reglamento de Juntas de Educación y Juntas Administrativas D.E. N°38249 para la conformación de la Junta. Abstenerse de proponer dentro de las ternas para nombrar miembros que conformarán la Junta, a familiares por consanguinidad o afinidad hasta tercer grado, el proceso debe ser transparente y cumplir con los requisitos establecidos en el procedimiento instituido para tal fin. </w:t>
      </w:r>
    </w:p>
    <w:p w:rsidR="00E94A04" w:rsidRPr="00C4127E" w:rsidRDefault="00E94A04" w:rsidP="00C4127E">
      <w:pPr>
        <w:autoSpaceDE w:val="0"/>
        <w:autoSpaceDN w:val="0"/>
        <w:adjustRightInd w:val="0"/>
        <w:ind w:left="708"/>
        <w:jc w:val="both"/>
        <w:rPr>
          <w:bCs/>
          <w:i/>
        </w:rPr>
      </w:pPr>
    </w:p>
    <w:p w:rsidR="00E94A04" w:rsidRPr="00C4127E" w:rsidRDefault="00F65E6E" w:rsidP="00C4127E">
      <w:pPr>
        <w:autoSpaceDE w:val="0"/>
        <w:autoSpaceDN w:val="0"/>
        <w:adjustRightInd w:val="0"/>
        <w:jc w:val="both"/>
        <w:rPr>
          <w:bCs/>
        </w:rPr>
      </w:pPr>
      <w:r>
        <w:rPr>
          <w:bCs/>
        </w:rPr>
        <w:t>S</w:t>
      </w:r>
      <w:r w:rsidR="00E94A04" w:rsidRPr="00C4127E">
        <w:rPr>
          <w:bCs/>
        </w:rPr>
        <w:t xml:space="preserve">e emite el documento D-EJRR-06-2017, a través del cual se adjunta un </w:t>
      </w:r>
      <w:proofErr w:type="spellStart"/>
      <w:r w:rsidR="00E94A04" w:rsidRPr="00C4127E">
        <w:rPr>
          <w:bCs/>
        </w:rPr>
        <w:t>brochure</w:t>
      </w:r>
      <w:proofErr w:type="spellEnd"/>
      <w:r w:rsidR="00E94A04" w:rsidRPr="00C4127E">
        <w:rPr>
          <w:bCs/>
        </w:rPr>
        <w:t xml:space="preserve"> informativo que señala las funciones de los miembros de la Junta y sobre aspectos relevantes para seleccionar a estos miembros; esto con el fin de mantener informado tanto al personal de la </w:t>
      </w:r>
      <w:r w:rsidR="00EA0FAD" w:rsidRPr="00C4127E">
        <w:rPr>
          <w:bCs/>
        </w:rPr>
        <w:t>institución</w:t>
      </w:r>
      <w:r w:rsidR="00E94A04" w:rsidRPr="00C4127E">
        <w:rPr>
          <w:bCs/>
        </w:rPr>
        <w:t xml:space="preserve"> como a los padres de familia.</w:t>
      </w:r>
    </w:p>
    <w:p w:rsidR="00E94A04" w:rsidRPr="00C4127E" w:rsidRDefault="00E94A04" w:rsidP="00C4127E">
      <w:pPr>
        <w:autoSpaceDE w:val="0"/>
        <w:autoSpaceDN w:val="0"/>
        <w:adjustRightInd w:val="0"/>
        <w:jc w:val="both"/>
        <w:rPr>
          <w:bCs/>
        </w:rPr>
      </w:pPr>
    </w:p>
    <w:p w:rsidR="00E94A04" w:rsidRPr="00C4127E" w:rsidRDefault="00E94A04" w:rsidP="00C4127E">
      <w:pPr>
        <w:autoSpaceDE w:val="0"/>
        <w:autoSpaceDN w:val="0"/>
        <w:adjustRightInd w:val="0"/>
        <w:jc w:val="both"/>
        <w:rPr>
          <w:bCs/>
        </w:rPr>
      </w:pPr>
      <w:r w:rsidRPr="00C4127E">
        <w:rPr>
          <w:bCs/>
        </w:rPr>
        <w:t>Asimismo, mediante el oficio D-EJRR-23-2017, se adjunta la lista de ternas que remitió la institución al Concejo municipal para escoger los nuevos miembros de la Junta de Educación y a su vez para evidenciar que no existe ningún vínculo familiar.</w:t>
      </w:r>
    </w:p>
    <w:p w:rsidR="00E94A04" w:rsidRPr="00C4127E" w:rsidRDefault="00E94A04" w:rsidP="00C4127E">
      <w:pPr>
        <w:autoSpaceDE w:val="0"/>
        <w:autoSpaceDN w:val="0"/>
        <w:adjustRightInd w:val="0"/>
        <w:jc w:val="both"/>
        <w:rPr>
          <w:bCs/>
        </w:rPr>
      </w:pPr>
    </w:p>
    <w:p w:rsidR="00E94A04" w:rsidRDefault="00E94A04" w:rsidP="00C4127E">
      <w:pPr>
        <w:autoSpaceDE w:val="0"/>
        <w:autoSpaceDN w:val="0"/>
        <w:adjustRightInd w:val="0"/>
        <w:jc w:val="both"/>
        <w:rPr>
          <w:bCs/>
        </w:rPr>
      </w:pPr>
      <w:r w:rsidRPr="00C4127E">
        <w:rPr>
          <w:bCs/>
        </w:rPr>
        <w:t xml:space="preserve">Además, se adjunta una certificación de personería jurídica emitida por la Dirección Regional de Educación de Cartago, mediante </w:t>
      </w:r>
      <w:r w:rsidR="0072019B">
        <w:rPr>
          <w:bCs/>
        </w:rPr>
        <w:t xml:space="preserve">la </w:t>
      </w:r>
      <w:r w:rsidRPr="00C4127E">
        <w:rPr>
          <w:bCs/>
        </w:rPr>
        <w:t xml:space="preserve">cual se muestran los miembros que actualmente integran la Junta de Educación de la Escuela Juan Ramírez </w:t>
      </w:r>
      <w:proofErr w:type="spellStart"/>
      <w:r w:rsidRPr="00C4127E">
        <w:rPr>
          <w:bCs/>
        </w:rPr>
        <w:t>Ramírez</w:t>
      </w:r>
      <w:proofErr w:type="spellEnd"/>
      <w:r w:rsidRPr="00C4127E">
        <w:rPr>
          <w:bCs/>
        </w:rPr>
        <w:t>, los cuales se detallan a continuación:</w:t>
      </w:r>
    </w:p>
    <w:p w:rsidR="00251720" w:rsidRPr="00251720" w:rsidRDefault="00251720" w:rsidP="00251720">
      <w:pPr>
        <w:autoSpaceDE w:val="0"/>
        <w:autoSpaceDN w:val="0"/>
        <w:adjustRightInd w:val="0"/>
        <w:jc w:val="center"/>
        <w:rPr>
          <w:b/>
          <w:bCs/>
        </w:rPr>
      </w:pPr>
      <w:r w:rsidRPr="00251720">
        <w:rPr>
          <w:b/>
          <w:bCs/>
        </w:rPr>
        <w:t>Cuadro 1</w:t>
      </w:r>
    </w:p>
    <w:p w:rsidR="00251720" w:rsidRPr="00251720" w:rsidRDefault="00251720" w:rsidP="00251720">
      <w:pPr>
        <w:autoSpaceDE w:val="0"/>
        <w:autoSpaceDN w:val="0"/>
        <w:adjustRightInd w:val="0"/>
        <w:jc w:val="center"/>
        <w:rPr>
          <w:b/>
          <w:bCs/>
        </w:rPr>
      </w:pPr>
      <w:r w:rsidRPr="00251720">
        <w:rPr>
          <w:b/>
          <w:bCs/>
        </w:rPr>
        <w:t>Miembros de la Junta de Educación</w:t>
      </w:r>
    </w:p>
    <w:p w:rsidR="00E94A04" w:rsidRPr="00251720" w:rsidRDefault="00251720" w:rsidP="00C4127E">
      <w:pPr>
        <w:autoSpaceDE w:val="0"/>
        <w:autoSpaceDN w:val="0"/>
        <w:adjustRightInd w:val="0"/>
        <w:jc w:val="both"/>
        <w:rPr>
          <w:bCs/>
          <w:i/>
        </w:rPr>
      </w:pPr>
      <w:r w:rsidRPr="00251720">
        <w:rPr>
          <w:bCs/>
          <w:sz w:val="20"/>
          <w:szCs w:val="20"/>
        </w:rPr>
        <w:t xml:space="preserve">      </w:t>
      </w:r>
      <w:r>
        <w:rPr>
          <w:bCs/>
          <w:sz w:val="20"/>
          <w:szCs w:val="20"/>
        </w:rPr>
        <w:t xml:space="preserve">  </w:t>
      </w:r>
      <w:r w:rsidRPr="00251720">
        <w:rPr>
          <w:bCs/>
          <w:i/>
          <w:sz w:val="20"/>
          <w:szCs w:val="20"/>
        </w:rPr>
        <w:t>Elaboración propia</w:t>
      </w:r>
      <w:r>
        <w:rPr>
          <w:bCs/>
          <w:i/>
          <w:sz w:val="20"/>
          <w:szCs w:val="20"/>
        </w:rPr>
        <w:t>,</w:t>
      </w:r>
      <w:r w:rsidRPr="00251720">
        <w:rPr>
          <w:bCs/>
          <w:i/>
          <w:sz w:val="20"/>
          <w:szCs w:val="20"/>
        </w:rPr>
        <w:t xml:space="preserve"> con información de la Dirección Regiona</w:t>
      </w:r>
      <w:r w:rsidRPr="00251720">
        <w:rPr>
          <w:bCs/>
          <w:i/>
        </w:rPr>
        <w:t xml:space="preserve">l </w:t>
      </w:r>
    </w:p>
    <w:tbl>
      <w:tblPr>
        <w:tblStyle w:val="Tablaconcuadrcula"/>
        <w:tblpPr w:leftFromText="141" w:rightFromText="141" w:vertAnchor="text" w:horzAnchor="page" w:tblpXSpec="center" w:tblpY="-28"/>
        <w:tblW w:w="8131" w:type="dxa"/>
        <w:tblLook w:val="04A0" w:firstRow="1" w:lastRow="0" w:firstColumn="1" w:lastColumn="0" w:noHBand="0" w:noVBand="1"/>
      </w:tblPr>
      <w:tblGrid>
        <w:gridCol w:w="3315"/>
        <w:gridCol w:w="1145"/>
        <w:gridCol w:w="1536"/>
        <w:gridCol w:w="2135"/>
      </w:tblGrid>
      <w:tr w:rsidR="00716875" w:rsidRPr="00716875" w:rsidTr="00044D0C">
        <w:trPr>
          <w:trHeight w:val="419"/>
        </w:trPr>
        <w:tc>
          <w:tcPr>
            <w:tcW w:w="3315" w:type="dxa"/>
            <w:shd w:val="clear" w:color="auto" w:fill="D6E3BC" w:themeFill="accent3" w:themeFillTint="66"/>
            <w:vAlign w:val="center"/>
          </w:tcPr>
          <w:p w:rsidR="00E94A04" w:rsidRPr="00716875" w:rsidRDefault="00371375" w:rsidP="00044D0C">
            <w:pPr>
              <w:autoSpaceDE w:val="0"/>
              <w:autoSpaceDN w:val="0"/>
              <w:adjustRightInd w:val="0"/>
              <w:ind w:left="0"/>
              <w:jc w:val="center"/>
              <w:rPr>
                <w:b/>
                <w:bCs/>
                <w:sz w:val="22"/>
                <w:szCs w:val="22"/>
              </w:rPr>
            </w:pPr>
            <w:r>
              <w:rPr>
                <w:b/>
                <w:bCs/>
                <w:sz w:val="22"/>
                <w:szCs w:val="22"/>
              </w:rPr>
              <w:t>Nombre</w:t>
            </w:r>
          </w:p>
        </w:tc>
        <w:tc>
          <w:tcPr>
            <w:tcW w:w="1145" w:type="dxa"/>
            <w:shd w:val="clear" w:color="auto" w:fill="D6E3BC" w:themeFill="accent3" w:themeFillTint="66"/>
            <w:vAlign w:val="center"/>
          </w:tcPr>
          <w:p w:rsidR="00E94A04" w:rsidRPr="00716875" w:rsidRDefault="00371375" w:rsidP="00044D0C">
            <w:pPr>
              <w:autoSpaceDE w:val="0"/>
              <w:autoSpaceDN w:val="0"/>
              <w:adjustRightInd w:val="0"/>
              <w:ind w:left="0"/>
              <w:jc w:val="center"/>
              <w:rPr>
                <w:b/>
                <w:bCs/>
                <w:sz w:val="22"/>
                <w:szCs w:val="22"/>
              </w:rPr>
            </w:pPr>
            <w:r>
              <w:rPr>
                <w:b/>
                <w:bCs/>
                <w:sz w:val="22"/>
                <w:szCs w:val="22"/>
              </w:rPr>
              <w:t>N° cédula</w:t>
            </w:r>
          </w:p>
        </w:tc>
        <w:tc>
          <w:tcPr>
            <w:tcW w:w="1536" w:type="dxa"/>
            <w:shd w:val="clear" w:color="auto" w:fill="D6E3BC" w:themeFill="accent3" w:themeFillTint="66"/>
            <w:vAlign w:val="center"/>
          </w:tcPr>
          <w:p w:rsidR="00E94A04" w:rsidRPr="00716875" w:rsidRDefault="00371375" w:rsidP="00044D0C">
            <w:pPr>
              <w:autoSpaceDE w:val="0"/>
              <w:autoSpaceDN w:val="0"/>
              <w:adjustRightInd w:val="0"/>
              <w:ind w:left="0"/>
              <w:jc w:val="center"/>
              <w:rPr>
                <w:b/>
                <w:bCs/>
                <w:sz w:val="22"/>
                <w:szCs w:val="22"/>
              </w:rPr>
            </w:pPr>
            <w:r>
              <w:rPr>
                <w:b/>
                <w:bCs/>
                <w:sz w:val="22"/>
                <w:szCs w:val="22"/>
              </w:rPr>
              <w:t>Puesto</w:t>
            </w:r>
          </w:p>
        </w:tc>
        <w:tc>
          <w:tcPr>
            <w:tcW w:w="2135" w:type="dxa"/>
            <w:shd w:val="clear" w:color="auto" w:fill="D6E3BC" w:themeFill="accent3" w:themeFillTint="66"/>
            <w:vAlign w:val="center"/>
          </w:tcPr>
          <w:p w:rsidR="00E94A04" w:rsidRPr="00716875" w:rsidRDefault="00371375" w:rsidP="00044D0C">
            <w:pPr>
              <w:autoSpaceDE w:val="0"/>
              <w:autoSpaceDN w:val="0"/>
              <w:adjustRightInd w:val="0"/>
              <w:ind w:left="0"/>
              <w:jc w:val="center"/>
              <w:rPr>
                <w:b/>
                <w:bCs/>
                <w:sz w:val="22"/>
                <w:szCs w:val="22"/>
              </w:rPr>
            </w:pPr>
            <w:r>
              <w:rPr>
                <w:b/>
                <w:bCs/>
                <w:sz w:val="22"/>
                <w:szCs w:val="22"/>
              </w:rPr>
              <w:t>Nombramiento</w:t>
            </w:r>
          </w:p>
        </w:tc>
      </w:tr>
      <w:tr w:rsidR="00044D0C" w:rsidRPr="00716875" w:rsidTr="00716875">
        <w:trPr>
          <w:trHeight w:val="312"/>
        </w:trPr>
        <w:tc>
          <w:tcPr>
            <w:tcW w:w="3315" w:type="dxa"/>
            <w:vAlign w:val="center"/>
          </w:tcPr>
          <w:p w:rsidR="00E94A04" w:rsidRPr="00716875" w:rsidRDefault="00E94A04" w:rsidP="00716875">
            <w:pPr>
              <w:autoSpaceDE w:val="0"/>
              <w:autoSpaceDN w:val="0"/>
              <w:adjustRightInd w:val="0"/>
              <w:ind w:left="0"/>
              <w:rPr>
                <w:bCs/>
                <w:sz w:val="22"/>
                <w:szCs w:val="22"/>
              </w:rPr>
            </w:pPr>
            <w:r w:rsidRPr="00716875">
              <w:rPr>
                <w:bCs/>
                <w:sz w:val="22"/>
                <w:szCs w:val="22"/>
              </w:rPr>
              <w:t xml:space="preserve">Danny María Briceño </w:t>
            </w:r>
            <w:proofErr w:type="spellStart"/>
            <w:r w:rsidRPr="00716875">
              <w:rPr>
                <w:bCs/>
                <w:sz w:val="22"/>
                <w:szCs w:val="22"/>
              </w:rPr>
              <w:t>Cisnero</w:t>
            </w:r>
            <w:proofErr w:type="spellEnd"/>
          </w:p>
        </w:tc>
        <w:tc>
          <w:tcPr>
            <w:tcW w:w="1145" w:type="dxa"/>
            <w:vAlign w:val="center"/>
          </w:tcPr>
          <w:p w:rsidR="00E94A04" w:rsidRPr="00716875" w:rsidRDefault="00E94A04" w:rsidP="00716875">
            <w:pPr>
              <w:autoSpaceDE w:val="0"/>
              <w:autoSpaceDN w:val="0"/>
              <w:adjustRightInd w:val="0"/>
              <w:ind w:left="0"/>
              <w:rPr>
                <w:bCs/>
                <w:sz w:val="22"/>
                <w:szCs w:val="22"/>
              </w:rPr>
            </w:pPr>
            <w:r w:rsidRPr="00716875">
              <w:rPr>
                <w:bCs/>
                <w:sz w:val="22"/>
                <w:szCs w:val="22"/>
              </w:rPr>
              <w:t>5-288-623</w:t>
            </w:r>
          </w:p>
        </w:tc>
        <w:tc>
          <w:tcPr>
            <w:tcW w:w="1536" w:type="dxa"/>
            <w:vAlign w:val="center"/>
          </w:tcPr>
          <w:p w:rsidR="00E94A04" w:rsidRPr="00716875" w:rsidRDefault="00E94A04" w:rsidP="00044D0C">
            <w:pPr>
              <w:autoSpaceDE w:val="0"/>
              <w:autoSpaceDN w:val="0"/>
              <w:adjustRightInd w:val="0"/>
              <w:ind w:left="0"/>
              <w:jc w:val="center"/>
              <w:rPr>
                <w:bCs/>
                <w:sz w:val="22"/>
                <w:szCs w:val="22"/>
              </w:rPr>
            </w:pPr>
            <w:r w:rsidRPr="00716875">
              <w:rPr>
                <w:bCs/>
                <w:sz w:val="22"/>
                <w:szCs w:val="22"/>
              </w:rPr>
              <w:t>Presidente</w:t>
            </w:r>
          </w:p>
        </w:tc>
        <w:tc>
          <w:tcPr>
            <w:tcW w:w="2135" w:type="dxa"/>
            <w:vAlign w:val="center"/>
          </w:tcPr>
          <w:p w:rsidR="00E94A04" w:rsidRPr="00716875" w:rsidRDefault="00E94A04" w:rsidP="00044D0C">
            <w:pPr>
              <w:autoSpaceDE w:val="0"/>
              <w:autoSpaceDN w:val="0"/>
              <w:adjustRightInd w:val="0"/>
              <w:ind w:left="0"/>
              <w:jc w:val="center"/>
              <w:rPr>
                <w:bCs/>
                <w:sz w:val="22"/>
                <w:szCs w:val="22"/>
              </w:rPr>
            </w:pPr>
            <w:r w:rsidRPr="00716875">
              <w:rPr>
                <w:bCs/>
                <w:sz w:val="22"/>
                <w:szCs w:val="22"/>
              </w:rPr>
              <w:t>03/05/2016</w:t>
            </w:r>
          </w:p>
        </w:tc>
      </w:tr>
      <w:tr w:rsidR="00044D0C" w:rsidRPr="00716875" w:rsidTr="00716875">
        <w:trPr>
          <w:trHeight w:val="312"/>
        </w:trPr>
        <w:tc>
          <w:tcPr>
            <w:tcW w:w="3315" w:type="dxa"/>
            <w:vAlign w:val="center"/>
          </w:tcPr>
          <w:p w:rsidR="00E94A04" w:rsidRPr="00716875" w:rsidRDefault="00E94A04" w:rsidP="00716875">
            <w:pPr>
              <w:autoSpaceDE w:val="0"/>
              <w:autoSpaceDN w:val="0"/>
              <w:adjustRightInd w:val="0"/>
              <w:ind w:left="0"/>
              <w:rPr>
                <w:bCs/>
                <w:sz w:val="22"/>
                <w:szCs w:val="22"/>
              </w:rPr>
            </w:pPr>
            <w:r w:rsidRPr="00716875">
              <w:rPr>
                <w:bCs/>
                <w:sz w:val="22"/>
                <w:szCs w:val="22"/>
              </w:rPr>
              <w:t>Mariela Gricelda Rivas Martínez</w:t>
            </w:r>
          </w:p>
        </w:tc>
        <w:tc>
          <w:tcPr>
            <w:tcW w:w="1145" w:type="dxa"/>
            <w:vAlign w:val="center"/>
          </w:tcPr>
          <w:p w:rsidR="00E94A04" w:rsidRPr="00716875" w:rsidRDefault="00E94A04" w:rsidP="00716875">
            <w:pPr>
              <w:autoSpaceDE w:val="0"/>
              <w:autoSpaceDN w:val="0"/>
              <w:adjustRightInd w:val="0"/>
              <w:ind w:left="0"/>
              <w:rPr>
                <w:bCs/>
                <w:sz w:val="22"/>
                <w:szCs w:val="22"/>
              </w:rPr>
            </w:pPr>
            <w:r w:rsidRPr="00716875">
              <w:rPr>
                <w:bCs/>
                <w:sz w:val="22"/>
                <w:szCs w:val="22"/>
              </w:rPr>
              <w:t>3-381-750</w:t>
            </w:r>
          </w:p>
        </w:tc>
        <w:tc>
          <w:tcPr>
            <w:tcW w:w="1536" w:type="dxa"/>
            <w:vAlign w:val="center"/>
          </w:tcPr>
          <w:p w:rsidR="00E94A04" w:rsidRPr="00716875" w:rsidRDefault="00E94A04" w:rsidP="00044D0C">
            <w:pPr>
              <w:autoSpaceDE w:val="0"/>
              <w:autoSpaceDN w:val="0"/>
              <w:adjustRightInd w:val="0"/>
              <w:ind w:left="0"/>
              <w:jc w:val="center"/>
              <w:rPr>
                <w:bCs/>
                <w:sz w:val="22"/>
                <w:szCs w:val="22"/>
              </w:rPr>
            </w:pPr>
            <w:r w:rsidRPr="00716875">
              <w:rPr>
                <w:bCs/>
                <w:sz w:val="22"/>
                <w:szCs w:val="22"/>
              </w:rPr>
              <w:t>Vicepresidente</w:t>
            </w:r>
          </w:p>
        </w:tc>
        <w:tc>
          <w:tcPr>
            <w:tcW w:w="2135" w:type="dxa"/>
            <w:vAlign w:val="center"/>
          </w:tcPr>
          <w:p w:rsidR="00E94A04" w:rsidRPr="00716875" w:rsidRDefault="00E94A04" w:rsidP="00044D0C">
            <w:pPr>
              <w:autoSpaceDE w:val="0"/>
              <w:autoSpaceDN w:val="0"/>
              <w:adjustRightInd w:val="0"/>
              <w:ind w:left="0"/>
              <w:jc w:val="center"/>
              <w:rPr>
                <w:bCs/>
                <w:sz w:val="22"/>
                <w:szCs w:val="22"/>
              </w:rPr>
            </w:pPr>
            <w:r w:rsidRPr="00716875">
              <w:rPr>
                <w:bCs/>
                <w:sz w:val="22"/>
                <w:szCs w:val="22"/>
              </w:rPr>
              <w:t>22/08/2016</w:t>
            </w:r>
          </w:p>
        </w:tc>
      </w:tr>
      <w:tr w:rsidR="00044D0C" w:rsidRPr="00716875" w:rsidTr="00716875">
        <w:trPr>
          <w:trHeight w:val="312"/>
        </w:trPr>
        <w:tc>
          <w:tcPr>
            <w:tcW w:w="3315" w:type="dxa"/>
            <w:vAlign w:val="center"/>
          </w:tcPr>
          <w:p w:rsidR="00E94A04" w:rsidRPr="00716875" w:rsidRDefault="00E94A04" w:rsidP="00716875">
            <w:pPr>
              <w:autoSpaceDE w:val="0"/>
              <w:autoSpaceDN w:val="0"/>
              <w:adjustRightInd w:val="0"/>
              <w:ind w:left="0"/>
              <w:rPr>
                <w:bCs/>
                <w:sz w:val="22"/>
                <w:szCs w:val="22"/>
              </w:rPr>
            </w:pPr>
            <w:r w:rsidRPr="00716875">
              <w:rPr>
                <w:bCs/>
                <w:sz w:val="22"/>
                <w:szCs w:val="22"/>
              </w:rPr>
              <w:t>Silvia Elena Ortíz Cortés</w:t>
            </w:r>
          </w:p>
        </w:tc>
        <w:tc>
          <w:tcPr>
            <w:tcW w:w="1145" w:type="dxa"/>
            <w:vAlign w:val="center"/>
          </w:tcPr>
          <w:p w:rsidR="00E94A04" w:rsidRPr="00716875" w:rsidRDefault="00E94A04" w:rsidP="00716875">
            <w:pPr>
              <w:autoSpaceDE w:val="0"/>
              <w:autoSpaceDN w:val="0"/>
              <w:adjustRightInd w:val="0"/>
              <w:ind w:left="0"/>
              <w:rPr>
                <w:bCs/>
                <w:sz w:val="22"/>
                <w:szCs w:val="22"/>
              </w:rPr>
            </w:pPr>
            <w:r w:rsidRPr="00716875">
              <w:rPr>
                <w:bCs/>
                <w:sz w:val="22"/>
                <w:szCs w:val="22"/>
              </w:rPr>
              <w:t>3-419-837</w:t>
            </w:r>
          </w:p>
        </w:tc>
        <w:tc>
          <w:tcPr>
            <w:tcW w:w="1536" w:type="dxa"/>
            <w:vAlign w:val="center"/>
          </w:tcPr>
          <w:p w:rsidR="00E94A04" w:rsidRPr="00716875" w:rsidRDefault="00E94A04" w:rsidP="00044D0C">
            <w:pPr>
              <w:autoSpaceDE w:val="0"/>
              <w:autoSpaceDN w:val="0"/>
              <w:adjustRightInd w:val="0"/>
              <w:ind w:left="0"/>
              <w:jc w:val="center"/>
              <w:rPr>
                <w:bCs/>
                <w:sz w:val="22"/>
                <w:szCs w:val="22"/>
              </w:rPr>
            </w:pPr>
            <w:r w:rsidRPr="00716875">
              <w:rPr>
                <w:bCs/>
                <w:sz w:val="22"/>
                <w:szCs w:val="22"/>
              </w:rPr>
              <w:t>Secretaria</w:t>
            </w:r>
          </w:p>
        </w:tc>
        <w:tc>
          <w:tcPr>
            <w:tcW w:w="2135" w:type="dxa"/>
            <w:vAlign w:val="center"/>
          </w:tcPr>
          <w:p w:rsidR="00E94A04" w:rsidRPr="00716875" w:rsidRDefault="00E94A04" w:rsidP="00044D0C">
            <w:pPr>
              <w:autoSpaceDE w:val="0"/>
              <w:autoSpaceDN w:val="0"/>
              <w:adjustRightInd w:val="0"/>
              <w:ind w:left="0"/>
              <w:jc w:val="center"/>
              <w:rPr>
                <w:bCs/>
                <w:sz w:val="22"/>
                <w:szCs w:val="22"/>
              </w:rPr>
            </w:pPr>
            <w:r w:rsidRPr="00716875">
              <w:rPr>
                <w:bCs/>
                <w:sz w:val="22"/>
                <w:szCs w:val="22"/>
              </w:rPr>
              <w:t>07/11/2016</w:t>
            </w:r>
          </w:p>
        </w:tc>
      </w:tr>
      <w:tr w:rsidR="00044D0C" w:rsidRPr="00716875" w:rsidTr="00716875">
        <w:trPr>
          <w:trHeight w:val="312"/>
        </w:trPr>
        <w:tc>
          <w:tcPr>
            <w:tcW w:w="3315" w:type="dxa"/>
            <w:vAlign w:val="center"/>
          </w:tcPr>
          <w:p w:rsidR="00E94A04" w:rsidRPr="00716875" w:rsidRDefault="00E94A04" w:rsidP="00716875">
            <w:pPr>
              <w:autoSpaceDE w:val="0"/>
              <w:autoSpaceDN w:val="0"/>
              <w:adjustRightInd w:val="0"/>
              <w:ind w:left="0"/>
              <w:rPr>
                <w:bCs/>
                <w:sz w:val="22"/>
                <w:szCs w:val="22"/>
              </w:rPr>
            </w:pPr>
            <w:r w:rsidRPr="00716875">
              <w:rPr>
                <w:bCs/>
                <w:sz w:val="22"/>
                <w:szCs w:val="22"/>
              </w:rPr>
              <w:t>Roy Fernando Camacho Umaña</w:t>
            </w:r>
          </w:p>
        </w:tc>
        <w:tc>
          <w:tcPr>
            <w:tcW w:w="1145" w:type="dxa"/>
            <w:vAlign w:val="center"/>
          </w:tcPr>
          <w:p w:rsidR="00E94A04" w:rsidRPr="00716875" w:rsidRDefault="00E94A04" w:rsidP="00716875">
            <w:pPr>
              <w:autoSpaceDE w:val="0"/>
              <w:autoSpaceDN w:val="0"/>
              <w:adjustRightInd w:val="0"/>
              <w:ind w:left="0"/>
              <w:rPr>
                <w:bCs/>
                <w:sz w:val="22"/>
                <w:szCs w:val="22"/>
              </w:rPr>
            </w:pPr>
            <w:r w:rsidRPr="00716875">
              <w:rPr>
                <w:bCs/>
                <w:sz w:val="22"/>
                <w:szCs w:val="22"/>
              </w:rPr>
              <w:t>1-822-535</w:t>
            </w:r>
          </w:p>
        </w:tc>
        <w:tc>
          <w:tcPr>
            <w:tcW w:w="1536" w:type="dxa"/>
            <w:vAlign w:val="center"/>
          </w:tcPr>
          <w:p w:rsidR="00E94A04" w:rsidRPr="00716875" w:rsidRDefault="00E94A04" w:rsidP="00044D0C">
            <w:pPr>
              <w:autoSpaceDE w:val="0"/>
              <w:autoSpaceDN w:val="0"/>
              <w:adjustRightInd w:val="0"/>
              <w:ind w:left="0"/>
              <w:jc w:val="center"/>
              <w:rPr>
                <w:bCs/>
                <w:sz w:val="22"/>
                <w:szCs w:val="22"/>
              </w:rPr>
            </w:pPr>
            <w:r w:rsidRPr="00716875">
              <w:rPr>
                <w:bCs/>
                <w:sz w:val="22"/>
                <w:szCs w:val="22"/>
              </w:rPr>
              <w:t>Vocal 1</w:t>
            </w:r>
          </w:p>
        </w:tc>
        <w:tc>
          <w:tcPr>
            <w:tcW w:w="2135" w:type="dxa"/>
            <w:vAlign w:val="center"/>
          </w:tcPr>
          <w:p w:rsidR="00E94A04" w:rsidRPr="00716875" w:rsidRDefault="00E94A04" w:rsidP="00044D0C">
            <w:pPr>
              <w:autoSpaceDE w:val="0"/>
              <w:autoSpaceDN w:val="0"/>
              <w:adjustRightInd w:val="0"/>
              <w:ind w:left="0"/>
              <w:jc w:val="center"/>
              <w:rPr>
                <w:bCs/>
                <w:sz w:val="22"/>
                <w:szCs w:val="22"/>
              </w:rPr>
            </w:pPr>
            <w:r w:rsidRPr="00716875">
              <w:rPr>
                <w:bCs/>
                <w:sz w:val="22"/>
                <w:szCs w:val="22"/>
              </w:rPr>
              <w:t>24/04/2017</w:t>
            </w:r>
          </w:p>
        </w:tc>
      </w:tr>
      <w:tr w:rsidR="00044D0C" w:rsidRPr="00716875" w:rsidTr="00716875">
        <w:trPr>
          <w:trHeight w:val="312"/>
        </w:trPr>
        <w:tc>
          <w:tcPr>
            <w:tcW w:w="3315" w:type="dxa"/>
            <w:vAlign w:val="center"/>
          </w:tcPr>
          <w:p w:rsidR="00E94A04" w:rsidRPr="00716875" w:rsidRDefault="00E94A04" w:rsidP="00716875">
            <w:pPr>
              <w:autoSpaceDE w:val="0"/>
              <w:autoSpaceDN w:val="0"/>
              <w:adjustRightInd w:val="0"/>
              <w:ind w:left="0"/>
              <w:rPr>
                <w:bCs/>
                <w:sz w:val="22"/>
                <w:szCs w:val="22"/>
              </w:rPr>
            </w:pPr>
            <w:r w:rsidRPr="00716875">
              <w:rPr>
                <w:bCs/>
                <w:sz w:val="22"/>
                <w:szCs w:val="22"/>
              </w:rPr>
              <w:t>Yesenia María Ramírez Rodríguez</w:t>
            </w:r>
          </w:p>
        </w:tc>
        <w:tc>
          <w:tcPr>
            <w:tcW w:w="1145" w:type="dxa"/>
            <w:vAlign w:val="center"/>
          </w:tcPr>
          <w:p w:rsidR="00E94A04" w:rsidRPr="00716875" w:rsidRDefault="00E94A04" w:rsidP="00716875">
            <w:pPr>
              <w:autoSpaceDE w:val="0"/>
              <w:autoSpaceDN w:val="0"/>
              <w:adjustRightInd w:val="0"/>
              <w:ind w:left="0"/>
              <w:rPr>
                <w:bCs/>
                <w:sz w:val="22"/>
                <w:szCs w:val="22"/>
              </w:rPr>
            </w:pPr>
            <w:r w:rsidRPr="00716875">
              <w:rPr>
                <w:bCs/>
                <w:sz w:val="22"/>
                <w:szCs w:val="22"/>
              </w:rPr>
              <w:t>3-410-166</w:t>
            </w:r>
          </w:p>
        </w:tc>
        <w:tc>
          <w:tcPr>
            <w:tcW w:w="1536" w:type="dxa"/>
            <w:vAlign w:val="center"/>
          </w:tcPr>
          <w:p w:rsidR="00E94A04" w:rsidRPr="00716875" w:rsidRDefault="00E94A04" w:rsidP="00044D0C">
            <w:pPr>
              <w:autoSpaceDE w:val="0"/>
              <w:autoSpaceDN w:val="0"/>
              <w:adjustRightInd w:val="0"/>
              <w:ind w:left="0"/>
              <w:jc w:val="center"/>
              <w:rPr>
                <w:bCs/>
                <w:sz w:val="22"/>
                <w:szCs w:val="22"/>
              </w:rPr>
            </w:pPr>
            <w:r w:rsidRPr="00716875">
              <w:rPr>
                <w:bCs/>
                <w:sz w:val="22"/>
                <w:szCs w:val="22"/>
              </w:rPr>
              <w:t>Vocal 2</w:t>
            </w:r>
          </w:p>
        </w:tc>
        <w:tc>
          <w:tcPr>
            <w:tcW w:w="2135" w:type="dxa"/>
            <w:vAlign w:val="center"/>
          </w:tcPr>
          <w:p w:rsidR="00E94A04" w:rsidRPr="00716875" w:rsidRDefault="00E94A04" w:rsidP="00044D0C">
            <w:pPr>
              <w:autoSpaceDE w:val="0"/>
              <w:autoSpaceDN w:val="0"/>
              <w:adjustRightInd w:val="0"/>
              <w:ind w:left="0"/>
              <w:jc w:val="center"/>
              <w:rPr>
                <w:bCs/>
                <w:sz w:val="22"/>
                <w:szCs w:val="22"/>
              </w:rPr>
            </w:pPr>
            <w:r w:rsidRPr="00716875">
              <w:rPr>
                <w:bCs/>
                <w:sz w:val="22"/>
                <w:szCs w:val="22"/>
              </w:rPr>
              <w:t>24/04/2017</w:t>
            </w:r>
          </w:p>
        </w:tc>
      </w:tr>
    </w:tbl>
    <w:p w:rsidR="00251720" w:rsidRDefault="00251720" w:rsidP="00C4127E">
      <w:pPr>
        <w:autoSpaceDE w:val="0"/>
        <w:autoSpaceDN w:val="0"/>
        <w:adjustRightInd w:val="0"/>
        <w:jc w:val="both"/>
        <w:rPr>
          <w:bCs/>
        </w:rPr>
      </w:pPr>
    </w:p>
    <w:p w:rsidR="00E94A04" w:rsidRPr="00C4127E" w:rsidRDefault="00E94A04" w:rsidP="00C4127E">
      <w:pPr>
        <w:autoSpaceDE w:val="0"/>
        <w:autoSpaceDN w:val="0"/>
        <w:adjustRightInd w:val="0"/>
        <w:jc w:val="both"/>
        <w:rPr>
          <w:bCs/>
        </w:rPr>
      </w:pPr>
      <w:r w:rsidRPr="00C4127E">
        <w:rPr>
          <w:bCs/>
        </w:rPr>
        <w:t>Es por todo lo señalado anteriormente, que se concluye el cumplimiento de esta recomendación.</w:t>
      </w:r>
    </w:p>
    <w:p w:rsidR="00E94A04" w:rsidRPr="00C4127E" w:rsidRDefault="00E94A04" w:rsidP="00C4127E">
      <w:pPr>
        <w:autoSpaceDE w:val="0"/>
        <w:autoSpaceDN w:val="0"/>
        <w:adjustRightInd w:val="0"/>
        <w:jc w:val="both"/>
        <w:rPr>
          <w:bCs/>
        </w:rPr>
      </w:pPr>
    </w:p>
    <w:p w:rsidR="00E94A04" w:rsidRPr="00AC73A0" w:rsidRDefault="00E94A04" w:rsidP="00AC73A0">
      <w:pPr>
        <w:autoSpaceDE w:val="0"/>
        <w:autoSpaceDN w:val="0"/>
        <w:adjustRightInd w:val="0"/>
        <w:ind w:left="567"/>
        <w:jc w:val="both"/>
        <w:rPr>
          <w:bCs/>
          <w:i/>
          <w:sz w:val="22"/>
          <w:szCs w:val="22"/>
        </w:rPr>
      </w:pPr>
      <w:r w:rsidRPr="00AC73A0">
        <w:rPr>
          <w:b/>
          <w:bCs/>
          <w:i/>
          <w:sz w:val="22"/>
          <w:szCs w:val="22"/>
        </w:rPr>
        <w:lastRenderedPageBreak/>
        <w:t>4.10</w:t>
      </w:r>
      <w:r w:rsidRPr="00AC73A0">
        <w:rPr>
          <w:bCs/>
          <w:i/>
          <w:sz w:val="22"/>
          <w:szCs w:val="22"/>
        </w:rPr>
        <w:t xml:space="preserve"> Efectuar lo estipulado en los Lineamientos de la Dirección de los Programas de Equidad, para que en su calidad de directora del centro educativo se brinde el servicio de comedor a los estudiantes beneficiados. Eliminar la práctica de recibir los productos del comedor escolar, función que por normativa le corresponde a la Junta. </w:t>
      </w:r>
    </w:p>
    <w:p w:rsidR="00E94A04" w:rsidRPr="00AC73A0" w:rsidRDefault="00E94A04" w:rsidP="00AC73A0">
      <w:pPr>
        <w:autoSpaceDE w:val="0"/>
        <w:autoSpaceDN w:val="0"/>
        <w:adjustRightInd w:val="0"/>
        <w:ind w:left="567"/>
        <w:jc w:val="both"/>
        <w:rPr>
          <w:bCs/>
          <w:i/>
          <w:sz w:val="22"/>
          <w:szCs w:val="22"/>
        </w:rPr>
      </w:pPr>
      <w:r w:rsidRPr="00AC73A0">
        <w:rPr>
          <w:bCs/>
          <w:i/>
          <w:sz w:val="22"/>
          <w:szCs w:val="22"/>
        </w:rPr>
        <w:t xml:space="preserve"> </w:t>
      </w:r>
    </w:p>
    <w:p w:rsidR="00E94A04" w:rsidRPr="00C4127E" w:rsidRDefault="00E94A04" w:rsidP="00C4127E">
      <w:pPr>
        <w:autoSpaceDE w:val="0"/>
        <w:autoSpaceDN w:val="0"/>
        <w:adjustRightInd w:val="0"/>
        <w:jc w:val="both"/>
        <w:rPr>
          <w:bCs/>
          <w:i/>
        </w:rPr>
      </w:pPr>
      <w:r w:rsidRPr="00C4127E">
        <w:rPr>
          <w:bCs/>
        </w:rPr>
        <w:t>Como se indicó a través de la recomendación 4.1, en el acta No. 442 del 9 de febrero del 2017 se citan a los encargados de realizar pedidos y recibirlos. Además, como parte de los documentos probatorios, mediante el oficio D-EJRR-23-2017, se adjunta copia de una factura y una orden de compra debidamente firmadas. Por otra parte, media</w:t>
      </w:r>
      <w:r w:rsidR="00F65E6E">
        <w:rPr>
          <w:bCs/>
        </w:rPr>
        <w:t>nte el documento CE-JRR-35-2017</w:t>
      </w:r>
      <w:r w:rsidRPr="00C4127E">
        <w:rPr>
          <w:bCs/>
        </w:rPr>
        <w:t>, la Junta de Educación hace constar que los alimentos son recibidos por sus propios miembros.</w:t>
      </w:r>
    </w:p>
    <w:p w:rsidR="00E94A04" w:rsidRPr="00C4127E" w:rsidRDefault="00E94A04" w:rsidP="00C4127E">
      <w:pPr>
        <w:autoSpaceDE w:val="0"/>
        <w:autoSpaceDN w:val="0"/>
        <w:adjustRightInd w:val="0"/>
        <w:ind w:left="708"/>
        <w:jc w:val="both"/>
        <w:rPr>
          <w:bCs/>
          <w:i/>
        </w:rPr>
      </w:pPr>
    </w:p>
    <w:p w:rsidR="00E94A04" w:rsidRPr="00C4127E" w:rsidRDefault="00E94A04" w:rsidP="00C4127E">
      <w:pPr>
        <w:autoSpaceDE w:val="0"/>
        <w:autoSpaceDN w:val="0"/>
        <w:adjustRightInd w:val="0"/>
        <w:jc w:val="both"/>
        <w:rPr>
          <w:bCs/>
        </w:rPr>
      </w:pPr>
      <w:r w:rsidRPr="00C4127E">
        <w:rPr>
          <w:bCs/>
        </w:rPr>
        <w:t>Asimismo, en visita realizada al centro educativo el 1 de agosto del 2017, se verificó el servicio brindado en el comedor; por lo tanto, se comprobó el cumplimiento satisfactorio de esta recomendación.</w:t>
      </w:r>
    </w:p>
    <w:p w:rsidR="00E94A04" w:rsidRPr="00C4127E" w:rsidRDefault="00E94A04" w:rsidP="00C4127E">
      <w:pPr>
        <w:autoSpaceDE w:val="0"/>
        <w:autoSpaceDN w:val="0"/>
        <w:adjustRightInd w:val="0"/>
        <w:jc w:val="both"/>
        <w:rPr>
          <w:bCs/>
        </w:rPr>
      </w:pPr>
    </w:p>
    <w:p w:rsidR="00E94A04" w:rsidRPr="005D6D41" w:rsidRDefault="00E94A04" w:rsidP="005D6D41">
      <w:pPr>
        <w:ind w:left="567"/>
        <w:jc w:val="both"/>
        <w:rPr>
          <w:bCs/>
          <w:i/>
          <w:sz w:val="22"/>
          <w:szCs w:val="22"/>
        </w:rPr>
      </w:pPr>
      <w:r w:rsidRPr="005D6D41">
        <w:rPr>
          <w:b/>
          <w:bCs/>
          <w:i/>
          <w:sz w:val="22"/>
          <w:szCs w:val="22"/>
        </w:rPr>
        <w:t>4.11</w:t>
      </w:r>
      <w:r w:rsidRPr="005D6D41">
        <w:rPr>
          <w:bCs/>
          <w:i/>
          <w:sz w:val="22"/>
          <w:szCs w:val="22"/>
        </w:rPr>
        <w:t xml:space="preserve"> Verificar que las decisiones que se toman en la Junta se realicen en estricto apego al bloque de legalidad que la regula, erradicando los conflictos de intereses. Fiscalizar que las funciones de la Junta se efectúen, conforme al Principio de Legalidad establecido en el artículo 11 de la Constitución Política y 11 de la Ley General de la Administración Pública, de forma clara, transparente y verificable.</w:t>
      </w:r>
    </w:p>
    <w:p w:rsidR="005D6D41" w:rsidRDefault="005D6D41" w:rsidP="00C4127E">
      <w:pPr>
        <w:jc w:val="both"/>
        <w:rPr>
          <w:bCs/>
        </w:rPr>
      </w:pPr>
    </w:p>
    <w:p w:rsidR="00E94A04" w:rsidRPr="00C4127E" w:rsidRDefault="00E94A04" w:rsidP="00C4127E">
      <w:pPr>
        <w:jc w:val="both"/>
        <w:rPr>
          <w:bCs/>
        </w:rPr>
      </w:pPr>
      <w:r w:rsidRPr="00C4127E">
        <w:rPr>
          <w:bCs/>
        </w:rPr>
        <w:t>Con el fin de cumplir con esta recomendación, se evidencia la presencia de la contadora y la directora en las reuniones de la Junta de Educación, según consta en actas del periodo 2017; como por ejemplo, en el Acta No. 440 del 2 de febrero del 2017, la cual cita:</w:t>
      </w:r>
    </w:p>
    <w:p w:rsidR="00E94A04" w:rsidRPr="00C4127E" w:rsidRDefault="00E94A04" w:rsidP="00C4127E">
      <w:pPr>
        <w:jc w:val="both"/>
        <w:rPr>
          <w:bCs/>
        </w:rPr>
      </w:pPr>
    </w:p>
    <w:p w:rsidR="00E94A04" w:rsidRPr="004C6825" w:rsidRDefault="00E94A04" w:rsidP="004C6825">
      <w:pPr>
        <w:ind w:left="567"/>
        <w:jc w:val="both"/>
        <w:rPr>
          <w:bCs/>
          <w:i/>
          <w:sz w:val="22"/>
          <w:szCs w:val="22"/>
        </w:rPr>
      </w:pPr>
      <w:r w:rsidRPr="004C6825">
        <w:rPr>
          <w:bCs/>
          <w:i/>
          <w:sz w:val="22"/>
          <w:szCs w:val="22"/>
        </w:rPr>
        <w:t>… a) Se recibe a la señora Grettel Granados Moya, tesorera contadora quien explica a la Junta la parte contable que lleva, haciendo énfasis en los presupuesto, en relación con la distribución de la Ley 6746. Explica la adquisición de bienes y servicios por medio de la Ley de Contratación Administrativa.</w:t>
      </w:r>
    </w:p>
    <w:p w:rsidR="00E94A04" w:rsidRPr="004C6825" w:rsidRDefault="00E94A04" w:rsidP="004C6825">
      <w:pPr>
        <w:ind w:left="567"/>
        <w:jc w:val="both"/>
        <w:rPr>
          <w:bCs/>
          <w:i/>
          <w:sz w:val="22"/>
          <w:szCs w:val="22"/>
        </w:rPr>
      </w:pPr>
    </w:p>
    <w:p w:rsidR="00E94A04" w:rsidRPr="004C6825" w:rsidRDefault="00E94A04" w:rsidP="004C6825">
      <w:pPr>
        <w:ind w:left="567"/>
        <w:jc w:val="both"/>
        <w:rPr>
          <w:bCs/>
          <w:i/>
          <w:sz w:val="22"/>
          <w:szCs w:val="22"/>
        </w:rPr>
      </w:pPr>
      <w:r w:rsidRPr="004C6825">
        <w:rPr>
          <w:bCs/>
          <w:i/>
          <w:sz w:val="22"/>
          <w:szCs w:val="22"/>
        </w:rPr>
        <w:t>Indica que la primera semana de cada mes enviará los informes económicos. La disponibilidad de ayudar a un buen manejo de los fondos dentro del bloque de legalidad… Doña Grettel agrega que en preescolar se bajó el presupuesto ya que se reporta una matrícula de 85 estudiantes.</w:t>
      </w:r>
    </w:p>
    <w:p w:rsidR="00E94A04" w:rsidRPr="004C6825" w:rsidRDefault="00E94A04" w:rsidP="004C6825">
      <w:pPr>
        <w:ind w:left="567"/>
        <w:jc w:val="both"/>
        <w:rPr>
          <w:bCs/>
          <w:i/>
          <w:sz w:val="22"/>
          <w:szCs w:val="22"/>
        </w:rPr>
      </w:pPr>
    </w:p>
    <w:p w:rsidR="00E94A04" w:rsidRPr="004C6825" w:rsidRDefault="00E94A04" w:rsidP="004C6825">
      <w:pPr>
        <w:ind w:left="567"/>
        <w:jc w:val="both"/>
        <w:rPr>
          <w:bCs/>
          <w:i/>
          <w:sz w:val="22"/>
          <w:szCs w:val="22"/>
        </w:rPr>
      </w:pPr>
      <w:r w:rsidRPr="004C6825">
        <w:rPr>
          <w:bCs/>
          <w:i/>
          <w:sz w:val="22"/>
          <w:szCs w:val="22"/>
        </w:rPr>
        <w:t>Doña Hilda enfatiza que esa matrícula no es correcta, que hará el reporte para que se haga la corrección del caso.</w:t>
      </w:r>
    </w:p>
    <w:p w:rsidR="00E94A04" w:rsidRPr="00C4127E" w:rsidRDefault="00E94A04" w:rsidP="00C4127E">
      <w:pPr>
        <w:jc w:val="both"/>
        <w:rPr>
          <w:bCs/>
        </w:rPr>
      </w:pPr>
    </w:p>
    <w:p w:rsidR="00E94A04" w:rsidRPr="00C4127E" w:rsidRDefault="00E94A04" w:rsidP="00C4127E">
      <w:pPr>
        <w:jc w:val="both"/>
        <w:rPr>
          <w:bCs/>
        </w:rPr>
      </w:pPr>
      <w:r w:rsidRPr="00C4127E">
        <w:rPr>
          <w:bCs/>
        </w:rPr>
        <w:t>De la misma forma, durante la visita realizada, se conversó con la Junta de Educación sobre el aporte y ayuda por parte de la Directora; por lo tanto, se da por cumplida esta recomendación.</w:t>
      </w:r>
    </w:p>
    <w:p w:rsidR="00E94A04" w:rsidRPr="00C4127E" w:rsidRDefault="00E94A04" w:rsidP="00C4127E">
      <w:pPr>
        <w:ind w:left="708"/>
        <w:jc w:val="both"/>
        <w:rPr>
          <w:bCs/>
          <w:i/>
        </w:rPr>
      </w:pPr>
    </w:p>
    <w:p w:rsidR="00E94A04" w:rsidRPr="00251720" w:rsidRDefault="00E94A04" w:rsidP="00251720">
      <w:pPr>
        <w:autoSpaceDE w:val="0"/>
        <w:autoSpaceDN w:val="0"/>
        <w:adjustRightInd w:val="0"/>
        <w:ind w:left="567"/>
        <w:jc w:val="both"/>
        <w:rPr>
          <w:bCs/>
          <w:i/>
          <w:sz w:val="22"/>
          <w:szCs w:val="22"/>
        </w:rPr>
      </w:pPr>
      <w:r w:rsidRPr="008F02A7">
        <w:rPr>
          <w:b/>
          <w:bCs/>
          <w:i/>
          <w:sz w:val="22"/>
          <w:szCs w:val="22"/>
        </w:rPr>
        <w:t>4.12</w:t>
      </w:r>
      <w:r w:rsidRPr="008F02A7">
        <w:rPr>
          <w:bCs/>
          <w:i/>
          <w:sz w:val="22"/>
          <w:szCs w:val="22"/>
        </w:rPr>
        <w:t xml:space="preserve"> Brindar el seguimiento que corresponde en relación al análisis financiero de la Junta, para garantizar que los recursos que le son asignados a la Junta se custodien y administren en la cuenta corriente Banco Nacional de Costa Rica N°100-01-054-001176-4 a nombre de Junta Educación de la Escuela Juan Ramírez </w:t>
      </w:r>
      <w:proofErr w:type="spellStart"/>
      <w:r w:rsidRPr="008F02A7">
        <w:rPr>
          <w:bCs/>
          <w:i/>
          <w:sz w:val="22"/>
          <w:szCs w:val="22"/>
        </w:rPr>
        <w:t>Ramírez</w:t>
      </w:r>
      <w:proofErr w:type="spellEnd"/>
      <w:r w:rsidRPr="008F02A7">
        <w:rPr>
          <w:bCs/>
          <w:i/>
          <w:sz w:val="22"/>
          <w:szCs w:val="22"/>
        </w:rPr>
        <w:t>, conforme a la normativa y no en efectivo como es la práctica común, en rubros como matrícula, venta de libro de comunicaciones y demás ingresos que se reciben en efectivo.</w:t>
      </w:r>
    </w:p>
    <w:p w:rsidR="00E94A04" w:rsidRPr="00C4127E" w:rsidRDefault="00E94A04" w:rsidP="00C4127E">
      <w:pPr>
        <w:jc w:val="both"/>
        <w:rPr>
          <w:bCs/>
        </w:rPr>
      </w:pPr>
      <w:r w:rsidRPr="00C4127E">
        <w:rPr>
          <w:bCs/>
        </w:rPr>
        <w:lastRenderedPageBreak/>
        <w:t>Según se informó mediante la recomendación 4.4, a través del acta No. 438 remitida en el mes de enero y mediante visita realizada, ambos del periodo 2017, no se reciben cuotas de matrícula, de venta de libros de comunicaciones u de algún otro rubro, ya que se dan gratuitamente; no obstante, en el caso de que un padre de familia quiera aportar alguna donación se recibe por medio del Patronato Escolar, por lo que se demuestra que esta recomendación actualmente no aplica.</w:t>
      </w:r>
    </w:p>
    <w:p w:rsidR="00E94A04" w:rsidRPr="00C4127E" w:rsidRDefault="00E94A04" w:rsidP="00C4127E">
      <w:pPr>
        <w:autoSpaceDE w:val="0"/>
        <w:autoSpaceDN w:val="0"/>
        <w:adjustRightInd w:val="0"/>
        <w:jc w:val="both"/>
        <w:rPr>
          <w:bCs/>
        </w:rPr>
      </w:pPr>
    </w:p>
    <w:p w:rsidR="00E94A04" w:rsidRPr="001D53CD" w:rsidRDefault="00E94A04" w:rsidP="001D53CD">
      <w:pPr>
        <w:autoSpaceDE w:val="0"/>
        <w:autoSpaceDN w:val="0"/>
        <w:adjustRightInd w:val="0"/>
        <w:ind w:left="567"/>
        <w:jc w:val="both"/>
        <w:rPr>
          <w:b/>
          <w:bCs/>
          <w:i/>
          <w:sz w:val="22"/>
          <w:szCs w:val="22"/>
        </w:rPr>
      </w:pPr>
      <w:r w:rsidRPr="001D53CD">
        <w:rPr>
          <w:b/>
          <w:bCs/>
          <w:i/>
          <w:sz w:val="22"/>
          <w:szCs w:val="22"/>
        </w:rPr>
        <w:t xml:space="preserve">Supervisor del Circuito </w:t>
      </w:r>
    </w:p>
    <w:p w:rsidR="00E94A04" w:rsidRPr="001D53CD" w:rsidRDefault="00E94A04" w:rsidP="001D53CD">
      <w:pPr>
        <w:autoSpaceDE w:val="0"/>
        <w:autoSpaceDN w:val="0"/>
        <w:adjustRightInd w:val="0"/>
        <w:ind w:left="567"/>
        <w:jc w:val="both"/>
        <w:rPr>
          <w:bCs/>
          <w:i/>
          <w:sz w:val="22"/>
          <w:szCs w:val="22"/>
        </w:rPr>
      </w:pPr>
    </w:p>
    <w:p w:rsidR="00E94A04" w:rsidRPr="001D53CD" w:rsidRDefault="00E94A04" w:rsidP="001D53CD">
      <w:pPr>
        <w:autoSpaceDE w:val="0"/>
        <w:autoSpaceDN w:val="0"/>
        <w:adjustRightInd w:val="0"/>
        <w:ind w:left="567"/>
        <w:jc w:val="both"/>
        <w:rPr>
          <w:bCs/>
          <w:i/>
          <w:sz w:val="22"/>
          <w:szCs w:val="22"/>
        </w:rPr>
      </w:pPr>
      <w:r w:rsidRPr="001D53CD">
        <w:rPr>
          <w:b/>
          <w:bCs/>
          <w:i/>
          <w:sz w:val="22"/>
          <w:szCs w:val="22"/>
        </w:rPr>
        <w:t>4.13</w:t>
      </w:r>
      <w:r w:rsidRPr="001D53CD">
        <w:rPr>
          <w:bCs/>
          <w:i/>
          <w:sz w:val="22"/>
          <w:szCs w:val="22"/>
        </w:rPr>
        <w:t xml:space="preserve"> Garantizar que el procedimiento establecido para la integración de las Juntas de Educación y Administrativas a su cargo, se realice de forma transparente en apego a lo establecido en los artículos 12, 13 y 94 del Reglamento General de Juntas de Educación y Administrativas D.E. 38249. </w:t>
      </w:r>
    </w:p>
    <w:p w:rsidR="00E94A04" w:rsidRPr="001D53CD" w:rsidRDefault="00E94A04" w:rsidP="001D53CD">
      <w:pPr>
        <w:autoSpaceDE w:val="0"/>
        <w:autoSpaceDN w:val="0"/>
        <w:adjustRightInd w:val="0"/>
        <w:ind w:left="567"/>
        <w:jc w:val="both"/>
        <w:rPr>
          <w:bCs/>
          <w:i/>
          <w:sz w:val="22"/>
          <w:szCs w:val="22"/>
        </w:rPr>
      </w:pPr>
    </w:p>
    <w:p w:rsidR="00E94A04" w:rsidRPr="001D53CD" w:rsidRDefault="00E94A04" w:rsidP="001D53CD">
      <w:pPr>
        <w:autoSpaceDE w:val="0"/>
        <w:autoSpaceDN w:val="0"/>
        <w:adjustRightInd w:val="0"/>
        <w:ind w:left="567"/>
        <w:jc w:val="both"/>
        <w:rPr>
          <w:bCs/>
          <w:i/>
          <w:sz w:val="22"/>
          <w:szCs w:val="22"/>
        </w:rPr>
      </w:pPr>
      <w:r w:rsidRPr="001D53CD">
        <w:rPr>
          <w:b/>
          <w:bCs/>
          <w:i/>
          <w:sz w:val="22"/>
          <w:szCs w:val="22"/>
        </w:rPr>
        <w:t>4.14</w:t>
      </w:r>
      <w:r w:rsidRPr="001D53CD">
        <w:rPr>
          <w:bCs/>
          <w:i/>
          <w:sz w:val="22"/>
          <w:szCs w:val="22"/>
        </w:rPr>
        <w:t xml:space="preserve"> Realizar un proceso sumario para revocar el nombramiento de la presidente de la Junta de Educación, por tener parentesco por afinidad con la directora del centro educativo, así como por incumplimiento de labores, de conformidad con los artículos del 12 al 13 y del 24 al 27 del Reglamento General de Juntas de Educación y Juntas Administrativas y someterlo al conocimiento del Concejo Municipal respectivo, para los efectos legales pertinentes. </w:t>
      </w:r>
    </w:p>
    <w:p w:rsidR="00E94A04" w:rsidRPr="001D53CD" w:rsidRDefault="00E94A04" w:rsidP="001D53CD">
      <w:pPr>
        <w:autoSpaceDE w:val="0"/>
        <w:autoSpaceDN w:val="0"/>
        <w:adjustRightInd w:val="0"/>
        <w:ind w:left="567"/>
        <w:jc w:val="both"/>
        <w:rPr>
          <w:bCs/>
          <w:i/>
          <w:sz w:val="22"/>
          <w:szCs w:val="22"/>
        </w:rPr>
      </w:pPr>
    </w:p>
    <w:p w:rsidR="00E94A04" w:rsidRPr="001D53CD" w:rsidRDefault="00E94A04" w:rsidP="001D53CD">
      <w:pPr>
        <w:ind w:left="567"/>
        <w:jc w:val="both"/>
        <w:rPr>
          <w:bCs/>
          <w:i/>
          <w:sz w:val="22"/>
          <w:szCs w:val="22"/>
        </w:rPr>
      </w:pPr>
      <w:r w:rsidRPr="001D53CD">
        <w:rPr>
          <w:b/>
          <w:bCs/>
          <w:i/>
          <w:sz w:val="22"/>
          <w:szCs w:val="22"/>
        </w:rPr>
        <w:t>4.15</w:t>
      </w:r>
      <w:r w:rsidRPr="001D53CD">
        <w:rPr>
          <w:bCs/>
          <w:i/>
          <w:sz w:val="22"/>
          <w:szCs w:val="22"/>
        </w:rPr>
        <w:t xml:space="preserve"> Revisar que las funciones de la señora Directora del centro educativo se apeguen a lo que la normativa dispone y eliminar la práctica de recepción de alimentos del comedor escolar y demás funciones expuestas en este informe, las cuales son competencia de la junta.</w:t>
      </w:r>
    </w:p>
    <w:p w:rsidR="00E94A04" w:rsidRPr="00C4127E" w:rsidRDefault="00E94A04" w:rsidP="00C4127E">
      <w:pPr>
        <w:autoSpaceDE w:val="0"/>
        <w:autoSpaceDN w:val="0"/>
        <w:adjustRightInd w:val="0"/>
        <w:jc w:val="both"/>
        <w:rPr>
          <w:bCs/>
          <w:i/>
        </w:rPr>
      </w:pPr>
    </w:p>
    <w:p w:rsidR="00E94A04" w:rsidRPr="00C4127E" w:rsidRDefault="006C0075" w:rsidP="00C4127E">
      <w:pPr>
        <w:autoSpaceDE w:val="0"/>
        <w:autoSpaceDN w:val="0"/>
        <w:adjustRightInd w:val="0"/>
        <w:jc w:val="both"/>
        <w:rPr>
          <w:bCs/>
        </w:rPr>
      </w:pPr>
      <w:r>
        <w:rPr>
          <w:bCs/>
        </w:rPr>
        <w:t>S</w:t>
      </w:r>
      <w:r w:rsidR="00E94A04" w:rsidRPr="00C4127E">
        <w:rPr>
          <w:bCs/>
        </w:rPr>
        <w:t xml:space="preserve">e remite el documento CTO-03-19-2017, en el cual se señala que el supervisor se </w:t>
      </w:r>
      <w:r w:rsidR="0012027F" w:rsidRPr="00C4127E">
        <w:rPr>
          <w:bCs/>
        </w:rPr>
        <w:t>reúne</w:t>
      </w:r>
      <w:r w:rsidR="00E94A04" w:rsidRPr="00C4127E">
        <w:rPr>
          <w:bCs/>
        </w:rPr>
        <w:t xml:space="preserve"> con la Junta y la Directora con el fin de solicitar la renuncia de la anterior presidenta de la Junta; asimismo, renuncian otros tres miembros de la Junta, por lo que la directora presenta las respectivas ternas, bajo la fiscalización del supervisor; lo cual se demuestra mediante el oficio CE-JRR-13-2017, el cual fue remitido al Concejo Municipal con las respectivas ternas.</w:t>
      </w:r>
    </w:p>
    <w:p w:rsidR="00E94A04" w:rsidRPr="00C4127E" w:rsidRDefault="00E94A04" w:rsidP="00C4127E">
      <w:pPr>
        <w:autoSpaceDE w:val="0"/>
        <w:autoSpaceDN w:val="0"/>
        <w:adjustRightInd w:val="0"/>
        <w:jc w:val="both"/>
        <w:rPr>
          <w:bCs/>
        </w:rPr>
      </w:pPr>
    </w:p>
    <w:p w:rsidR="00E94A04" w:rsidRPr="00C4127E" w:rsidRDefault="00E94A04" w:rsidP="00C4127E">
      <w:pPr>
        <w:autoSpaceDE w:val="0"/>
        <w:autoSpaceDN w:val="0"/>
        <w:adjustRightInd w:val="0"/>
        <w:jc w:val="both"/>
        <w:rPr>
          <w:bCs/>
        </w:rPr>
      </w:pPr>
      <w:r w:rsidRPr="00C4127E">
        <w:rPr>
          <w:bCs/>
        </w:rPr>
        <w:t>De la misma forma, media</w:t>
      </w:r>
      <w:r w:rsidR="006C0075">
        <w:rPr>
          <w:bCs/>
        </w:rPr>
        <w:t>nte el documento CTO-03-71-2017</w:t>
      </w:r>
      <w:r w:rsidRPr="00C4127E">
        <w:rPr>
          <w:bCs/>
        </w:rPr>
        <w:t>, se adjunta copia de actas del 9 de enero y 24 de marzo del 2017, que muestran el asesoramiento y seguimiento realizado a la Junta y a la Directora por parte de la Supervisora. Por lo que se concluye que estas tres recomendaciones están cumplidas.</w:t>
      </w:r>
    </w:p>
    <w:p w:rsidR="00E94A04" w:rsidRPr="00C4127E" w:rsidRDefault="00E94A04" w:rsidP="00C4127E">
      <w:pPr>
        <w:ind w:left="708"/>
        <w:jc w:val="both"/>
        <w:rPr>
          <w:color w:val="000000"/>
        </w:rPr>
      </w:pPr>
    </w:p>
    <w:p w:rsidR="00FC1F68" w:rsidRDefault="00FC1F68" w:rsidP="00C4127E">
      <w:pPr>
        <w:pStyle w:val="Ttulo1"/>
        <w:spacing w:before="0"/>
        <w:jc w:val="both"/>
        <w:rPr>
          <w:rFonts w:ascii="Times New Roman" w:hAnsi="Times New Roman" w:cs="Times New Roman"/>
          <w:b/>
          <w:color w:val="auto"/>
          <w:sz w:val="24"/>
          <w:szCs w:val="24"/>
        </w:rPr>
      </w:pPr>
    </w:p>
    <w:p w:rsidR="00453D12" w:rsidRPr="00C4127E" w:rsidRDefault="00453D12" w:rsidP="00C4127E">
      <w:pPr>
        <w:pStyle w:val="Ttulo1"/>
        <w:spacing w:before="0"/>
        <w:jc w:val="both"/>
        <w:rPr>
          <w:rFonts w:ascii="Times New Roman" w:hAnsi="Times New Roman" w:cs="Times New Roman"/>
          <w:b/>
          <w:color w:val="auto"/>
          <w:sz w:val="24"/>
          <w:szCs w:val="24"/>
        </w:rPr>
      </w:pPr>
      <w:bookmarkStart w:id="5" w:name="_Toc526933353"/>
      <w:r w:rsidRPr="00C4127E">
        <w:rPr>
          <w:rFonts w:ascii="Times New Roman" w:hAnsi="Times New Roman" w:cs="Times New Roman"/>
          <w:b/>
          <w:color w:val="auto"/>
          <w:sz w:val="24"/>
          <w:szCs w:val="24"/>
        </w:rPr>
        <w:t>3. CONCLUSIONES</w:t>
      </w:r>
      <w:bookmarkEnd w:id="5"/>
    </w:p>
    <w:p w:rsidR="00453D12" w:rsidRPr="00C4127E" w:rsidRDefault="00453D12" w:rsidP="00C4127E">
      <w:pPr>
        <w:jc w:val="both"/>
        <w:rPr>
          <w:rFonts w:eastAsia="SimSun"/>
          <w:lang w:eastAsia="es-ES"/>
        </w:rPr>
      </w:pPr>
    </w:p>
    <w:p w:rsidR="00453D12" w:rsidRPr="00C4127E" w:rsidRDefault="00965ECB" w:rsidP="00C4127E">
      <w:pPr>
        <w:jc w:val="both"/>
        <w:rPr>
          <w:b/>
        </w:rPr>
      </w:pPr>
      <w:r w:rsidRPr="00C4127E">
        <w:t xml:space="preserve">Del proceso de verificación en la implementación de las recomendaciones vertidas en el informe </w:t>
      </w:r>
      <w:r w:rsidR="006E2293">
        <w:t>114-16</w:t>
      </w:r>
      <w:r w:rsidR="00856282" w:rsidRPr="00C4127E">
        <w:t>,</w:t>
      </w:r>
      <w:r w:rsidRPr="00C4127E">
        <w:t xml:space="preserve"> se concluye </w:t>
      </w:r>
      <w:r w:rsidR="00251720" w:rsidRPr="00C4127E">
        <w:t>que,</w:t>
      </w:r>
      <w:r w:rsidRPr="00C4127E">
        <w:t xml:space="preserve"> de las </w:t>
      </w:r>
      <w:r w:rsidR="006E2293">
        <w:t>15</w:t>
      </w:r>
      <w:r w:rsidRPr="00C4127E">
        <w:t xml:space="preserve"> recomendaciones giradas en total, </w:t>
      </w:r>
      <w:r w:rsidR="006E2293">
        <w:t>13</w:t>
      </w:r>
      <w:r w:rsidRPr="00C4127E">
        <w:t xml:space="preserve"> </w:t>
      </w:r>
      <w:r w:rsidR="006E2293">
        <w:t xml:space="preserve">están razonablemente cumplidas y </w:t>
      </w:r>
      <w:r w:rsidRPr="00C4127E">
        <w:t xml:space="preserve">dos </w:t>
      </w:r>
      <w:r w:rsidR="00C07DB5" w:rsidRPr="00C4127E">
        <w:t>no proceden</w:t>
      </w:r>
      <w:r w:rsidR="006E2293">
        <w:t>.</w:t>
      </w:r>
      <w:r w:rsidR="00727F0C">
        <w:t xml:space="preserve"> Concluyendo así el proceso de seguimiento al citado informe.</w:t>
      </w:r>
    </w:p>
    <w:p w:rsidR="008128EF" w:rsidRDefault="008128EF" w:rsidP="00C4127E">
      <w:pPr>
        <w:pStyle w:val="Ttulo1"/>
        <w:spacing w:before="0"/>
        <w:jc w:val="both"/>
        <w:rPr>
          <w:rFonts w:ascii="Times New Roman" w:hAnsi="Times New Roman" w:cs="Times New Roman"/>
          <w:b/>
          <w:color w:val="auto"/>
          <w:sz w:val="24"/>
          <w:szCs w:val="24"/>
        </w:rPr>
      </w:pPr>
    </w:p>
    <w:p w:rsidR="00453D12" w:rsidRDefault="00453D12" w:rsidP="00C4127E">
      <w:pPr>
        <w:pStyle w:val="Ttulo1"/>
        <w:spacing w:before="0"/>
        <w:jc w:val="both"/>
        <w:rPr>
          <w:rFonts w:ascii="Times New Roman" w:hAnsi="Times New Roman" w:cs="Times New Roman"/>
          <w:b/>
          <w:color w:val="auto"/>
          <w:sz w:val="24"/>
          <w:szCs w:val="24"/>
        </w:rPr>
      </w:pPr>
      <w:bookmarkStart w:id="6" w:name="_Toc526933354"/>
      <w:r w:rsidRPr="00C4127E">
        <w:rPr>
          <w:rFonts w:ascii="Times New Roman" w:hAnsi="Times New Roman" w:cs="Times New Roman"/>
          <w:b/>
          <w:color w:val="auto"/>
          <w:sz w:val="24"/>
          <w:szCs w:val="24"/>
        </w:rPr>
        <w:t>4. PUNTOS ESPECÍFICOS</w:t>
      </w:r>
      <w:bookmarkEnd w:id="6"/>
    </w:p>
    <w:p w:rsidR="00251720" w:rsidRPr="00251720" w:rsidRDefault="00251720" w:rsidP="00251720"/>
    <w:p w:rsidR="00453D12" w:rsidRPr="00C4127E" w:rsidRDefault="00453D12" w:rsidP="00C4127E">
      <w:pPr>
        <w:jc w:val="both"/>
      </w:pPr>
    </w:p>
    <w:p w:rsidR="00453D12" w:rsidRPr="00C4127E" w:rsidRDefault="00453D12" w:rsidP="00C4127E">
      <w:pPr>
        <w:pStyle w:val="Ttulo2"/>
        <w:spacing w:before="0" w:beforeAutospacing="0" w:after="0" w:afterAutospacing="0"/>
        <w:jc w:val="both"/>
        <w:rPr>
          <w:sz w:val="24"/>
          <w:szCs w:val="24"/>
        </w:rPr>
      </w:pPr>
      <w:bookmarkStart w:id="7" w:name="_Toc526933355"/>
      <w:r w:rsidRPr="00C4127E">
        <w:rPr>
          <w:sz w:val="24"/>
          <w:szCs w:val="24"/>
        </w:rPr>
        <w:t>4.1 Origen</w:t>
      </w:r>
      <w:bookmarkEnd w:id="7"/>
    </w:p>
    <w:p w:rsidR="00453D12" w:rsidRPr="00C4127E" w:rsidRDefault="00453D12" w:rsidP="00C4127E">
      <w:pPr>
        <w:jc w:val="both"/>
      </w:pPr>
      <w:r w:rsidRPr="00C4127E">
        <w:lastRenderedPageBreak/>
        <w:t>El presente estudio tiene su origen en el Plan de Trabajo de la Dirección de Aud</w:t>
      </w:r>
      <w:r w:rsidR="00CD444B" w:rsidRPr="00C4127E">
        <w:t>itoría Interna</w:t>
      </w:r>
      <w:r w:rsidRPr="00C4127E">
        <w:t>. L</w:t>
      </w:r>
      <w:r w:rsidR="00CD444B" w:rsidRPr="00C4127E">
        <w:t xml:space="preserve">a potestad para su realización </w:t>
      </w:r>
      <w:r w:rsidRPr="00C4127E">
        <w:t>y solicitar la posterior impleme</w:t>
      </w:r>
      <w:r w:rsidR="00CD444B" w:rsidRPr="00C4127E">
        <w:t xml:space="preserve">ntación de sus recomendaciones </w:t>
      </w:r>
      <w:r w:rsidRPr="00C4127E">
        <w:t>emana del artículo 22 de la Ley General de Control Interno, en el que se confiere a las Auditorías Internas la atribución de realizar evaluaciones de procesos y recursos sujetos a su competencia institucional.</w:t>
      </w:r>
    </w:p>
    <w:p w:rsidR="006C0075" w:rsidRDefault="006C0075" w:rsidP="00C4127E">
      <w:pPr>
        <w:pStyle w:val="Ttulo2"/>
        <w:spacing w:before="0" w:beforeAutospacing="0" w:after="0" w:afterAutospacing="0"/>
        <w:jc w:val="both"/>
        <w:rPr>
          <w:sz w:val="24"/>
          <w:szCs w:val="24"/>
        </w:rPr>
      </w:pPr>
      <w:bookmarkStart w:id="8" w:name="_Toc526933356"/>
    </w:p>
    <w:p w:rsidR="00453D12" w:rsidRPr="00C4127E" w:rsidRDefault="00453D12" w:rsidP="00C4127E">
      <w:pPr>
        <w:pStyle w:val="Ttulo2"/>
        <w:spacing w:before="0" w:beforeAutospacing="0" w:after="0" w:afterAutospacing="0"/>
        <w:jc w:val="both"/>
        <w:rPr>
          <w:sz w:val="24"/>
          <w:szCs w:val="24"/>
        </w:rPr>
      </w:pPr>
      <w:r w:rsidRPr="00C4127E">
        <w:rPr>
          <w:sz w:val="24"/>
          <w:szCs w:val="24"/>
        </w:rPr>
        <w:t>4.2 Normativa Aplicable</w:t>
      </w:r>
      <w:bookmarkEnd w:id="8"/>
      <w:r w:rsidRPr="00C4127E">
        <w:rPr>
          <w:sz w:val="24"/>
          <w:szCs w:val="24"/>
        </w:rPr>
        <w:t xml:space="preserve"> </w:t>
      </w:r>
    </w:p>
    <w:p w:rsidR="00453D12" w:rsidRPr="00C4127E" w:rsidRDefault="00453D12" w:rsidP="00C4127E">
      <w:pPr>
        <w:jc w:val="both"/>
      </w:pPr>
      <w:r w:rsidRPr="00C4127E">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173613" w:rsidRPr="00C4127E" w:rsidRDefault="00173613" w:rsidP="00C4127E">
      <w:pPr>
        <w:autoSpaceDE w:val="0"/>
        <w:autoSpaceDN w:val="0"/>
        <w:adjustRightInd w:val="0"/>
        <w:jc w:val="both"/>
      </w:pPr>
    </w:p>
    <w:p w:rsidR="00453D12" w:rsidRPr="00C4127E" w:rsidRDefault="00453D12" w:rsidP="00C4127E">
      <w:pPr>
        <w:pStyle w:val="NormalWeb"/>
        <w:spacing w:before="0" w:beforeAutospacing="0" w:after="0" w:afterAutospacing="0"/>
        <w:jc w:val="both"/>
        <w:rPr>
          <w:b/>
          <w:lang w:val="es-CR"/>
        </w:rPr>
      </w:pPr>
    </w:p>
    <w:p w:rsidR="00453D12" w:rsidRPr="00C4127E" w:rsidRDefault="00EA3283" w:rsidP="00C4127E">
      <w:pPr>
        <w:pStyle w:val="Ttulo1"/>
        <w:spacing w:before="0"/>
        <w:jc w:val="both"/>
        <w:rPr>
          <w:rFonts w:ascii="Times New Roman" w:hAnsi="Times New Roman" w:cs="Times New Roman"/>
          <w:b/>
          <w:color w:val="auto"/>
          <w:sz w:val="24"/>
          <w:szCs w:val="24"/>
        </w:rPr>
      </w:pPr>
      <w:bookmarkStart w:id="9" w:name="_Toc526933357"/>
      <w:r w:rsidRPr="00C4127E">
        <w:rPr>
          <w:rFonts w:ascii="Times New Roman" w:hAnsi="Times New Roman" w:cs="Times New Roman"/>
          <w:b/>
          <w:color w:val="auto"/>
          <w:sz w:val="24"/>
          <w:szCs w:val="24"/>
        </w:rPr>
        <w:t>5</w:t>
      </w:r>
      <w:r w:rsidR="00453D12" w:rsidRPr="00C4127E">
        <w:rPr>
          <w:rFonts w:ascii="Times New Roman" w:hAnsi="Times New Roman" w:cs="Times New Roman"/>
          <w:b/>
          <w:color w:val="auto"/>
          <w:sz w:val="24"/>
          <w:szCs w:val="24"/>
        </w:rPr>
        <w:t>. NOMBRES Y FIRMAS</w:t>
      </w:r>
      <w:bookmarkEnd w:id="9"/>
      <w:r w:rsidR="00453D12" w:rsidRPr="00C4127E">
        <w:rPr>
          <w:rFonts w:ascii="Times New Roman" w:hAnsi="Times New Roman" w:cs="Times New Roman"/>
          <w:b/>
          <w:color w:val="auto"/>
          <w:sz w:val="24"/>
          <w:szCs w:val="24"/>
        </w:rPr>
        <w:t xml:space="preserve"> </w:t>
      </w:r>
    </w:p>
    <w:p w:rsidR="008217DC" w:rsidRPr="00C4127E" w:rsidRDefault="008217DC" w:rsidP="00C4127E">
      <w:pPr>
        <w:jc w:val="both"/>
      </w:pPr>
    </w:p>
    <w:tbl>
      <w:tblPr>
        <w:tblStyle w:val="Tablaconcuadrcula"/>
        <w:tblW w:w="8828" w:type="dxa"/>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217DC" w:rsidRPr="00C4127E" w:rsidTr="008217DC">
        <w:trPr>
          <w:trHeight w:val="1633"/>
        </w:trPr>
        <w:tc>
          <w:tcPr>
            <w:tcW w:w="4414" w:type="dxa"/>
            <w:vAlign w:val="center"/>
          </w:tcPr>
          <w:p w:rsidR="008217DC" w:rsidRPr="00C4127E" w:rsidRDefault="008217DC" w:rsidP="00C4127E">
            <w:pPr>
              <w:rPr>
                <w:lang w:eastAsia="es-ES"/>
              </w:rPr>
            </w:pPr>
          </w:p>
          <w:p w:rsidR="008217DC" w:rsidRPr="00C4127E" w:rsidRDefault="008217DC" w:rsidP="00C4127E">
            <w:pPr>
              <w:ind w:left="0"/>
              <w:rPr>
                <w:lang w:eastAsia="es-ES"/>
              </w:rPr>
            </w:pPr>
            <w:r w:rsidRPr="00C4127E">
              <w:rPr>
                <w:lang w:eastAsia="es-ES"/>
              </w:rPr>
              <w:t>___________________________</w:t>
            </w:r>
          </w:p>
          <w:p w:rsidR="008217DC" w:rsidRPr="00C4127E" w:rsidRDefault="008217DC" w:rsidP="00C4127E">
            <w:pPr>
              <w:ind w:left="0"/>
              <w:rPr>
                <w:lang w:eastAsia="es-ES"/>
              </w:rPr>
            </w:pPr>
            <w:r w:rsidRPr="00C4127E">
              <w:rPr>
                <w:lang w:eastAsia="es-ES"/>
              </w:rPr>
              <w:t>Licda. Ginger Castro Umaña</w:t>
            </w:r>
          </w:p>
          <w:p w:rsidR="008217DC" w:rsidRPr="00C4127E" w:rsidRDefault="008217DC" w:rsidP="00C4127E">
            <w:pPr>
              <w:ind w:left="0"/>
            </w:pPr>
            <w:r w:rsidRPr="00C4127E">
              <w:rPr>
                <w:lang w:eastAsia="es-ES"/>
              </w:rPr>
              <w:t>Auditor</w:t>
            </w:r>
            <w:r w:rsidR="00381247" w:rsidRPr="00C4127E">
              <w:rPr>
                <w:lang w:eastAsia="es-ES"/>
              </w:rPr>
              <w:t>a Encargada</w:t>
            </w:r>
          </w:p>
        </w:tc>
        <w:tc>
          <w:tcPr>
            <w:tcW w:w="4414" w:type="dxa"/>
            <w:vAlign w:val="center"/>
          </w:tcPr>
          <w:p w:rsidR="008217DC" w:rsidRPr="00C4127E" w:rsidRDefault="008217DC" w:rsidP="00C4127E">
            <w:pPr>
              <w:rPr>
                <w:lang w:eastAsia="es-ES"/>
              </w:rPr>
            </w:pPr>
          </w:p>
          <w:p w:rsidR="002551CE" w:rsidRPr="00C4127E" w:rsidRDefault="002551CE" w:rsidP="00C4127E">
            <w:pPr>
              <w:rPr>
                <w:lang w:eastAsia="es-ES"/>
              </w:rPr>
            </w:pPr>
          </w:p>
          <w:p w:rsidR="008217DC" w:rsidRPr="00C4127E" w:rsidRDefault="008217DC" w:rsidP="00C4127E">
            <w:pPr>
              <w:ind w:left="0"/>
              <w:rPr>
                <w:lang w:eastAsia="es-ES"/>
              </w:rPr>
            </w:pPr>
            <w:r w:rsidRPr="00C4127E">
              <w:rPr>
                <w:lang w:eastAsia="es-ES"/>
              </w:rPr>
              <w:t>___________</w:t>
            </w:r>
            <w:r w:rsidR="00E46E4D" w:rsidRPr="00C4127E">
              <w:rPr>
                <w:lang w:eastAsia="es-ES"/>
              </w:rPr>
              <w:t>__</w:t>
            </w:r>
            <w:r w:rsidRPr="00C4127E">
              <w:rPr>
                <w:lang w:eastAsia="es-ES"/>
              </w:rPr>
              <w:t>______________</w:t>
            </w:r>
          </w:p>
          <w:p w:rsidR="008217DC" w:rsidRPr="00C4127E" w:rsidRDefault="008217DC" w:rsidP="00C4127E">
            <w:pPr>
              <w:ind w:left="0"/>
              <w:rPr>
                <w:lang w:eastAsia="es-ES"/>
              </w:rPr>
            </w:pPr>
            <w:r w:rsidRPr="00C4127E">
              <w:rPr>
                <w:lang w:eastAsia="es-ES"/>
              </w:rPr>
              <w:t>Licda. Alba Camacho De la O</w:t>
            </w:r>
          </w:p>
          <w:p w:rsidR="008217DC" w:rsidRPr="00C4127E" w:rsidRDefault="008217DC" w:rsidP="00C073E5">
            <w:pPr>
              <w:ind w:left="0"/>
              <w:jc w:val="left"/>
              <w:rPr>
                <w:lang w:eastAsia="es-ES"/>
              </w:rPr>
            </w:pPr>
            <w:r w:rsidRPr="00C4127E">
              <w:rPr>
                <w:lang w:eastAsia="es-ES"/>
              </w:rPr>
              <w:t>Jefe Departamento</w:t>
            </w:r>
            <w:r w:rsidR="00FA6A72" w:rsidRPr="00C4127E">
              <w:rPr>
                <w:lang w:eastAsia="es-ES"/>
              </w:rPr>
              <w:t xml:space="preserve"> Evaluación y Cumplimiento</w:t>
            </w:r>
          </w:p>
        </w:tc>
      </w:tr>
      <w:tr w:rsidR="008217DC" w:rsidRPr="00C4127E" w:rsidTr="008217DC">
        <w:trPr>
          <w:trHeight w:val="1827"/>
        </w:trPr>
        <w:tc>
          <w:tcPr>
            <w:tcW w:w="4414" w:type="dxa"/>
            <w:vAlign w:val="center"/>
          </w:tcPr>
          <w:p w:rsidR="008217DC" w:rsidRPr="00C4127E" w:rsidRDefault="008217DC" w:rsidP="00C4127E">
            <w:pPr>
              <w:rPr>
                <w:lang w:eastAsia="es-ES"/>
              </w:rPr>
            </w:pPr>
          </w:p>
          <w:p w:rsidR="008217DC" w:rsidRPr="00C4127E" w:rsidRDefault="008217DC" w:rsidP="00C4127E">
            <w:pPr>
              <w:rPr>
                <w:lang w:eastAsia="es-ES"/>
              </w:rPr>
            </w:pPr>
          </w:p>
          <w:p w:rsidR="008217DC" w:rsidRPr="00C4127E" w:rsidRDefault="008217DC" w:rsidP="00C4127E">
            <w:pPr>
              <w:ind w:left="0"/>
              <w:rPr>
                <w:lang w:eastAsia="es-ES"/>
              </w:rPr>
            </w:pPr>
            <w:r w:rsidRPr="00C4127E">
              <w:rPr>
                <w:lang w:eastAsia="es-ES"/>
              </w:rPr>
              <w:t>__________________________</w:t>
            </w:r>
          </w:p>
          <w:p w:rsidR="008217DC" w:rsidRPr="00C4127E" w:rsidRDefault="008217DC" w:rsidP="00C4127E">
            <w:pPr>
              <w:ind w:left="0"/>
              <w:rPr>
                <w:lang w:eastAsia="es-ES"/>
              </w:rPr>
            </w:pPr>
            <w:r w:rsidRPr="00C4127E">
              <w:rPr>
                <w:lang w:eastAsia="es-ES"/>
              </w:rPr>
              <w:t>MBA. Sarita Pérez Umaña</w:t>
            </w:r>
          </w:p>
          <w:p w:rsidR="008217DC" w:rsidRPr="00C4127E" w:rsidRDefault="00BB2E5E" w:rsidP="00C4127E">
            <w:pPr>
              <w:ind w:left="0"/>
              <w:rPr>
                <w:lang w:eastAsia="es-ES"/>
              </w:rPr>
            </w:pPr>
            <w:r>
              <w:rPr>
                <w:lang w:eastAsia="es-ES"/>
              </w:rPr>
              <w:t>S</w:t>
            </w:r>
            <w:r w:rsidRPr="00C4127E">
              <w:rPr>
                <w:lang w:eastAsia="es-ES"/>
              </w:rPr>
              <w:t xml:space="preserve">ubauditora </w:t>
            </w:r>
            <w:r>
              <w:rPr>
                <w:lang w:eastAsia="es-ES"/>
              </w:rPr>
              <w:t>I</w:t>
            </w:r>
            <w:r w:rsidRPr="00C4127E">
              <w:rPr>
                <w:lang w:eastAsia="es-ES"/>
              </w:rPr>
              <w:t>nterna a.i</w:t>
            </w:r>
            <w:r>
              <w:rPr>
                <w:lang w:eastAsia="es-ES"/>
              </w:rPr>
              <w:t>.</w:t>
            </w:r>
          </w:p>
          <w:p w:rsidR="008217DC" w:rsidRPr="00C4127E" w:rsidRDefault="008217DC" w:rsidP="00C4127E"/>
        </w:tc>
        <w:tc>
          <w:tcPr>
            <w:tcW w:w="4414" w:type="dxa"/>
            <w:vAlign w:val="center"/>
          </w:tcPr>
          <w:p w:rsidR="008217DC" w:rsidRPr="00C4127E" w:rsidRDefault="008217DC" w:rsidP="00C4127E">
            <w:pPr>
              <w:rPr>
                <w:lang w:eastAsia="es-ES"/>
              </w:rPr>
            </w:pPr>
          </w:p>
          <w:p w:rsidR="008217DC" w:rsidRPr="00C4127E" w:rsidRDefault="008217DC" w:rsidP="00C4127E">
            <w:pPr>
              <w:rPr>
                <w:lang w:eastAsia="es-ES"/>
              </w:rPr>
            </w:pPr>
          </w:p>
          <w:p w:rsidR="008217DC" w:rsidRPr="00C4127E" w:rsidRDefault="008217DC" w:rsidP="00C4127E">
            <w:pPr>
              <w:ind w:left="0"/>
              <w:rPr>
                <w:lang w:eastAsia="es-ES"/>
              </w:rPr>
            </w:pPr>
            <w:r w:rsidRPr="00C4127E">
              <w:rPr>
                <w:lang w:eastAsia="es-ES"/>
              </w:rPr>
              <w:t>__________________________</w:t>
            </w:r>
          </w:p>
          <w:p w:rsidR="008217DC" w:rsidRPr="00C4127E" w:rsidRDefault="008217DC" w:rsidP="00C4127E">
            <w:pPr>
              <w:ind w:left="0"/>
              <w:rPr>
                <w:lang w:eastAsia="es-ES"/>
              </w:rPr>
            </w:pPr>
            <w:r w:rsidRPr="00C4127E">
              <w:rPr>
                <w:lang w:eastAsia="es-ES"/>
              </w:rPr>
              <w:t>MBA. Edier Navarro Esquivel</w:t>
            </w:r>
          </w:p>
          <w:p w:rsidR="008217DC" w:rsidRPr="00C4127E" w:rsidRDefault="00BB2E5E" w:rsidP="00C4127E">
            <w:pPr>
              <w:ind w:left="0"/>
              <w:rPr>
                <w:lang w:eastAsia="es-ES"/>
              </w:rPr>
            </w:pPr>
            <w:r>
              <w:rPr>
                <w:lang w:eastAsia="es-ES"/>
              </w:rPr>
              <w:t>A</w:t>
            </w:r>
            <w:r w:rsidRPr="00C4127E">
              <w:rPr>
                <w:lang w:eastAsia="es-ES"/>
              </w:rPr>
              <w:t xml:space="preserve">uditor </w:t>
            </w:r>
            <w:r w:rsidR="00636206">
              <w:rPr>
                <w:lang w:eastAsia="es-ES"/>
              </w:rPr>
              <w:t>I</w:t>
            </w:r>
            <w:r w:rsidR="00636206" w:rsidRPr="00C4127E">
              <w:rPr>
                <w:lang w:eastAsia="es-ES"/>
              </w:rPr>
              <w:t>nterno</w:t>
            </w:r>
          </w:p>
          <w:p w:rsidR="008217DC" w:rsidRPr="00C4127E" w:rsidRDefault="008217DC" w:rsidP="00C4127E">
            <w:bookmarkStart w:id="10" w:name="_GoBack"/>
            <w:bookmarkEnd w:id="10"/>
          </w:p>
        </w:tc>
      </w:tr>
    </w:tbl>
    <w:p w:rsidR="00251720" w:rsidRDefault="00251720" w:rsidP="00901046">
      <w:pPr>
        <w:pStyle w:val="Sinespaciado"/>
        <w:jc w:val="right"/>
        <w:rPr>
          <w:b/>
          <w:lang w:val="es-CR" w:eastAsia="es-ES"/>
        </w:rPr>
      </w:pPr>
    </w:p>
    <w:p w:rsidR="00251720" w:rsidRDefault="00251720" w:rsidP="00901046">
      <w:pPr>
        <w:pStyle w:val="Sinespaciado"/>
        <w:jc w:val="right"/>
        <w:rPr>
          <w:b/>
          <w:lang w:val="es-CR" w:eastAsia="es-ES"/>
        </w:rPr>
      </w:pPr>
    </w:p>
    <w:p w:rsidR="004D6670" w:rsidRPr="008621A8" w:rsidRDefault="00901046" w:rsidP="00901046">
      <w:pPr>
        <w:pStyle w:val="Sinespaciado"/>
        <w:jc w:val="right"/>
        <w:rPr>
          <w:b/>
          <w:lang w:val="es-CR" w:eastAsia="es-ES"/>
        </w:rPr>
      </w:pPr>
      <w:r w:rsidRPr="008621A8">
        <w:rPr>
          <w:b/>
          <w:lang w:val="es-CR" w:eastAsia="es-ES"/>
        </w:rPr>
        <w:t xml:space="preserve">Estudio N° </w:t>
      </w:r>
      <w:r w:rsidR="002F59E5">
        <w:rPr>
          <w:b/>
          <w:lang w:val="es-CR" w:eastAsia="es-ES"/>
        </w:rPr>
        <w:t>58-14</w:t>
      </w:r>
    </w:p>
    <w:sectPr w:rsidR="004D6670" w:rsidRPr="008621A8"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72B" w:rsidRDefault="00C8172B" w:rsidP="006E3FF9">
      <w:r>
        <w:separator/>
      </w:r>
    </w:p>
  </w:endnote>
  <w:endnote w:type="continuationSeparator" w:id="0">
    <w:p w:rsidR="00C8172B" w:rsidRDefault="00C8172B"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636206">
      <w:rPr>
        <w:b/>
        <w:bCs/>
        <w:noProof/>
        <w:lang w:eastAsia="es-ES"/>
      </w:rPr>
      <w:t>7</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636206">
      <w:rPr>
        <w:b/>
        <w:bCs/>
        <w:noProof/>
        <w:lang w:eastAsia="es-ES"/>
      </w:rPr>
      <w:t>8</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Correo:</w:t>
    </w:r>
    <w:r w:rsidRPr="00BB2E5E">
      <w:rPr>
        <w:sz w:val="18"/>
        <w:szCs w:val="18"/>
        <w:lang w:val="it-IT"/>
      </w:rPr>
      <w:t xml:space="preserve"> </w:t>
    </w:r>
    <w:hyperlink r:id="rId1" w:history="1">
      <w:r w:rsidRPr="00BB2E5E">
        <w:rPr>
          <w:rStyle w:val="Hipervnculo"/>
          <w:color w:val="auto"/>
          <w:sz w:val="18"/>
          <w:szCs w:val="18"/>
          <w:lang w:val="it-IT"/>
        </w:rPr>
        <w:t>auditoria.notificaciones@mep.go.cr</w:t>
      </w:r>
    </w:hyperlink>
    <w:r w:rsidRPr="00BB2E5E">
      <w:rPr>
        <w:rFonts w:ascii="Bookman Old Style" w:hAnsi="Bookman Old Style"/>
        <w:b/>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72B" w:rsidRDefault="00C8172B" w:rsidP="006E3FF9">
      <w:r>
        <w:separator/>
      </w:r>
    </w:p>
  </w:footnote>
  <w:footnote w:type="continuationSeparator" w:id="0">
    <w:p w:rsidR="00C8172B" w:rsidRDefault="00C8172B"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9354F" w:rsidRDefault="007E32B1" w:rsidP="00A6549D">
    <w:pPr>
      <w:pBdr>
        <w:bottom w:val="single" w:sz="4" w:space="1" w:color="auto"/>
      </w:pBdr>
      <w:tabs>
        <w:tab w:val="left" w:pos="7371"/>
      </w:tabs>
      <w:rPr>
        <w:b/>
        <w:bCs/>
        <w:lang w:eastAsia="es-ES"/>
      </w:rPr>
    </w:pPr>
    <w:r w:rsidRPr="0039354F">
      <w:rPr>
        <w:b/>
        <w:bCs/>
        <w:lang w:eastAsia="es-ES"/>
      </w:rPr>
      <w:t xml:space="preserve">INFORME </w:t>
    </w:r>
    <w:r w:rsidR="00BB2E5E">
      <w:rPr>
        <w:b/>
        <w:bCs/>
        <w:lang w:eastAsia="es-ES"/>
      </w:rPr>
      <w:t>68</w:t>
    </w:r>
    <w:r w:rsidRPr="0039354F">
      <w:rPr>
        <w:b/>
        <w:bCs/>
        <w:lang w:eastAsia="es-ES"/>
      </w:rPr>
      <w:t xml:space="preserve">-18 </w:t>
    </w:r>
    <w:r w:rsidR="00672D3A" w:rsidRPr="0039354F">
      <w:rPr>
        <w:b/>
        <w:bCs/>
        <w:lang w:eastAsia="es-ES"/>
      </w:rPr>
      <w:t>SEG</w:t>
    </w:r>
    <w:r w:rsidR="00D14723" w:rsidRPr="0039354F">
      <w:rPr>
        <w:b/>
        <w:bCs/>
        <w:lang w:eastAsia="es-ES"/>
      </w:rPr>
      <w:t>UIMIENTO</w:t>
    </w:r>
    <w:r w:rsidR="00672D3A" w:rsidRPr="0039354F">
      <w:rPr>
        <w:b/>
        <w:bCs/>
        <w:lang w:eastAsia="es-ES"/>
      </w:rPr>
      <w:t xml:space="preserve"> </w:t>
    </w:r>
    <w:r w:rsidR="008C1192" w:rsidRPr="0039354F">
      <w:rPr>
        <w:b/>
        <w:bCs/>
        <w:lang w:eastAsia="es-ES"/>
      </w:rPr>
      <w:t>INF</w:t>
    </w:r>
    <w:r w:rsidR="00A97842" w:rsidRPr="0039354F">
      <w:rPr>
        <w:b/>
        <w:bCs/>
        <w:lang w:eastAsia="es-ES"/>
      </w:rPr>
      <w:t>.</w:t>
    </w:r>
    <w:r w:rsidR="008C1192" w:rsidRPr="0039354F">
      <w:rPr>
        <w:b/>
        <w:bCs/>
        <w:lang w:eastAsia="es-ES"/>
      </w:rPr>
      <w:t xml:space="preserve"> </w:t>
    </w:r>
    <w:r w:rsidR="00275CB7" w:rsidRPr="0039354F">
      <w:rPr>
        <w:b/>
        <w:bCs/>
        <w:lang w:eastAsia="es-ES"/>
      </w:rPr>
      <w:t>114-16 ESC. JUAN RAMÍREZ RAMÍREZ</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BB2E5E"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7216" behindDoc="0" locked="0" layoutInCell="1" allowOverlap="1" wp14:anchorId="0EDE4B43" wp14:editId="00FA1386">
              <wp:simplePos x="0" y="0"/>
              <wp:positionH relativeFrom="column">
                <wp:posOffset>2516505</wp:posOffset>
              </wp:positionH>
              <wp:positionV relativeFrom="paragraph">
                <wp:posOffset>164465</wp:posOffset>
              </wp:positionV>
              <wp:extent cx="3022600" cy="711200"/>
              <wp:effectExtent l="0" t="0" r="635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39354F" w:rsidRDefault="003A0E55" w:rsidP="0074171E">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39354F">
                            <w:rPr>
                              <w:rFonts w:ascii="Times New Roman" w:hAnsi="Times New Roman"/>
                              <w:b/>
                              <w:sz w:val="28"/>
                              <w:szCs w:val="28"/>
                              <w:lang w:val="es-ES" w:eastAsia="es-ES"/>
                            </w:rPr>
                            <w:t xml:space="preserve">INFORME </w:t>
                          </w:r>
                          <w:r w:rsidR="00BB2E5E">
                            <w:rPr>
                              <w:rFonts w:ascii="Times New Roman" w:hAnsi="Times New Roman"/>
                              <w:b/>
                              <w:sz w:val="28"/>
                              <w:szCs w:val="28"/>
                              <w:lang w:val="es-ES" w:eastAsia="es-ES"/>
                            </w:rPr>
                            <w:t>68</w:t>
                          </w:r>
                          <w:r w:rsidRPr="0039354F">
                            <w:rPr>
                              <w:rFonts w:ascii="Times New Roman" w:hAnsi="Times New Roman"/>
                              <w:b/>
                              <w:sz w:val="28"/>
                              <w:szCs w:val="28"/>
                              <w:lang w:val="es-ES" w:eastAsia="es-ES"/>
                            </w:rPr>
                            <w:t>-18</w:t>
                          </w:r>
                        </w:p>
                        <w:p w:rsidR="003A0E55" w:rsidRPr="007E32B1" w:rsidRDefault="00985671" w:rsidP="0074171E">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39354F">
                            <w:rPr>
                              <w:rFonts w:ascii="Times New Roman" w:hAnsi="Times New Roman"/>
                              <w:b/>
                              <w:sz w:val="28"/>
                              <w:szCs w:val="28"/>
                              <w:lang w:val="es-ES" w:eastAsia="es-ES"/>
                            </w:rPr>
                            <w:t>SEG</w:t>
                          </w:r>
                          <w:r w:rsidR="00BB2E5E">
                            <w:rPr>
                              <w:rFonts w:ascii="Times New Roman" w:hAnsi="Times New Roman"/>
                              <w:b/>
                              <w:sz w:val="28"/>
                              <w:szCs w:val="28"/>
                              <w:lang w:val="es-ES" w:eastAsia="es-ES"/>
                            </w:rPr>
                            <w:t xml:space="preserve">UIMIENTO </w:t>
                          </w:r>
                          <w:r w:rsidR="004A69B0" w:rsidRPr="0039354F">
                            <w:rPr>
                              <w:rFonts w:ascii="Times New Roman" w:hAnsi="Times New Roman"/>
                              <w:b/>
                              <w:sz w:val="28"/>
                              <w:szCs w:val="28"/>
                              <w:lang w:val="es-ES" w:eastAsia="es-ES"/>
                            </w:rPr>
                            <w:t>INF.</w:t>
                          </w:r>
                          <w:r w:rsidR="00C9783A" w:rsidRPr="0039354F">
                            <w:rPr>
                              <w:rFonts w:ascii="Times New Roman" w:hAnsi="Times New Roman"/>
                              <w:b/>
                              <w:sz w:val="28"/>
                              <w:szCs w:val="28"/>
                              <w:lang w:val="es-ES" w:eastAsia="es-ES"/>
                            </w:rPr>
                            <w:t xml:space="preserve"> </w:t>
                          </w:r>
                          <w:r w:rsidR="002D3922" w:rsidRPr="0039354F">
                            <w:rPr>
                              <w:rFonts w:ascii="Times New Roman" w:hAnsi="Times New Roman"/>
                              <w:b/>
                              <w:sz w:val="28"/>
                              <w:szCs w:val="28"/>
                              <w:lang w:val="es-ES" w:eastAsia="es-ES"/>
                            </w:rPr>
                            <w:t xml:space="preserve">114-16 ESC. JUAN RAMÍREZ </w:t>
                          </w:r>
                          <w:proofErr w:type="spellStart"/>
                          <w:r w:rsidR="002D3922" w:rsidRPr="0039354F">
                            <w:rPr>
                              <w:rFonts w:ascii="Times New Roman" w:hAnsi="Times New Roman"/>
                              <w:b/>
                              <w:sz w:val="28"/>
                              <w:szCs w:val="28"/>
                              <w:lang w:val="es-ES" w:eastAsia="es-ES"/>
                            </w:rPr>
                            <w:t>RAMÍREZ</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98.15pt;margin-top:12.95pt;width:238pt;height: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8YgQ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" stroked="f">
              <v:textbox>
                <w:txbxContent>
                  <w:p w:rsidR="003A0E55" w:rsidRPr="0039354F" w:rsidRDefault="003A0E55" w:rsidP="0074171E">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39354F">
                      <w:rPr>
                        <w:rFonts w:ascii="Times New Roman" w:hAnsi="Times New Roman"/>
                        <w:b/>
                        <w:sz w:val="28"/>
                        <w:szCs w:val="28"/>
                        <w:lang w:val="es-ES" w:eastAsia="es-ES"/>
                      </w:rPr>
                      <w:t xml:space="preserve">INFORME </w:t>
                    </w:r>
                    <w:r w:rsidR="00BB2E5E">
                      <w:rPr>
                        <w:rFonts w:ascii="Times New Roman" w:hAnsi="Times New Roman"/>
                        <w:b/>
                        <w:sz w:val="28"/>
                        <w:szCs w:val="28"/>
                        <w:lang w:val="es-ES" w:eastAsia="es-ES"/>
                      </w:rPr>
                      <w:t>68</w:t>
                    </w:r>
                    <w:r w:rsidRPr="0039354F">
                      <w:rPr>
                        <w:rFonts w:ascii="Times New Roman" w:hAnsi="Times New Roman"/>
                        <w:b/>
                        <w:sz w:val="28"/>
                        <w:szCs w:val="28"/>
                        <w:lang w:val="es-ES" w:eastAsia="es-ES"/>
                      </w:rPr>
                      <w:t>-18</w:t>
                    </w:r>
                  </w:p>
                  <w:p w:rsidR="003A0E55" w:rsidRPr="007E32B1" w:rsidRDefault="00985671" w:rsidP="0074171E">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39354F">
                      <w:rPr>
                        <w:rFonts w:ascii="Times New Roman" w:hAnsi="Times New Roman"/>
                        <w:b/>
                        <w:sz w:val="28"/>
                        <w:szCs w:val="28"/>
                        <w:lang w:val="es-ES" w:eastAsia="es-ES"/>
                      </w:rPr>
                      <w:t>SEG</w:t>
                    </w:r>
                    <w:r w:rsidR="00BB2E5E">
                      <w:rPr>
                        <w:rFonts w:ascii="Times New Roman" w:hAnsi="Times New Roman"/>
                        <w:b/>
                        <w:sz w:val="28"/>
                        <w:szCs w:val="28"/>
                        <w:lang w:val="es-ES" w:eastAsia="es-ES"/>
                      </w:rPr>
                      <w:t xml:space="preserve">UIMIENTO </w:t>
                    </w:r>
                    <w:r w:rsidR="004A69B0" w:rsidRPr="0039354F">
                      <w:rPr>
                        <w:rFonts w:ascii="Times New Roman" w:hAnsi="Times New Roman"/>
                        <w:b/>
                        <w:sz w:val="28"/>
                        <w:szCs w:val="28"/>
                        <w:lang w:val="es-ES" w:eastAsia="es-ES"/>
                      </w:rPr>
                      <w:t>INF.</w:t>
                    </w:r>
                    <w:r w:rsidR="00C9783A" w:rsidRPr="0039354F">
                      <w:rPr>
                        <w:rFonts w:ascii="Times New Roman" w:hAnsi="Times New Roman"/>
                        <w:b/>
                        <w:sz w:val="28"/>
                        <w:szCs w:val="28"/>
                        <w:lang w:val="es-ES" w:eastAsia="es-ES"/>
                      </w:rPr>
                      <w:t xml:space="preserve"> </w:t>
                    </w:r>
                    <w:r w:rsidR="002D3922" w:rsidRPr="0039354F">
                      <w:rPr>
                        <w:rFonts w:ascii="Times New Roman" w:hAnsi="Times New Roman"/>
                        <w:b/>
                        <w:sz w:val="28"/>
                        <w:szCs w:val="28"/>
                        <w:lang w:val="es-ES" w:eastAsia="es-ES"/>
                      </w:rPr>
                      <w:t xml:space="preserve">114-16 ESC. JUAN RAMÍREZ </w:t>
                    </w:r>
                    <w:proofErr w:type="spellStart"/>
                    <w:r w:rsidR="002D3922" w:rsidRPr="0039354F">
                      <w:rPr>
                        <w:rFonts w:ascii="Times New Roman" w:hAnsi="Times New Roman"/>
                        <w:b/>
                        <w:sz w:val="28"/>
                        <w:szCs w:val="28"/>
                        <w:lang w:val="es-ES" w:eastAsia="es-ES"/>
                      </w:rPr>
                      <w:t>RAMÍREZ</w:t>
                    </w:r>
                    <w:proofErr w:type="spellEnd"/>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93CE9"/>
    <w:multiLevelType w:val="hybridMultilevel"/>
    <w:tmpl w:val="43F45796"/>
    <w:lvl w:ilvl="0" w:tplc="AFA6EA0C">
      <w:start w:val="1"/>
      <w:numFmt w:val="decimal"/>
      <w:lvlText w:val="%1"/>
      <w:lvlJc w:val="left"/>
      <w:pPr>
        <w:ind w:left="360" w:hanging="360"/>
      </w:pPr>
      <w:rPr>
        <w:rFonts w:ascii="Times New Roman" w:eastAsia="Times New Roman" w:hAnsi="Times New Roman" w:cs="Times New Roman"/>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1E0A2AFF"/>
    <w:multiLevelType w:val="hybridMultilevel"/>
    <w:tmpl w:val="870698CE"/>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2" w15:restartNumberingAfterBreak="0">
    <w:nsid w:val="229D2AE0"/>
    <w:multiLevelType w:val="hybridMultilevel"/>
    <w:tmpl w:val="446EBB26"/>
    <w:lvl w:ilvl="0" w:tplc="E2FA534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29545B0"/>
    <w:multiLevelType w:val="hybridMultilevel"/>
    <w:tmpl w:val="6F78CA0A"/>
    <w:lvl w:ilvl="0" w:tplc="140A0001">
      <w:start w:val="1"/>
      <w:numFmt w:val="bullet"/>
      <w:lvlText w:val=""/>
      <w:lvlJc w:val="left"/>
      <w:pPr>
        <w:ind w:left="1287" w:hanging="360"/>
      </w:pPr>
      <w:rPr>
        <w:rFonts w:ascii="Symbol" w:hAnsi="Symbol" w:hint="default"/>
      </w:rPr>
    </w:lvl>
    <w:lvl w:ilvl="1" w:tplc="140A0003" w:tentative="1">
      <w:start w:val="1"/>
      <w:numFmt w:val="bullet"/>
      <w:lvlText w:val="o"/>
      <w:lvlJc w:val="left"/>
      <w:pPr>
        <w:ind w:left="2007" w:hanging="360"/>
      </w:pPr>
      <w:rPr>
        <w:rFonts w:ascii="Courier New" w:hAnsi="Courier New" w:cs="Courier New" w:hint="default"/>
      </w:rPr>
    </w:lvl>
    <w:lvl w:ilvl="2" w:tplc="140A0005" w:tentative="1">
      <w:start w:val="1"/>
      <w:numFmt w:val="bullet"/>
      <w:lvlText w:val=""/>
      <w:lvlJc w:val="left"/>
      <w:pPr>
        <w:ind w:left="2727" w:hanging="360"/>
      </w:pPr>
      <w:rPr>
        <w:rFonts w:ascii="Wingdings" w:hAnsi="Wingdings" w:hint="default"/>
      </w:rPr>
    </w:lvl>
    <w:lvl w:ilvl="3" w:tplc="140A0001" w:tentative="1">
      <w:start w:val="1"/>
      <w:numFmt w:val="bullet"/>
      <w:lvlText w:val=""/>
      <w:lvlJc w:val="left"/>
      <w:pPr>
        <w:ind w:left="3447" w:hanging="360"/>
      </w:pPr>
      <w:rPr>
        <w:rFonts w:ascii="Symbol" w:hAnsi="Symbol" w:hint="default"/>
      </w:rPr>
    </w:lvl>
    <w:lvl w:ilvl="4" w:tplc="140A0003" w:tentative="1">
      <w:start w:val="1"/>
      <w:numFmt w:val="bullet"/>
      <w:lvlText w:val="o"/>
      <w:lvlJc w:val="left"/>
      <w:pPr>
        <w:ind w:left="4167" w:hanging="360"/>
      </w:pPr>
      <w:rPr>
        <w:rFonts w:ascii="Courier New" w:hAnsi="Courier New" w:cs="Courier New" w:hint="default"/>
      </w:rPr>
    </w:lvl>
    <w:lvl w:ilvl="5" w:tplc="140A0005" w:tentative="1">
      <w:start w:val="1"/>
      <w:numFmt w:val="bullet"/>
      <w:lvlText w:val=""/>
      <w:lvlJc w:val="left"/>
      <w:pPr>
        <w:ind w:left="4887" w:hanging="360"/>
      </w:pPr>
      <w:rPr>
        <w:rFonts w:ascii="Wingdings" w:hAnsi="Wingdings" w:hint="default"/>
      </w:rPr>
    </w:lvl>
    <w:lvl w:ilvl="6" w:tplc="140A0001" w:tentative="1">
      <w:start w:val="1"/>
      <w:numFmt w:val="bullet"/>
      <w:lvlText w:val=""/>
      <w:lvlJc w:val="left"/>
      <w:pPr>
        <w:ind w:left="5607" w:hanging="360"/>
      </w:pPr>
      <w:rPr>
        <w:rFonts w:ascii="Symbol" w:hAnsi="Symbol" w:hint="default"/>
      </w:rPr>
    </w:lvl>
    <w:lvl w:ilvl="7" w:tplc="140A0003" w:tentative="1">
      <w:start w:val="1"/>
      <w:numFmt w:val="bullet"/>
      <w:lvlText w:val="o"/>
      <w:lvlJc w:val="left"/>
      <w:pPr>
        <w:ind w:left="6327" w:hanging="360"/>
      </w:pPr>
      <w:rPr>
        <w:rFonts w:ascii="Courier New" w:hAnsi="Courier New" w:cs="Courier New" w:hint="default"/>
      </w:rPr>
    </w:lvl>
    <w:lvl w:ilvl="8" w:tplc="140A0005" w:tentative="1">
      <w:start w:val="1"/>
      <w:numFmt w:val="bullet"/>
      <w:lvlText w:val=""/>
      <w:lvlJc w:val="left"/>
      <w:pPr>
        <w:ind w:left="7047" w:hanging="360"/>
      </w:pPr>
      <w:rPr>
        <w:rFonts w:ascii="Wingdings" w:hAnsi="Wingdings" w:hint="default"/>
      </w:rPr>
    </w:lvl>
  </w:abstractNum>
  <w:abstractNum w:abstractNumId="4" w15:restartNumberingAfterBreak="0">
    <w:nsid w:val="35147690"/>
    <w:multiLevelType w:val="hybridMultilevel"/>
    <w:tmpl w:val="046279D4"/>
    <w:lvl w:ilvl="0" w:tplc="30E422A0">
      <w:start w:val="1"/>
      <w:numFmt w:val="bullet"/>
      <w:lvlText w:val="-"/>
      <w:lvlJc w:val="left"/>
      <w:pPr>
        <w:ind w:left="720" w:hanging="360"/>
      </w:pPr>
      <w:rPr>
        <w:rFonts w:ascii="Bookman Old Style" w:hAnsi="Bookman Old Style"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CB508B6"/>
    <w:multiLevelType w:val="hybridMultilevel"/>
    <w:tmpl w:val="B21EBB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FDA2319"/>
    <w:multiLevelType w:val="hybridMultilevel"/>
    <w:tmpl w:val="33BE7172"/>
    <w:lvl w:ilvl="0" w:tplc="BCDA704A">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2502949"/>
    <w:multiLevelType w:val="hybridMultilevel"/>
    <w:tmpl w:val="3CE468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0"/>
  </w:num>
  <w:num w:numId="6">
    <w:abstractNumId w:val="8"/>
  </w:num>
  <w:num w:numId="7">
    <w:abstractNumId w:val="3"/>
  </w:num>
  <w:num w:numId="8">
    <w:abstractNumId w:val="7"/>
  </w:num>
  <w:num w:numId="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27C"/>
    <w:rsid w:val="000004C5"/>
    <w:rsid w:val="000004F2"/>
    <w:rsid w:val="0000085C"/>
    <w:rsid w:val="00000C4A"/>
    <w:rsid w:val="00000DF1"/>
    <w:rsid w:val="00000F3E"/>
    <w:rsid w:val="00001475"/>
    <w:rsid w:val="00001645"/>
    <w:rsid w:val="00001977"/>
    <w:rsid w:val="00001C18"/>
    <w:rsid w:val="00001F37"/>
    <w:rsid w:val="0000219E"/>
    <w:rsid w:val="000028ED"/>
    <w:rsid w:val="00002A3A"/>
    <w:rsid w:val="00002D1E"/>
    <w:rsid w:val="00003158"/>
    <w:rsid w:val="000031D0"/>
    <w:rsid w:val="000032DA"/>
    <w:rsid w:val="000035C1"/>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638"/>
    <w:rsid w:val="00011D71"/>
    <w:rsid w:val="00011D79"/>
    <w:rsid w:val="00012842"/>
    <w:rsid w:val="00012B06"/>
    <w:rsid w:val="00012B25"/>
    <w:rsid w:val="00012E92"/>
    <w:rsid w:val="00013392"/>
    <w:rsid w:val="00013830"/>
    <w:rsid w:val="00013AFB"/>
    <w:rsid w:val="0001469E"/>
    <w:rsid w:val="00014854"/>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D8D"/>
    <w:rsid w:val="00021FE4"/>
    <w:rsid w:val="00022506"/>
    <w:rsid w:val="0002251E"/>
    <w:rsid w:val="00022C90"/>
    <w:rsid w:val="00022DB5"/>
    <w:rsid w:val="000233F1"/>
    <w:rsid w:val="00023BC7"/>
    <w:rsid w:val="00024175"/>
    <w:rsid w:val="000242D6"/>
    <w:rsid w:val="00024680"/>
    <w:rsid w:val="000247E2"/>
    <w:rsid w:val="0002496D"/>
    <w:rsid w:val="00024A44"/>
    <w:rsid w:val="00024C1B"/>
    <w:rsid w:val="00025931"/>
    <w:rsid w:val="00025C3F"/>
    <w:rsid w:val="00025F5C"/>
    <w:rsid w:val="00026027"/>
    <w:rsid w:val="00026259"/>
    <w:rsid w:val="000262EE"/>
    <w:rsid w:val="00026351"/>
    <w:rsid w:val="00026379"/>
    <w:rsid w:val="000264F2"/>
    <w:rsid w:val="00026A56"/>
    <w:rsid w:val="00026AE0"/>
    <w:rsid w:val="0002705F"/>
    <w:rsid w:val="000273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1DB"/>
    <w:rsid w:val="00037ECA"/>
    <w:rsid w:val="0004027B"/>
    <w:rsid w:val="000421F6"/>
    <w:rsid w:val="0004295F"/>
    <w:rsid w:val="00042B3C"/>
    <w:rsid w:val="00042BA7"/>
    <w:rsid w:val="00042D5D"/>
    <w:rsid w:val="00042F20"/>
    <w:rsid w:val="00042F2E"/>
    <w:rsid w:val="000445E0"/>
    <w:rsid w:val="00044954"/>
    <w:rsid w:val="00044A51"/>
    <w:rsid w:val="00044D0C"/>
    <w:rsid w:val="00044D37"/>
    <w:rsid w:val="0004537B"/>
    <w:rsid w:val="0004576D"/>
    <w:rsid w:val="00045FBF"/>
    <w:rsid w:val="000466D0"/>
    <w:rsid w:val="00046700"/>
    <w:rsid w:val="00046BDA"/>
    <w:rsid w:val="00046FD8"/>
    <w:rsid w:val="00047173"/>
    <w:rsid w:val="0004746D"/>
    <w:rsid w:val="000476B4"/>
    <w:rsid w:val="00047C00"/>
    <w:rsid w:val="00047EB1"/>
    <w:rsid w:val="00050D5B"/>
    <w:rsid w:val="00050EFB"/>
    <w:rsid w:val="00050F64"/>
    <w:rsid w:val="000513D6"/>
    <w:rsid w:val="000516CC"/>
    <w:rsid w:val="00051991"/>
    <w:rsid w:val="000519EE"/>
    <w:rsid w:val="00051AFE"/>
    <w:rsid w:val="00051E5D"/>
    <w:rsid w:val="000525DE"/>
    <w:rsid w:val="00052618"/>
    <w:rsid w:val="00052DFE"/>
    <w:rsid w:val="00053EFC"/>
    <w:rsid w:val="000546DB"/>
    <w:rsid w:val="000547D0"/>
    <w:rsid w:val="000551C6"/>
    <w:rsid w:val="0005527B"/>
    <w:rsid w:val="00055673"/>
    <w:rsid w:val="000556D5"/>
    <w:rsid w:val="00055843"/>
    <w:rsid w:val="000559DC"/>
    <w:rsid w:val="00055A7F"/>
    <w:rsid w:val="00055BD9"/>
    <w:rsid w:val="00055BF8"/>
    <w:rsid w:val="00055CFB"/>
    <w:rsid w:val="0005624B"/>
    <w:rsid w:val="00057199"/>
    <w:rsid w:val="00057258"/>
    <w:rsid w:val="0006007E"/>
    <w:rsid w:val="00060579"/>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6BF6"/>
    <w:rsid w:val="00067C49"/>
    <w:rsid w:val="00070355"/>
    <w:rsid w:val="00070649"/>
    <w:rsid w:val="0007096A"/>
    <w:rsid w:val="00071B52"/>
    <w:rsid w:val="00071BFF"/>
    <w:rsid w:val="00071DF4"/>
    <w:rsid w:val="00071FAE"/>
    <w:rsid w:val="000723EB"/>
    <w:rsid w:val="00072419"/>
    <w:rsid w:val="0007267A"/>
    <w:rsid w:val="000727D3"/>
    <w:rsid w:val="00072863"/>
    <w:rsid w:val="000728D5"/>
    <w:rsid w:val="00072EBD"/>
    <w:rsid w:val="00073659"/>
    <w:rsid w:val="000739D7"/>
    <w:rsid w:val="00073C72"/>
    <w:rsid w:val="000743C2"/>
    <w:rsid w:val="000743FB"/>
    <w:rsid w:val="00074437"/>
    <w:rsid w:val="00074A85"/>
    <w:rsid w:val="00075229"/>
    <w:rsid w:val="000753C9"/>
    <w:rsid w:val="000758C0"/>
    <w:rsid w:val="00075E45"/>
    <w:rsid w:val="00076993"/>
    <w:rsid w:val="000769B2"/>
    <w:rsid w:val="00076AE3"/>
    <w:rsid w:val="00076AED"/>
    <w:rsid w:val="00076B10"/>
    <w:rsid w:val="00076D6C"/>
    <w:rsid w:val="000770A8"/>
    <w:rsid w:val="000770C7"/>
    <w:rsid w:val="00077364"/>
    <w:rsid w:val="000774E2"/>
    <w:rsid w:val="0007788F"/>
    <w:rsid w:val="00077E74"/>
    <w:rsid w:val="000803C7"/>
    <w:rsid w:val="00080A3C"/>
    <w:rsid w:val="00080E12"/>
    <w:rsid w:val="0008113C"/>
    <w:rsid w:val="00081236"/>
    <w:rsid w:val="00081407"/>
    <w:rsid w:val="000814C4"/>
    <w:rsid w:val="00081DDD"/>
    <w:rsid w:val="00081F08"/>
    <w:rsid w:val="00082030"/>
    <w:rsid w:val="00082099"/>
    <w:rsid w:val="000822ED"/>
    <w:rsid w:val="0008250B"/>
    <w:rsid w:val="00082A02"/>
    <w:rsid w:val="00083666"/>
    <w:rsid w:val="000837D0"/>
    <w:rsid w:val="00084148"/>
    <w:rsid w:val="00084469"/>
    <w:rsid w:val="00084694"/>
    <w:rsid w:val="00084A2F"/>
    <w:rsid w:val="0008517F"/>
    <w:rsid w:val="000853D1"/>
    <w:rsid w:val="000855E6"/>
    <w:rsid w:val="00085640"/>
    <w:rsid w:val="000858B5"/>
    <w:rsid w:val="00085AB9"/>
    <w:rsid w:val="00085EC6"/>
    <w:rsid w:val="00085FB4"/>
    <w:rsid w:val="00086065"/>
    <w:rsid w:val="000867E8"/>
    <w:rsid w:val="000868FF"/>
    <w:rsid w:val="00086B25"/>
    <w:rsid w:val="00086D34"/>
    <w:rsid w:val="000872A0"/>
    <w:rsid w:val="000907C2"/>
    <w:rsid w:val="0009090E"/>
    <w:rsid w:val="00090F38"/>
    <w:rsid w:val="000910FD"/>
    <w:rsid w:val="000911B9"/>
    <w:rsid w:val="00091312"/>
    <w:rsid w:val="00091532"/>
    <w:rsid w:val="000919A4"/>
    <w:rsid w:val="00091C60"/>
    <w:rsid w:val="0009216B"/>
    <w:rsid w:val="00092847"/>
    <w:rsid w:val="0009303B"/>
    <w:rsid w:val="00093422"/>
    <w:rsid w:val="00093A51"/>
    <w:rsid w:val="00093D9E"/>
    <w:rsid w:val="000946DD"/>
    <w:rsid w:val="0009493C"/>
    <w:rsid w:val="00094946"/>
    <w:rsid w:val="00094964"/>
    <w:rsid w:val="000957D2"/>
    <w:rsid w:val="00095D0B"/>
    <w:rsid w:val="000962BB"/>
    <w:rsid w:val="00096C31"/>
    <w:rsid w:val="000971EF"/>
    <w:rsid w:val="00097CC7"/>
    <w:rsid w:val="000A06FD"/>
    <w:rsid w:val="000A0717"/>
    <w:rsid w:val="000A076F"/>
    <w:rsid w:val="000A0978"/>
    <w:rsid w:val="000A09FC"/>
    <w:rsid w:val="000A1055"/>
    <w:rsid w:val="000A1128"/>
    <w:rsid w:val="000A13F3"/>
    <w:rsid w:val="000A1C3D"/>
    <w:rsid w:val="000A1E8A"/>
    <w:rsid w:val="000A248C"/>
    <w:rsid w:val="000A28C6"/>
    <w:rsid w:val="000A2BEA"/>
    <w:rsid w:val="000A30CD"/>
    <w:rsid w:val="000A3442"/>
    <w:rsid w:val="000A3F32"/>
    <w:rsid w:val="000A47E0"/>
    <w:rsid w:val="000A4A20"/>
    <w:rsid w:val="000A4E3D"/>
    <w:rsid w:val="000A5C01"/>
    <w:rsid w:val="000A628D"/>
    <w:rsid w:val="000A6AE9"/>
    <w:rsid w:val="000A76FC"/>
    <w:rsid w:val="000A7752"/>
    <w:rsid w:val="000A7928"/>
    <w:rsid w:val="000A7C3C"/>
    <w:rsid w:val="000B02B4"/>
    <w:rsid w:val="000B07E7"/>
    <w:rsid w:val="000B113E"/>
    <w:rsid w:val="000B137E"/>
    <w:rsid w:val="000B1E79"/>
    <w:rsid w:val="000B252E"/>
    <w:rsid w:val="000B275D"/>
    <w:rsid w:val="000B2C45"/>
    <w:rsid w:val="000B2E2E"/>
    <w:rsid w:val="000B2EA1"/>
    <w:rsid w:val="000B35E3"/>
    <w:rsid w:val="000B3C5E"/>
    <w:rsid w:val="000B3CDF"/>
    <w:rsid w:val="000B4085"/>
    <w:rsid w:val="000B528F"/>
    <w:rsid w:val="000B54AD"/>
    <w:rsid w:val="000B5D75"/>
    <w:rsid w:val="000B7065"/>
    <w:rsid w:val="000B7799"/>
    <w:rsid w:val="000B7A2E"/>
    <w:rsid w:val="000B7EC1"/>
    <w:rsid w:val="000C0234"/>
    <w:rsid w:val="000C02A9"/>
    <w:rsid w:val="000C0C82"/>
    <w:rsid w:val="000C0E20"/>
    <w:rsid w:val="000C11F7"/>
    <w:rsid w:val="000C12B2"/>
    <w:rsid w:val="000C139E"/>
    <w:rsid w:val="000C158E"/>
    <w:rsid w:val="000C15B6"/>
    <w:rsid w:val="000C1682"/>
    <w:rsid w:val="000C1ABA"/>
    <w:rsid w:val="000C1F13"/>
    <w:rsid w:val="000C25C1"/>
    <w:rsid w:val="000C295D"/>
    <w:rsid w:val="000C2A59"/>
    <w:rsid w:val="000C31D0"/>
    <w:rsid w:val="000C3613"/>
    <w:rsid w:val="000C3DF7"/>
    <w:rsid w:val="000C4297"/>
    <w:rsid w:val="000C4CB4"/>
    <w:rsid w:val="000C4E59"/>
    <w:rsid w:val="000C4E94"/>
    <w:rsid w:val="000C4F23"/>
    <w:rsid w:val="000C5069"/>
    <w:rsid w:val="000C5070"/>
    <w:rsid w:val="000C50B0"/>
    <w:rsid w:val="000C5306"/>
    <w:rsid w:val="000C57D9"/>
    <w:rsid w:val="000C59B9"/>
    <w:rsid w:val="000C654D"/>
    <w:rsid w:val="000C65C7"/>
    <w:rsid w:val="000C663F"/>
    <w:rsid w:val="000C6A6C"/>
    <w:rsid w:val="000C6EA1"/>
    <w:rsid w:val="000C71D1"/>
    <w:rsid w:val="000C72DB"/>
    <w:rsid w:val="000C74D7"/>
    <w:rsid w:val="000C75BF"/>
    <w:rsid w:val="000C7798"/>
    <w:rsid w:val="000C79EE"/>
    <w:rsid w:val="000D0132"/>
    <w:rsid w:val="000D0172"/>
    <w:rsid w:val="000D0631"/>
    <w:rsid w:val="000D0839"/>
    <w:rsid w:val="000D08C4"/>
    <w:rsid w:val="000D08E8"/>
    <w:rsid w:val="000D0B90"/>
    <w:rsid w:val="000D0E28"/>
    <w:rsid w:val="000D104E"/>
    <w:rsid w:val="000D11A1"/>
    <w:rsid w:val="000D1250"/>
    <w:rsid w:val="000D26B3"/>
    <w:rsid w:val="000D27D7"/>
    <w:rsid w:val="000D33B2"/>
    <w:rsid w:val="000D3471"/>
    <w:rsid w:val="000D39A6"/>
    <w:rsid w:val="000D3C30"/>
    <w:rsid w:val="000D3FE2"/>
    <w:rsid w:val="000D43EC"/>
    <w:rsid w:val="000D47A8"/>
    <w:rsid w:val="000D4A1A"/>
    <w:rsid w:val="000D4DB8"/>
    <w:rsid w:val="000D5DE4"/>
    <w:rsid w:val="000D602E"/>
    <w:rsid w:val="000D62A4"/>
    <w:rsid w:val="000D6846"/>
    <w:rsid w:val="000D693F"/>
    <w:rsid w:val="000D6D18"/>
    <w:rsid w:val="000D72BC"/>
    <w:rsid w:val="000D73F9"/>
    <w:rsid w:val="000D7D5E"/>
    <w:rsid w:val="000E00C9"/>
    <w:rsid w:val="000E019D"/>
    <w:rsid w:val="000E0218"/>
    <w:rsid w:val="000E07D4"/>
    <w:rsid w:val="000E0C40"/>
    <w:rsid w:val="000E0F2D"/>
    <w:rsid w:val="000E145C"/>
    <w:rsid w:val="000E1A88"/>
    <w:rsid w:val="000E225D"/>
    <w:rsid w:val="000E272C"/>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85"/>
    <w:rsid w:val="000E53FE"/>
    <w:rsid w:val="000E57CA"/>
    <w:rsid w:val="000E5B39"/>
    <w:rsid w:val="000E68E8"/>
    <w:rsid w:val="000E7266"/>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5FAB"/>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53F"/>
    <w:rsid w:val="001038DE"/>
    <w:rsid w:val="00103B1E"/>
    <w:rsid w:val="00104376"/>
    <w:rsid w:val="0010461B"/>
    <w:rsid w:val="00104B28"/>
    <w:rsid w:val="0010518B"/>
    <w:rsid w:val="0010538C"/>
    <w:rsid w:val="00105468"/>
    <w:rsid w:val="001059E6"/>
    <w:rsid w:val="00105E0D"/>
    <w:rsid w:val="001061D6"/>
    <w:rsid w:val="001062CA"/>
    <w:rsid w:val="001067B1"/>
    <w:rsid w:val="001067EE"/>
    <w:rsid w:val="00106C1A"/>
    <w:rsid w:val="00107A2F"/>
    <w:rsid w:val="00110104"/>
    <w:rsid w:val="001109C4"/>
    <w:rsid w:val="00110CD3"/>
    <w:rsid w:val="00110E4A"/>
    <w:rsid w:val="00110F5B"/>
    <w:rsid w:val="0011109C"/>
    <w:rsid w:val="00111993"/>
    <w:rsid w:val="001125D9"/>
    <w:rsid w:val="001135AB"/>
    <w:rsid w:val="001137BC"/>
    <w:rsid w:val="00113DE9"/>
    <w:rsid w:val="00114841"/>
    <w:rsid w:val="001148B7"/>
    <w:rsid w:val="00114C3D"/>
    <w:rsid w:val="00114DAC"/>
    <w:rsid w:val="00114EA9"/>
    <w:rsid w:val="00115719"/>
    <w:rsid w:val="0011575A"/>
    <w:rsid w:val="001158F0"/>
    <w:rsid w:val="00116204"/>
    <w:rsid w:val="001165B5"/>
    <w:rsid w:val="001165C1"/>
    <w:rsid w:val="00116AB9"/>
    <w:rsid w:val="00117881"/>
    <w:rsid w:val="001178C2"/>
    <w:rsid w:val="00117CC0"/>
    <w:rsid w:val="00117DFF"/>
    <w:rsid w:val="00117ECC"/>
    <w:rsid w:val="00120069"/>
    <w:rsid w:val="0012027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16D"/>
    <w:rsid w:val="00130639"/>
    <w:rsid w:val="00130805"/>
    <w:rsid w:val="001309A5"/>
    <w:rsid w:val="001309EB"/>
    <w:rsid w:val="00130AA2"/>
    <w:rsid w:val="00130CE4"/>
    <w:rsid w:val="0013139C"/>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11B"/>
    <w:rsid w:val="00135285"/>
    <w:rsid w:val="00135759"/>
    <w:rsid w:val="00135AE8"/>
    <w:rsid w:val="00135E66"/>
    <w:rsid w:val="001361DE"/>
    <w:rsid w:val="0013673B"/>
    <w:rsid w:val="00136D0F"/>
    <w:rsid w:val="00137210"/>
    <w:rsid w:val="00137B54"/>
    <w:rsid w:val="00140217"/>
    <w:rsid w:val="0014024B"/>
    <w:rsid w:val="00140736"/>
    <w:rsid w:val="001409CF"/>
    <w:rsid w:val="00140BA4"/>
    <w:rsid w:val="0014166A"/>
    <w:rsid w:val="0014187B"/>
    <w:rsid w:val="00141D5A"/>
    <w:rsid w:val="00141FC3"/>
    <w:rsid w:val="0014238A"/>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4E73"/>
    <w:rsid w:val="00145DA6"/>
    <w:rsid w:val="00145EA5"/>
    <w:rsid w:val="00146150"/>
    <w:rsid w:val="00146155"/>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3A7"/>
    <w:rsid w:val="001514AF"/>
    <w:rsid w:val="0015177A"/>
    <w:rsid w:val="00151A91"/>
    <w:rsid w:val="00151AC5"/>
    <w:rsid w:val="00152166"/>
    <w:rsid w:val="00152173"/>
    <w:rsid w:val="00152FB1"/>
    <w:rsid w:val="00152FC5"/>
    <w:rsid w:val="0015344E"/>
    <w:rsid w:val="00153787"/>
    <w:rsid w:val="001552BF"/>
    <w:rsid w:val="001556B0"/>
    <w:rsid w:val="00155EC8"/>
    <w:rsid w:val="00156C5E"/>
    <w:rsid w:val="00156CDB"/>
    <w:rsid w:val="001571FB"/>
    <w:rsid w:val="001577CA"/>
    <w:rsid w:val="00157973"/>
    <w:rsid w:val="00157A65"/>
    <w:rsid w:val="00157AAB"/>
    <w:rsid w:val="00157B53"/>
    <w:rsid w:val="00157F5B"/>
    <w:rsid w:val="001606E5"/>
    <w:rsid w:val="00160890"/>
    <w:rsid w:val="00160B11"/>
    <w:rsid w:val="00160CD2"/>
    <w:rsid w:val="00161197"/>
    <w:rsid w:val="001611A1"/>
    <w:rsid w:val="00161291"/>
    <w:rsid w:val="00161DE6"/>
    <w:rsid w:val="0016226F"/>
    <w:rsid w:val="001622F4"/>
    <w:rsid w:val="0016298B"/>
    <w:rsid w:val="00162B47"/>
    <w:rsid w:val="0016387A"/>
    <w:rsid w:val="001639A6"/>
    <w:rsid w:val="00163CFD"/>
    <w:rsid w:val="00164112"/>
    <w:rsid w:val="00164541"/>
    <w:rsid w:val="00164CAE"/>
    <w:rsid w:val="001652AE"/>
    <w:rsid w:val="00165A7D"/>
    <w:rsid w:val="00165AAA"/>
    <w:rsid w:val="0016605E"/>
    <w:rsid w:val="00166877"/>
    <w:rsid w:val="001669E8"/>
    <w:rsid w:val="00166DBF"/>
    <w:rsid w:val="001671BB"/>
    <w:rsid w:val="001673E0"/>
    <w:rsid w:val="00167884"/>
    <w:rsid w:val="00167BD1"/>
    <w:rsid w:val="00167E48"/>
    <w:rsid w:val="0017093E"/>
    <w:rsid w:val="00170B3B"/>
    <w:rsid w:val="00170C11"/>
    <w:rsid w:val="00170C44"/>
    <w:rsid w:val="00170E2A"/>
    <w:rsid w:val="00171F3D"/>
    <w:rsid w:val="0017220E"/>
    <w:rsid w:val="00172B3E"/>
    <w:rsid w:val="00172B98"/>
    <w:rsid w:val="00173165"/>
    <w:rsid w:val="001732DE"/>
    <w:rsid w:val="001733DA"/>
    <w:rsid w:val="00173613"/>
    <w:rsid w:val="00173B09"/>
    <w:rsid w:val="00173EDE"/>
    <w:rsid w:val="00173F57"/>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39FE"/>
    <w:rsid w:val="00194086"/>
    <w:rsid w:val="00194275"/>
    <w:rsid w:val="00194452"/>
    <w:rsid w:val="00194491"/>
    <w:rsid w:val="001945BD"/>
    <w:rsid w:val="0019468D"/>
    <w:rsid w:val="00194FA7"/>
    <w:rsid w:val="0019548E"/>
    <w:rsid w:val="00195A6F"/>
    <w:rsid w:val="00195E12"/>
    <w:rsid w:val="00196180"/>
    <w:rsid w:val="0019636C"/>
    <w:rsid w:val="001963D4"/>
    <w:rsid w:val="0019658E"/>
    <w:rsid w:val="00196CBC"/>
    <w:rsid w:val="00196CBE"/>
    <w:rsid w:val="001970D8"/>
    <w:rsid w:val="00197F6F"/>
    <w:rsid w:val="001A00CA"/>
    <w:rsid w:val="001A028E"/>
    <w:rsid w:val="001A0783"/>
    <w:rsid w:val="001A0A8B"/>
    <w:rsid w:val="001A0C0A"/>
    <w:rsid w:val="001A0F6D"/>
    <w:rsid w:val="001A1754"/>
    <w:rsid w:val="001A1DE6"/>
    <w:rsid w:val="001A1F9E"/>
    <w:rsid w:val="001A2015"/>
    <w:rsid w:val="001A2365"/>
    <w:rsid w:val="001A25CE"/>
    <w:rsid w:val="001A29EF"/>
    <w:rsid w:val="001A29FB"/>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6FF1"/>
    <w:rsid w:val="001A733F"/>
    <w:rsid w:val="001A7985"/>
    <w:rsid w:val="001A7B5F"/>
    <w:rsid w:val="001A7C05"/>
    <w:rsid w:val="001B1103"/>
    <w:rsid w:val="001B11E4"/>
    <w:rsid w:val="001B12E3"/>
    <w:rsid w:val="001B1F48"/>
    <w:rsid w:val="001B20AB"/>
    <w:rsid w:val="001B253B"/>
    <w:rsid w:val="001B2617"/>
    <w:rsid w:val="001B2862"/>
    <w:rsid w:val="001B288E"/>
    <w:rsid w:val="001B2CF6"/>
    <w:rsid w:val="001B2D0E"/>
    <w:rsid w:val="001B2ED3"/>
    <w:rsid w:val="001B305B"/>
    <w:rsid w:val="001B3185"/>
    <w:rsid w:val="001B34CA"/>
    <w:rsid w:val="001B371C"/>
    <w:rsid w:val="001B37DB"/>
    <w:rsid w:val="001B3C5B"/>
    <w:rsid w:val="001B410B"/>
    <w:rsid w:val="001B422A"/>
    <w:rsid w:val="001B4572"/>
    <w:rsid w:val="001B46F6"/>
    <w:rsid w:val="001B475A"/>
    <w:rsid w:val="001B4A14"/>
    <w:rsid w:val="001B4BC0"/>
    <w:rsid w:val="001B5235"/>
    <w:rsid w:val="001B5316"/>
    <w:rsid w:val="001B54F1"/>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0D"/>
    <w:rsid w:val="001C553B"/>
    <w:rsid w:val="001C5953"/>
    <w:rsid w:val="001C6229"/>
    <w:rsid w:val="001C63B6"/>
    <w:rsid w:val="001C6443"/>
    <w:rsid w:val="001C64F8"/>
    <w:rsid w:val="001C6756"/>
    <w:rsid w:val="001C69C7"/>
    <w:rsid w:val="001C6C8E"/>
    <w:rsid w:val="001C716F"/>
    <w:rsid w:val="001C7A07"/>
    <w:rsid w:val="001C7A38"/>
    <w:rsid w:val="001C7C2E"/>
    <w:rsid w:val="001C7C5F"/>
    <w:rsid w:val="001D0129"/>
    <w:rsid w:val="001D05E2"/>
    <w:rsid w:val="001D06CA"/>
    <w:rsid w:val="001D0A36"/>
    <w:rsid w:val="001D0F78"/>
    <w:rsid w:val="001D1349"/>
    <w:rsid w:val="001D158A"/>
    <w:rsid w:val="001D1708"/>
    <w:rsid w:val="001D1825"/>
    <w:rsid w:val="001D1A67"/>
    <w:rsid w:val="001D26DD"/>
    <w:rsid w:val="001D2B48"/>
    <w:rsid w:val="001D2CF1"/>
    <w:rsid w:val="001D3047"/>
    <w:rsid w:val="001D33BF"/>
    <w:rsid w:val="001D3F17"/>
    <w:rsid w:val="001D4219"/>
    <w:rsid w:val="001D4234"/>
    <w:rsid w:val="001D4AE2"/>
    <w:rsid w:val="001D5126"/>
    <w:rsid w:val="001D53CD"/>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5EC"/>
    <w:rsid w:val="001E3796"/>
    <w:rsid w:val="001E3BC9"/>
    <w:rsid w:val="001E3E6F"/>
    <w:rsid w:val="001E3FA4"/>
    <w:rsid w:val="001E4FE3"/>
    <w:rsid w:val="001E508A"/>
    <w:rsid w:val="001E5239"/>
    <w:rsid w:val="001E5538"/>
    <w:rsid w:val="001E555C"/>
    <w:rsid w:val="001E5816"/>
    <w:rsid w:val="001E58BE"/>
    <w:rsid w:val="001E5AA3"/>
    <w:rsid w:val="001E603A"/>
    <w:rsid w:val="001E69C1"/>
    <w:rsid w:val="001E6BD2"/>
    <w:rsid w:val="001E6F57"/>
    <w:rsid w:val="001E7CEE"/>
    <w:rsid w:val="001F029F"/>
    <w:rsid w:val="001F08B6"/>
    <w:rsid w:val="001F0932"/>
    <w:rsid w:val="001F0953"/>
    <w:rsid w:val="001F0CBA"/>
    <w:rsid w:val="001F10ED"/>
    <w:rsid w:val="001F16FD"/>
    <w:rsid w:val="001F183C"/>
    <w:rsid w:val="001F2147"/>
    <w:rsid w:val="001F21B3"/>
    <w:rsid w:val="001F266D"/>
    <w:rsid w:val="001F286C"/>
    <w:rsid w:val="001F347C"/>
    <w:rsid w:val="001F3DBD"/>
    <w:rsid w:val="001F402D"/>
    <w:rsid w:val="001F425E"/>
    <w:rsid w:val="001F4A86"/>
    <w:rsid w:val="001F4C79"/>
    <w:rsid w:val="001F52C0"/>
    <w:rsid w:val="001F5309"/>
    <w:rsid w:val="001F5471"/>
    <w:rsid w:val="001F549A"/>
    <w:rsid w:val="001F5531"/>
    <w:rsid w:val="001F5891"/>
    <w:rsid w:val="001F5960"/>
    <w:rsid w:val="001F5DA8"/>
    <w:rsid w:val="001F6E96"/>
    <w:rsid w:val="001F792B"/>
    <w:rsid w:val="002004DF"/>
    <w:rsid w:val="002006C5"/>
    <w:rsid w:val="0020098C"/>
    <w:rsid w:val="00200F1D"/>
    <w:rsid w:val="00201633"/>
    <w:rsid w:val="00201895"/>
    <w:rsid w:val="00202572"/>
    <w:rsid w:val="00202B67"/>
    <w:rsid w:val="00202E88"/>
    <w:rsid w:val="0020331A"/>
    <w:rsid w:val="002036BD"/>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B4C"/>
    <w:rsid w:val="00210C5C"/>
    <w:rsid w:val="00211787"/>
    <w:rsid w:val="00211CF8"/>
    <w:rsid w:val="002124BD"/>
    <w:rsid w:val="00212535"/>
    <w:rsid w:val="002132E0"/>
    <w:rsid w:val="00214641"/>
    <w:rsid w:val="0021482B"/>
    <w:rsid w:val="002149B9"/>
    <w:rsid w:val="002150A8"/>
    <w:rsid w:val="002152E6"/>
    <w:rsid w:val="0021573D"/>
    <w:rsid w:val="002161B0"/>
    <w:rsid w:val="0021702F"/>
    <w:rsid w:val="002174D4"/>
    <w:rsid w:val="002179ED"/>
    <w:rsid w:val="00217A16"/>
    <w:rsid w:val="002202F3"/>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339"/>
    <w:rsid w:val="0022756D"/>
    <w:rsid w:val="002276AB"/>
    <w:rsid w:val="002305AB"/>
    <w:rsid w:val="0023091B"/>
    <w:rsid w:val="0023092B"/>
    <w:rsid w:val="00230968"/>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B1D"/>
    <w:rsid w:val="00241D65"/>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720"/>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4FA4"/>
    <w:rsid w:val="002551CE"/>
    <w:rsid w:val="00255482"/>
    <w:rsid w:val="0025583A"/>
    <w:rsid w:val="00255D02"/>
    <w:rsid w:val="00256537"/>
    <w:rsid w:val="002570BA"/>
    <w:rsid w:val="002576EF"/>
    <w:rsid w:val="00257885"/>
    <w:rsid w:val="00257C42"/>
    <w:rsid w:val="00257F81"/>
    <w:rsid w:val="00260ADA"/>
    <w:rsid w:val="00261130"/>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A33"/>
    <w:rsid w:val="00266BC7"/>
    <w:rsid w:val="002673A6"/>
    <w:rsid w:val="0026784E"/>
    <w:rsid w:val="00267890"/>
    <w:rsid w:val="00267C90"/>
    <w:rsid w:val="002701CF"/>
    <w:rsid w:val="00270237"/>
    <w:rsid w:val="002703A1"/>
    <w:rsid w:val="00270A31"/>
    <w:rsid w:val="00270D69"/>
    <w:rsid w:val="002711B4"/>
    <w:rsid w:val="002717E9"/>
    <w:rsid w:val="00271871"/>
    <w:rsid w:val="00271A0B"/>
    <w:rsid w:val="00271A4A"/>
    <w:rsid w:val="00271D96"/>
    <w:rsid w:val="0027213E"/>
    <w:rsid w:val="00272EDE"/>
    <w:rsid w:val="00273A2D"/>
    <w:rsid w:val="00273AB4"/>
    <w:rsid w:val="00274075"/>
    <w:rsid w:val="0027436D"/>
    <w:rsid w:val="002748D3"/>
    <w:rsid w:val="00274C56"/>
    <w:rsid w:val="00274CC7"/>
    <w:rsid w:val="00274FAF"/>
    <w:rsid w:val="00275344"/>
    <w:rsid w:val="00275CB7"/>
    <w:rsid w:val="00275EB2"/>
    <w:rsid w:val="0027621C"/>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697"/>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AD"/>
    <w:rsid w:val="00294EFD"/>
    <w:rsid w:val="00295027"/>
    <w:rsid w:val="002952FE"/>
    <w:rsid w:val="002954E6"/>
    <w:rsid w:val="0029578D"/>
    <w:rsid w:val="00295E6C"/>
    <w:rsid w:val="00295F82"/>
    <w:rsid w:val="002963F4"/>
    <w:rsid w:val="00296472"/>
    <w:rsid w:val="00296645"/>
    <w:rsid w:val="00296730"/>
    <w:rsid w:val="00296879"/>
    <w:rsid w:val="0029693E"/>
    <w:rsid w:val="00296E6A"/>
    <w:rsid w:val="002970E7"/>
    <w:rsid w:val="00297166"/>
    <w:rsid w:val="0029728F"/>
    <w:rsid w:val="00297653"/>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8B1"/>
    <w:rsid w:val="002A3A93"/>
    <w:rsid w:val="002A46C7"/>
    <w:rsid w:val="002A498B"/>
    <w:rsid w:val="002A49B9"/>
    <w:rsid w:val="002A4A10"/>
    <w:rsid w:val="002A4CA6"/>
    <w:rsid w:val="002A50DD"/>
    <w:rsid w:val="002A5185"/>
    <w:rsid w:val="002A56A2"/>
    <w:rsid w:val="002A5A7F"/>
    <w:rsid w:val="002A5C7B"/>
    <w:rsid w:val="002A5E4C"/>
    <w:rsid w:val="002A5F92"/>
    <w:rsid w:val="002A6183"/>
    <w:rsid w:val="002A65B5"/>
    <w:rsid w:val="002A66EF"/>
    <w:rsid w:val="002A6828"/>
    <w:rsid w:val="002A68DC"/>
    <w:rsid w:val="002A6DE8"/>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055"/>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503"/>
    <w:rsid w:val="002C2AAD"/>
    <w:rsid w:val="002C2B62"/>
    <w:rsid w:val="002C33F5"/>
    <w:rsid w:val="002C35DA"/>
    <w:rsid w:val="002C3AA9"/>
    <w:rsid w:val="002C3F12"/>
    <w:rsid w:val="002C4851"/>
    <w:rsid w:val="002C4CA5"/>
    <w:rsid w:val="002C4D11"/>
    <w:rsid w:val="002C4DF3"/>
    <w:rsid w:val="002C5415"/>
    <w:rsid w:val="002C5B3D"/>
    <w:rsid w:val="002C5CCD"/>
    <w:rsid w:val="002C6633"/>
    <w:rsid w:val="002C66FA"/>
    <w:rsid w:val="002C6917"/>
    <w:rsid w:val="002C69C5"/>
    <w:rsid w:val="002C6FD6"/>
    <w:rsid w:val="002C71EB"/>
    <w:rsid w:val="002C7490"/>
    <w:rsid w:val="002D0393"/>
    <w:rsid w:val="002D0856"/>
    <w:rsid w:val="002D0B9B"/>
    <w:rsid w:val="002D0E59"/>
    <w:rsid w:val="002D129A"/>
    <w:rsid w:val="002D15D4"/>
    <w:rsid w:val="002D1C43"/>
    <w:rsid w:val="002D209A"/>
    <w:rsid w:val="002D21B5"/>
    <w:rsid w:val="002D225D"/>
    <w:rsid w:val="002D22A2"/>
    <w:rsid w:val="002D2621"/>
    <w:rsid w:val="002D2E2B"/>
    <w:rsid w:val="002D3095"/>
    <w:rsid w:val="002D3182"/>
    <w:rsid w:val="002D3688"/>
    <w:rsid w:val="002D3922"/>
    <w:rsid w:val="002D3D18"/>
    <w:rsid w:val="002D3D42"/>
    <w:rsid w:val="002D4961"/>
    <w:rsid w:val="002D4B9E"/>
    <w:rsid w:val="002D5056"/>
    <w:rsid w:val="002D5696"/>
    <w:rsid w:val="002D5C13"/>
    <w:rsid w:val="002D6825"/>
    <w:rsid w:val="002D6E0A"/>
    <w:rsid w:val="002D7155"/>
    <w:rsid w:val="002D7D8B"/>
    <w:rsid w:val="002E00A5"/>
    <w:rsid w:val="002E0595"/>
    <w:rsid w:val="002E06EE"/>
    <w:rsid w:val="002E0D1D"/>
    <w:rsid w:val="002E0D63"/>
    <w:rsid w:val="002E163B"/>
    <w:rsid w:val="002E1CCA"/>
    <w:rsid w:val="002E1F3E"/>
    <w:rsid w:val="002E1F6D"/>
    <w:rsid w:val="002E1FAA"/>
    <w:rsid w:val="002E22E2"/>
    <w:rsid w:val="002E23A1"/>
    <w:rsid w:val="002E2B8C"/>
    <w:rsid w:val="002E2BAF"/>
    <w:rsid w:val="002E2C06"/>
    <w:rsid w:val="002E3118"/>
    <w:rsid w:val="002E34A1"/>
    <w:rsid w:val="002E3BFC"/>
    <w:rsid w:val="002E3C57"/>
    <w:rsid w:val="002E4472"/>
    <w:rsid w:val="002E4880"/>
    <w:rsid w:val="002E4A90"/>
    <w:rsid w:val="002E4BA5"/>
    <w:rsid w:val="002E4E02"/>
    <w:rsid w:val="002E5383"/>
    <w:rsid w:val="002E53C2"/>
    <w:rsid w:val="002E5426"/>
    <w:rsid w:val="002E57C0"/>
    <w:rsid w:val="002E5EE0"/>
    <w:rsid w:val="002E61EB"/>
    <w:rsid w:val="002E66A5"/>
    <w:rsid w:val="002E6D61"/>
    <w:rsid w:val="002E6D7B"/>
    <w:rsid w:val="002E6DA8"/>
    <w:rsid w:val="002E71E9"/>
    <w:rsid w:val="002E7579"/>
    <w:rsid w:val="002E757E"/>
    <w:rsid w:val="002F025E"/>
    <w:rsid w:val="002F044D"/>
    <w:rsid w:val="002F060F"/>
    <w:rsid w:val="002F0FE0"/>
    <w:rsid w:val="002F10BB"/>
    <w:rsid w:val="002F160B"/>
    <w:rsid w:val="002F1689"/>
    <w:rsid w:val="002F187E"/>
    <w:rsid w:val="002F1BCA"/>
    <w:rsid w:val="002F22F8"/>
    <w:rsid w:val="002F23C6"/>
    <w:rsid w:val="002F2529"/>
    <w:rsid w:val="002F28FA"/>
    <w:rsid w:val="002F312D"/>
    <w:rsid w:val="002F3270"/>
    <w:rsid w:val="002F38AC"/>
    <w:rsid w:val="002F398A"/>
    <w:rsid w:val="002F398B"/>
    <w:rsid w:val="002F422A"/>
    <w:rsid w:val="002F4C8D"/>
    <w:rsid w:val="002F4DCF"/>
    <w:rsid w:val="002F52E3"/>
    <w:rsid w:val="002F59E5"/>
    <w:rsid w:val="002F5F24"/>
    <w:rsid w:val="002F60EE"/>
    <w:rsid w:val="002F6381"/>
    <w:rsid w:val="002F63BD"/>
    <w:rsid w:val="002F64A1"/>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00"/>
    <w:rsid w:val="003023EA"/>
    <w:rsid w:val="003023EB"/>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5D6"/>
    <w:rsid w:val="003108BE"/>
    <w:rsid w:val="00310B37"/>
    <w:rsid w:val="0031113F"/>
    <w:rsid w:val="00311450"/>
    <w:rsid w:val="00311481"/>
    <w:rsid w:val="003115EF"/>
    <w:rsid w:val="00311828"/>
    <w:rsid w:val="0031183F"/>
    <w:rsid w:val="00311C71"/>
    <w:rsid w:val="00311E24"/>
    <w:rsid w:val="0031204B"/>
    <w:rsid w:val="00312128"/>
    <w:rsid w:val="0031214E"/>
    <w:rsid w:val="00312F20"/>
    <w:rsid w:val="00313015"/>
    <w:rsid w:val="0031350A"/>
    <w:rsid w:val="00313543"/>
    <w:rsid w:val="00313594"/>
    <w:rsid w:val="00313A65"/>
    <w:rsid w:val="00313B86"/>
    <w:rsid w:val="0031438E"/>
    <w:rsid w:val="00314512"/>
    <w:rsid w:val="00314710"/>
    <w:rsid w:val="00314A42"/>
    <w:rsid w:val="0031500B"/>
    <w:rsid w:val="00315528"/>
    <w:rsid w:val="00315947"/>
    <w:rsid w:val="00315BCD"/>
    <w:rsid w:val="00315EBA"/>
    <w:rsid w:val="003160CA"/>
    <w:rsid w:val="003164A1"/>
    <w:rsid w:val="003169A6"/>
    <w:rsid w:val="00316D4D"/>
    <w:rsid w:val="00317469"/>
    <w:rsid w:val="00317781"/>
    <w:rsid w:val="0031779F"/>
    <w:rsid w:val="003179BC"/>
    <w:rsid w:val="00317BAE"/>
    <w:rsid w:val="00317BB9"/>
    <w:rsid w:val="003205CC"/>
    <w:rsid w:val="0032094B"/>
    <w:rsid w:val="00320C31"/>
    <w:rsid w:val="00320F4B"/>
    <w:rsid w:val="00321383"/>
    <w:rsid w:val="003213B9"/>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5AD6"/>
    <w:rsid w:val="0032655D"/>
    <w:rsid w:val="00326C48"/>
    <w:rsid w:val="003270D2"/>
    <w:rsid w:val="00327189"/>
    <w:rsid w:val="0032733F"/>
    <w:rsid w:val="003273F2"/>
    <w:rsid w:val="003279B9"/>
    <w:rsid w:val="00327B3D"/>
    <w:rsid w:val="00327C01"/>
    <w:rsid w:val="00330099"/>
    <w:rsid w:val="003308AD"/>
    <w:rsid w:val="00331744"/>
    <w:rsid w:val="00331AAE"/>
    <w:rsid w:val="003322A4"/>
    <w:rsid w:val="003325E4"/>
    <w:rsid w:val="00332971"/>
    <w:rsid w:val="003330AA"/>
    <w:rsid w:val="003331BD"/>
    <w:rsid w:val="003335F9"/>
    <w:rsid w:val="00333635"/>
    <w:rsid w:val="00333937"/>
    <w:rsid w:val="00333AE7"/>
    <w:rsid w:val="00333D00"/>
    <w:rsid w:val="0033450C"/>
    <w:rsid w:val="003349DD"/>
    <w:rsid w:val="00335C58"/>
    <w:rsid w:val="00335C7D"/>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E1F"/>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10A7"/>
    <w:rsid w:val="0035216E"/>
    <w:rsid w:val="00352467"/>
    <w:rsid w:val="003541DD"/>
    <w:rsid w:val="00354553"/>
    <w:rsid w:val="00354784"/>
    <w:rsid w:val="00354932"/>
    <w:rsid w:val="00355ACE"/>
    <w:rsid w:val="00355C3F"/>
    <w:rsid w:val="003565F3"/>
    <w:rsid w:val="0035687B"/>
    <w:rsid w:val="00356891"/>
    <w:rsid w:val="00356B23"/>
    <w:rsid w:val="00357BDD"/>
    <w:rsid w:val="00360345"/>
    <w:rsid w:val="00360897"/>
    <w:rsid w:val="0036089A"/>
    <w:rsid w:val="00360A9A"/>
    <w:rsid w:val="003610C1"/>
    <w:rsid w:val="00361302"/>
    <w:rsid w:val="003613EC"/>
    <w:rsid w:val="00361758"/>
    <w:rsid w:val="00361A33"/>
    <w:rsid w:val="00361CA3"/>
    <w:rsid w:val="00361FB2"/>
    <w:rsid w:val="00362282"/>
    <w:rsid w:val="003625E2"/>
    <w:rsid w:val="00362E4F"/>
    <w:rsid w:val="003630FD"/>
    <w:rsid w:val="003631A5"/>
    <w:rsid w:val="00363809"/>
    <w:rsid w:val="003638EA"/>
    <w:rsid w:val="00363D42"/>
    <w:rsid w:val="0036407F"/>
    <w:rsid w:val="00364821"/>
    <w:rsid w:val="0036495E"/>
    <w:rsid w:val="00364AAF"/>
    <w:rsid w:val="00364B36"/>
    <w:rsid w:val="00364DAE"/>
    <w:rsid w:val="00364FB8"/>
    <w:rsid w:val="0036520D"/>
    <w:rsid w:val="003652AF"/>
    <w:rsid w:val="003656A5"/>
    <w:rsid w:val="00365D4E"/>
    <w:rsid w:val="00365DB5"/>
    <w:rsid w:val="00366396"/>
    <w:rsid w:val="003677FD"/>
    <w:rsid w:val="003708FE"/>
    <w:rsid w:val="00371375"/>
    <w:rsid w:val="00371866"/>
    <w:rsid w:val="00371E40"/>
    <w:rsid w:val="0037210C"/>
    <w:rsid w:val="00372760"/>
    <w:rsid w:val="00372785"/>
    <w:rsid w:val="00372B25"/>
    <w:rsid w:val="00372DE9"/>
    <w:rsid w:val="0037365D"/>
    <w:rsid w:val="0037395F"/>
    <w:rsid w:val="00373D67"/>
    <w:rsid w:val="003740F4"/>
    <w:rsid w:val="0037438B"/>
    <w:rsid w:val="003744A7"/>
    <w:rsid w:val="00374569"/>
    <w:rsid w:val="003747CE"/>
    <w:rsid w:val="00374EB6"/>
    <w:rsid w:val="00375B8F"/>
    <w:rsid w:val="00375F01"/>
    <w:rsid w:val="00375FED"/>
    <w:rsid w:val="003760B7"/>
    <w:rsid w:val="003776B5"/>
    <w:rsid w:val="00377D31"/>
    <w:rsid w:val="00377E37"/>
    <w:rsid w:val="003805E0"/>
    <w:rsid w:val="00381247"/>
    <w:rsid w:val="003813F4"/>
    <w:rsid w:val="00381494"/>
    <w:rsid w:val="003816F0"/>
    <w:rsid w:val="0038177E"/>
    <w:rsid w:val="00381999"/>
    <w:rsid w:val="003820C4"/>
    <w:rsid w:val="0038259F"/>
    <w:rsid w:val="003828F7"/>
    <w:rsid w:val="00382919"/>
    <w:rsid w:val="00382D81"/>
    <w:rsid w:val="00382E78"/>
    <w:rsid w:val="00382EE1"/>
    <w:rsid w:val="00383084"/>
    <w:rsid w:val="0038311D"/>
    <w:rsid w:val="00383763"/>
    <w:rsid w:val="003838A7"/>
    <w:rsid w:val="00383C7B"/>
    <w:rsid w:val="00383D3F"/>
    <w:rsid w:val="0038436F"/>
    <w:rsid w:val="00384843"/>
    <w:rsid w:val="00384DB3"/>
    <w:rsid w:val="00385344"/>
    <w:rsid w:val="0038555E"/>
    <w:rsid w:val="003855FD"/>
    <w:rsid w:val="00385A77"/>
    <w:rsid w:val="00385BAB"/>
    <w:rsid w:val="00385C41"/>
    <w:rsid w:val="00386A73"/>
    <w:rsid w:val="00386B19"/>
    <w:rsid w:val="00387257"/>
    <w:rsid w:val="003873A4"/>
    <w:rsid w:val="00387489"/>
    <w:rsid w:val="00387511"/>
    <w:rsid w:val="0038764C"/>
    <w:rsid w:val="003877FA"/>
    <w:rsid w:val="0039005E"/>
    <w:rsid w:val="003901C2"/>
    <w:rsid w:val="00390777"/>
    <w:rsid w:val="00390A78"/>
    <w:rsid w:val="00390CEC"/>
    <w:rsid w:val="00390E96"/>
    <w:rsid w:val="00391281"/>
    <w:rsid w:val="0039146A"/>
    <w:rsid w:val="00391B26"/>
    <w:rsid w:val="00392D03"/>
    <w:rsid w:val="00392D8E"/>
    <w:rsid w:val="00392F14"/>
    <w:rsid w:val="0039314D"/>
    <w:rsid w:val="003934C2"/>
    <w:rsid w:val="00393509"/>
    <w:rsid w:val="0039354F"/>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9B7"/>
    <w:rsid w:val="00397B9D"/>
    <w:rsid w:val="003A04DC"/>
    <w:rsid w:val="003A0581"/>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86"/>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1C54"/>
    <w:rsid w:val="003B23FF"/>
    <w:rsid w:val="003B2617"/>
    <w:rsid w:val="003B4CC6"/>
    <w:rsid w:val="003B53D7"/>
    <w:rsid w:val="003B562E"/>
    <w:rsid w:val="003B5D9A"/>
    <w:rsid w:val="003B6201"/>
    <w:rsid w:val="003B62D9"/>
    <w:rsid w:val="003B6F83"/>
    <w:rsid w:val="003B7229"/>
    <w:rsid w:val="003B7478"/>
    <w:rsid w:val="003B79C5"/>
    <w:rsid w:val="003B7C2B"/>
    <w:rsid w:val="003B7F35"/>
    <w:rsid w:val="003C00FF"/>
    <w:rsid w:val="003C017D"/>
    <w:rsid w:val="003C05F3"/>
    <w:rsid w:val="003C141C"/>
    <w:rsid w:val="003C1598"/>
    <w:rsid w:val="003C1620"/>
    <w:rsid w:val="003C1773"/>
    <w:rsid w:val="003C1825"/>
    <w:rsid w:val="003C1EC1"/>
    <w:rsid w:val="003C21AB"/>
    <w:rsid w:val="003C27AA"/>
    <w:rsid w:val="003C2C44"/>
    <w:rsid w:val="003C39B9"/>
    <w:rsid w:val="003C3B20"/>
    <w:rsid w:val="003C3C94"/>
    <w:rsid w:val="003C41AC"/>
    <w:rsid w:val="003C4F91"/>
    <w:rsid w:val="003C55FC"/>
    <w:rsid w:val="003C5820"/>
    <w:rsid w:val="003C59CD"/>
    <w:rsid w:val="003C61AD"/>
    <w:rsid w:val="003C624A"/>
    <w:rsid w:val="003C62EA"/>
    <w:rsid w:val="003C63B1"/>
    <w:rsid w:val="003C661E"/>
    <w:rsid w:val="003C6660"/>
    <w:rsid w:val="003C6C75"/>
    <w:rsid w:val="003C6C7D"/>
    <w:rsid w:val="003C71D5"/>
    <w:rsid w:val="003C729C"/>
    <w:rsid w:val="003C731C"/>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964"/>
    <w:rsid w:val="003D6CD5"/>
    <w:rsid w:val="003D6E29"/>
    <w:rsid w:val="003D6E32"/>
    <w:rsid w:val="003D6FD6"/>
    <w:rsid w:val="003D7AFB"/>
    <w:rsid w:val="003D7C17"/>
    <w:rsid w:val="003D7F6F"/>
    <w:rsid w:val="003E0794"/>
    <w:rsid w:val="003E08DD"/>
    <w:rsid w:val="003E0A2E"/>
    <w:rsid w:val="003E0AF7"/>
    <w:rsid w:val="003E0B8C"/>
    <w:rsid w:val="003E10ED"/>
    <w:rsid w:val="003E1919"/>
    <w:rsid w:val="003E1A71"/>
    <w:rsid w:val="003E1CB7"/>
    <w:rsid w:val="003E25A5"/>
    <w:rsid w:val="003E26CB"/>
    <w:rsid w:val="003E313B"/>
    <w:rsid w:val="003E3479"/>
    <w:rsid w:val="003E3B5E"/>
    <w:rsid w:val="003E3C38"/>
    <w:rsid w:val="003E4190"/>
    <w:rsid w:val="003E428A"/>
    <w:rsid w:val="003E44D4"/>
    <w:rsid w:val="003E455D"/>
    <w:rsid w:val="003E4C06"/>
    <w:rsid w:val="003E4D10"/>
    <w:rsid w:val="003E53B8"/>
    <w:rsid w:val="003E557C"/>
    <w:rsid w:val="003E653C"/>
    <w:rsid w:val="003E65C4"/>
    <w:rsid w:val="003E668E"/>
    <w:rsid w:val="003E6852"/>
    <w:rsid w:val="003E77CA"/>
    <w:rsid w:val="003F0494"/>
    <w:rsid w:val="003F09BC"/>
    <w:rsid w:val="003F0D81"/>
    <w:rsid w:val="003F1418"/>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BE4"/>
    <w:rsid w:val="003F4EB0"/>
    <w:rsid w:val="003F51B5"/>
    <w:rsid w:val="003F5437"/>
    <w:rsid w:val="003F5704"/>
    <w:rsid w:val="003F5758"/>
    <w:rsid w:val="003F5BC6"/>
    <w:rsid w:val="003F6511"/>
    <w:rsid w:val="003F6CB2"/>
    <w:rsid w:val="003F6F78"/>
    <w:rsid w:val="003F711A"/>
    <w:rsid w:val="003F7A1C"/>
    <w:rsid w:val="003F7EFC"/>
    <w:rsid w:val="004001B3"/>
    <w:rsid w:val="004003DE"/>
    <w:rsid w:val="00400B47"/>
    <w:rsid w:val="00400FAB"/>
    <w:rsid w:val="00401357"/>
    <w:rsid w:val="004014D3"/>
    <w:rsid w:val="0040196D"/>
    <w:rsid w:val="00401AE5"/>
    <w:rsid w:val="00401CDF"/>
    <w:rsid w:val="00401FB5"/>
    <w:rsid w:val="00402514"/>
    <w:rsid w:val="004027C8"/>
    <w:rsid w:val="00402A14"/>
    <w:rsid w:val="00402B6E"/>
    <w:rsid w:val="00403446"/>
    <w:rsid w:val="0040384A"/>
    <w:rsid w:val="00403CF7"/>
    <w:rsid w:val="004041FA"/>
    <w:rsid w:val="0040422A"/>
    <w:rsid w:val="0040450B"/>
    <w:rsid w:val="0040479D"/>
    <w:rsid w:val="0040533D"/>
    <w:rsid w:val="00405600"/>
    <w:rsid w:val="00405D8B"/>
    <w:rsid w:val="00406263"/>
    <w:rsid w:val="00406A57"/>
    <w:rsid w:val="00406FA4"/>
    <w:rsid w:val="00407C42"/>
    <w:rsid w:val="00407EEC"/>
    <w:rsid w:val="004100C6"/>
    <w:rsid w:val="00410AFE"/>
    <w:rsid w:val="0041127D"/>
    <w:rsid w:val="004117BE"/>
    <w:rsid w:val="00411C8A"/>
    <w:rsid w:val="004128B1"/>
    <w:rsid w:val="00413542"/>
    <w:rsid w:val="00413CD2"/>
    <w:rsid w:val="00413F63"/>
    <w:rsid w:val="00414004"/>
    <w:rsid w:val="0041408E"/>
    <w:rsid w:val="004141A5"/>
    <w:rsid w:val="00414987"/>
    <w:rsid w:val="00414B29"/>
    <w:rsid w:val="00414C43"/>
    <w:rsid w:val="004153E9"/>
    <w:rsid w:val="00415415"/>
    <w:rsid w:val="004159A7"/>
    <w:rsid w:val="00415E75"/>
    <w:rsid w:val="0041610B"/>
    <w:rsid w:val="004161C5"/>
    <w:rsid w:val="00416A1A"/>
    <w:rsid w:val="00416AA3"/>
    <w:rsid w:val="00416EBC"/>
    <w:rsid w:val="0041717D"/>
    <w:rsid w:val="00417FF2"/>
    <w:rsid w:val="004200FB"/>
    <w:rsid w:val="0042078D"/>
    <w:rsid w:val="004207B3"/>
    <w:rsid w:val="00420864"/>
    <w:rsid w:val="004208BE"/>
    <w:rsid w:val="0042117A"/>
    <w:rsid w:val="00421341"/>
    <w:rsid w:val="004215DD"/>
    <w:rsid w:val="004217F8"/>
    <w:rsid w:val="00421805"/>
    <w:rsid w:val="004218CD"/>
    <w:rsid w:val="00421BA1"/>
    <w:rsid w:val="00421D41"/>
    <w:rsid w:val="00422BA8"/>
    <w:rsid w:val="00422F70"/>
    <w:rsid w:val="00423310"/>
    <w:rsid w:val="0042404D"/>
    <w:rsid w:val="0042487D"/>
    <w:rsid w:val="0042489C"/>
    <w:rsid w:val="00424B2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A5C"/>
    <w:rsid w:val="00432B4B"/>
    <w:rsid w:val="00432D09"/>
    <w:rsid w:val="00433619"/>
    <w:rsid w:val="00433890"/>
    <w:rsid w:val="0043412B"/>
    <w:rsid w:val="00434166"/>
    <w:rsid w:val="0043424F"/>
    <w:rsid w:val="004342E0"/>
    <w:rsid w:val="00434A24"/>
    <w:rsid w:val="0043579A"/>
    <w:rsid w:val="004357A6"/>
    <w:rsid w:val="00435DD4"/>
    <w:rsid w:val="004368EB"/>
    <w:rsid w:val="00436C42"/>
    <w:rsid w:val="00436E28"/>
    <w:rsid w:val="00436F50"/>
    <w:rsid w:val="0043731E"/>
    <w:rsid w:val="0043742F"/>
    <w:rsid w:val="004401B6"/>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1BF"/>
    <w:rsid w:val="0044332F"/>
    <w:rsid w:val="004437ED"/>
    <w:rsid w:val="004439A7"/>
    <w:rsid w:val="00444009"/>
    <w:rsid w:val="00444216"/>
    <w:rsid w:val="00444423"/>
    <w:rsid w:val="00444517"/>
    <w:rsid w:val="00444C80"/>
    <w:rsid w:val="00445007"/>
    <w:rsid w:val="00445775"/>
    <w:rsid w:val="00445ACB"/>
    <w:rsid w:val="00445E36"/>
    <w:rsid w:val="00446830"/>
    <w:rsid w:val="00446F3C"/>
    <w:rsid w:val="00450699"/>
    <w:rsid w:val="004509E5"/>
    <w:rsid w:val="00450AA3"/>
    <w:rsid w:val="00450B54"/>
    <w:rsid w:val="004511E4"/>
    <w:rsid w:val="004511E7"/>
    <w:rsid w:val="00451229"/>
    <w:rsid w:val="00451314"/>
    <w:rsid w:val="0045169E"/>
    <w:rsid w:val="00451A34"/>
    <w:rsid w:val="00451AA1"/>
    <w:rsid w:val="004523F4"/>
    <w:rsid w:val="004532BF"/>
    <w:rsid w:val="00453811"/>
    <w:rsid w:val="004539FE"/>
    <w:rsid w:val="00453C04"/>
    <w:rsid w:val="00453D12"/>
    <w:rsid w:val="00453DE2"/>
    <w:rsid w:val="00453DF0"/>
    <w:rsid w:val="00454338"/>
    <w:rsid w:val="00454464"/>
    <w:rsid w:val="00454872"/>
    <w:rsid w:val="004549CC"/>
    <w:rsid w:val="0045518A"/>
    <w:rsid w:val="00455920"/>
    <w:rsid w:val="0045593C"/>
    <w:rsid w:val="00455C27"/>
    <w:rsid w:val="00455C33"/>
    <w:rsid w:val="00456F91"/>
    <w:rsid w:val="00457148"/>
    <w:rsid w:val="0045768B"/>
    <w:rsid w:val="00457841"/>
    <w:rsid w:val="00460083"/>
    <w:rsid w:val="0046031C"/>
    <w:rsid w:val="00460C3D"/>
    <w:rsid w:val="00460DD4"/>
    <w:rsid w:val="00460F7A"/>
    <w:rsid w:val="00461741"/>
    <w:rsid w:val="00461A71"/>
    <w:rsid w:val="00461EE8"/>
    <w:rsid w:val="00461F7F"/>
    <w:rsid w:val="004629B2"/>
    <w:rsid w:val="00462B24"/>
    <w:rsid w:val="00463059"/>
    <w:rsid w:val="00463585"/>
    <w:rsid w:val="0046367E"/>
    <w:rsid w:val="0046427A"/>
    <w:rsid w:val="004647A0"/>
    <w:rsid w:val="00464B6E"/>
    <w:rsid w:val="004658CB"/>
    <w:rsid w:val="00465972"/>
    <w:rsid w:val="00465D3C"/>
    <w:rsid w:val="00465F36"/>
    <w:rsid w:val="0046625B"/>
    <w:rsid w:val="0046695C"/>
    <w:rsid w:val="004669BD"/>
    <w:rsid w:val="00466ACB"/>
    <w:rsid w:val="00466FCB"/>
    <w:rsid w:val="0046700A"/>
    <w:rsid w:val="00467AA8"/>
    <w:rsid w:val="0047047E"/>
    <w:rsid w:val="0047059D"/>
    <w:rsid w:val="004709E9"/>
    <w:rsid w:val="00470C32"/>
    <w:rsid w:val="00470DB7"/>
    <w:rsid w:val="00470DCF"/>
    <w:rsid w:val="00470F1F"/>
    <w:rsid w:val="004716DB"/>
    <w:rsid w:val="004716E5"/>
    <w:rsid w:val="004717B9"/>
    <w:rsid w:val="00471A2A"/>
    <w:rsid w:val="00471C2B"/>
    <w:rsid w:val="00471C51"/>
    <w:rsid w:val="00472263"/>
    <w:rsid w:val="004723A0"/>
    <w:rsid w:val="00472721"/>
    <w:rsid w:val="00472EC7"/>
    <w:rsid w:val="00472F9E"/>
    <w:rsid w:val="00473096"/>
    <w:rsid w:val="00473238"/>
    <w:rsid w:val="004734B6"/>
    <w:rsid w:val="004734CC"/>
    <w:rsid w:val="00473CF0"/>
    <w:rsid w:val="0047403C"/>
    <w:rsid w:val="004740D3"/>
    <w:rsid w:val="00474127"/>
    <w:rsid w:val="0047413F"/>
    <w:rsid w:val="004742ED"/>
    <w:rsid w:val="00474795"/>
    <w:rsid w:val="00474D21"/>
    <w:rsid w:val="00474F82"/>
    <w:rsid w:val="004753A4"/>
    <w:rsid w:val="0047557B"/>
    <w:rsid w:val="004757C2"/>
    <w:rsid w:val="00475B67"/>
    <w:rsid w:val="00475D64"/>
    <w:rsid w:val="00475FAC"/>
    <w:rsid w:val="004761B9"/>
    <w:rsid w:val="00476321"/>
    <w:rsid w:val="00476485"/>
    <w:rsid w:val="00476E9D"/>
    <w:rsid w:val="004772FD"/>
    <w:rsid w:val="00477585"/>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6E2"/>
    <w:rsid w:val="00482B02"/>
    <w:rsid w:val="00482CD7"/>
    <w:rsid w:val="0048339B"/>
    <w:rsid w:val="004834BF"/>
    <w:rsid w:val="004839AB"/>
    <w:rsid w:val="00483CD6"/>
    <w:rsid w:val="00484A08"/>
    <w:rsid w:val="00484DCC"/>
    <w:rsid w:val="0048516C"/>
    <w:rsid w:val="00485D3A"/>
    <w:rsid w:val="004866C4"/>
    <w:rsid w:val="00486FEB"/>
    <w:rsid w:val="0048745C"/>
    <w:rsid w:val="0048767F"/>
    <w:rsid w:val="004879A1"/>
    <w:rsid w:val="00487FAA"/>
    <w:rsid w:val="0049037B"/>
    <w:rsid w:val="004905B8"/>
    <w:rsid w:val="00490C4A"/>
    <w:rsid w:val="00490E41"/>
    <w:rsid w:val="004910E6"/>
    <w:rsid w:val="00491317"/>
    <w:rsid w:val="004916DB"/>
    <w:rsid w:val="00492946"/>
    <w:rsid w:val="00493359"/>
    <w:rsid w:val="00493F55"/>
    <w:rsid w:val="00493F94"/>
    <w:rsid w:val="004942FE"/>
    <w:rsid w:val="004947AC"/>
    <w:rsid w:val="004949CA"/>
    <w:rsid w:val="00494D10"/>
    <w:rsid w:val="00494EEF"/>
    <w:rsid w:val="00494F14"/>
    <w:rsid w:val="004950B3"/>
    <w:rsid w:val="00495ABB"/>
    <w:rsid w:val="00495DE3"/>
    <w:rsid w:val="00496335"/>
    <w:rsid w:val="004963B9"/>
    <w:rsid w:val="00496A64"/>
    <w:rsid w:val="00496CDA"/>
    <w:rsid w:val="00496FD6"/>
    <w:rsid w:val="004970EA"/>
    <w:rsid w:val="004978CE"/>
    <w:rsid w:val="00497AB6"/>
    <w:rsid w:val="00497B5B"/>
    <w:rsid w:val="00497BC5"/>
    <w:rsid w:val="004A06BA"/>
    <w:rsid w:val="004A0C71"/>
    <w:rsid w:val="004A0E2F"/>
    <w:rsid w:val="004A12FD"/>
    <w:rsid w:val="004A1F3B"/>
    <w:rsid w:val="004A2541"/>
    <w:rsid w:val="004A2681"/>
    <w:rsid w:val="004A2739"/>
    <w:rsid w:val="004A2B75"/>
    <w:rsid w:val="004A378E"/>
    <w:rsid w:val="004A380A"/>
    <w:rsid w:val="004A3DB8"/>
    <w:rsid w:val="004A4C91"/>
    <w:rsid w:val="004A4E31"/>
    <w:rsid w:val="004A4E71"/>
    <w:rsid w:val="004A510D"/>
    <w:rsid w:val="004A55A3"/>
    <w:rsid w:val="004A5E5A"/>
    <w:rsid w:val="004A602B"/>
    <w:rsid w:val="004A60BD"/>
    <w:rsid w:val="004A60EB"/>
    <w:rsid w:val="004A643D"/>
    <w:rsid w:val="004A6604"/>
    <w:rsid w:val="004A69B0"/>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4DFD"/>
    <w:rsid w:val="004B53FE"/>
    <w:rsid w:val="004B5436"/>
    <w:rsid w:val="004B5A79"/>
    <w:rsid w:val="004B5D62"/>
    <w:rsid w:val="004B5FEF"/>
    <w:rsid w:val="004B6021"/>
    <w:rsid w:val="004B63A3"/>
    <w:rsid w:val="004B6435"/>
    <w:rsid w:val="004B67C9"/>
    <w:rsid w:val="004B6966"/>
    <w:rsid w:val="004B6B74"/>
    <w:rsid w:val="004B6B75"/>
    <w:rsid w:val="004B6BF8"/>
    <w:rsid w:val="004B6BFE"/>
    <w:rsid w:val="004B71FA"/>
    <w:rsid w:val="004C01C0"/>
    <w:rsid w:val="004C0391"/>
    <w:rsid w:val="004C0680"/>
    <w:rsid w:val="004C07B0"/>
    <w:rsid w:val="004C0909"/>
    <w:rsid w:val="004C0945"/>
    <w:rsid w:val="004C1484"/>
    <w:rsid w:val="004C192F"/>
    <w:rsid w:val="004C1A5B"/>
    <w:rsid w:val="004C1AA3"/>
    <w:rsid w:val="004C1E07"/>
    <w:rsid w:val="004C2304"/>
    <w:rsid w:val="004C230F"/>
    <w:rsid w:val="004C2395"/>
    <w:rsid w:val="004C23A3"/>
    <w:rsid w:val="004C249C"/>
    <w:rsid w:val="004C2856"/>
    <w:rsid w:val="004C29D5"/>
    <w:rsid w:val="004C3351"/>
    <w:rsid w:val="004C3815"/>
    <w:rsid w:val="004C3925"/>
    <w:rsid w:val="004C3AC5"/>
    <w:rsid w:val="004C417A"/>
    <w:rsid w:val="004C4595"/>
    <w:rsid w:val="004C4596"/>
    <w:rsid w:val="004C46D8"/>
    <w:rsid w:val="004C4A72"/>
    <w:rsid w:val="004C4D13"/>
    <w:rsid w:val="004C4E3A"/>
    <w:rsid w:val="004C5CAF"/>
    <w:rsid w:val="004C5E21"/>
    <w:rsid w:val="004C64AF"/>
    <w:rsid w:val="004C64B8"/>
    <w:rsid w:val="004C6825"/>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951"/>
    <w:rsid w:val="004D2DBA"/>
    <w:rsid w:val="004D31D8"/>
    <w:rsid w:val="004D34EB"/>
    <w:rsid w:val="004D3741"/>
    <w:rsid w:val="004D3CFC"/>
    <w:rsid w:val="004D417C"/>
    <w:rsid w:val="004D444E"/>
    <w:rsid w:val="004D4C3B"/>
    <w:rsid w:val="004D4CDD"/>
    <w:rsid w:val="004D54BE"/>
    <w:rsid w:val="004D573A"/>
    <w:rsid w:val="004D5AF5"/>
    <w:rsid w:val="004D5CCE"/>
    <w:rsid w:val="004D6223"/>
    <w:rsid w:val="004D6670"/>
    <w:rsid w:val="004D7761"/>
    <w:rsid w:val="004D79F5"/>
    <w:rsid w:val="004D7A2E"/>
    <w:rsid w:val="004D7E01"/>
    <w:rsid w:val="004D7E9D"/>
    <w:rsid w:val="004D7FE4"/>
    <w:rsid w:val="004E02E6"/>
    <w:rsid w:val="004E0F39"/>
    <w:rsid w:val="004E124E"/>
    <w:rsid w:val="004E16EB"/>
    <w:rsid w:val="004E1C43"/>
    <w:rsid w:val="004E1F3D"/>
    <w:rsid w:val="004E2199"/>
    <w:rsid w:val="004E257C"/>
    <w:rsid w:val="004E2725"/>
    <w:rsid w:val="004E428D"/>
    <w:rsid w:val="004E457E"/>
    <w:rsid w:val="004E4A14"/>
    <w:rsid w:val="004E4BE3"/>
    <w:rsid w:val="004E4DBA"/>
    <w:rsid w:val="004E4DD4"/>
    <w:rsid w:val="004E5AA1"/>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992"/>
    <w:rsid w:val="004F2D91"/>
    <w:rsid w:val="004F2F76"/>
    <w:rsid w:val="004F3320"/>
    <w:rsid w:val="004F34FC"/>
    <w:rsid w:val="004F3684"/>
    <w:rsid w:val="004F3811"/>
    <w:rsid w:val="004F3959"/>
    <w:rsid w:val="004F3ADE"/>
    <w:rsid w:val="004F4917"/>
    <w:rsid w:val="004F4942"/>
    <w:rsid w:val="004F5473"/>
    <w:rsid w:val="004F54F8"/>
    <w:rsid w:val="004F5EB0"/>
    <w:rsid w:val="004F5F7F"/>
    <w:rsid w:val="004F62F0"/>
    <w:rsid w:val="004F70A8"/>
    <w:rsid w:val="004F71EC"/>
    <w:rsid w:val="004F7277"/>
    <w:rsid w:val="004F79B9"/>
    <w:rsid w:val="00500D79"/>
    <w:rsid w:val="00501468"/>
    <w:rsid w:val="0050182B"/>
    <w:rsid w:val="00501ABD"/>
    <w:rsid w:val="00501B98"/>
    <w:rsid w:val="00502618"/>
    <w:rsid w:val="00502910"/>
    <w:rsid w:val="0050298A"/>
    <w:rsid w:val="005029F1"/>
    <w:rsid w:val="00503732"/>
    <w:rsid w:val="00503F41"/>
    <w:rsid w:val="0050461B"/>
    <w:rsid w:val="00504A51"/>
    <w:rsid w:val="00504C15"/>
    <w:rsid w:val="005053AA"/>
    <w:rsid w:val="00505D70"/>
    <w:rsid w:val="005060EE"/>
    <w:rsid w:val="0050628F"/>
    <w:rsid w:val="005066A3"/>
    <w:rsid w:val="00506BBD"/>
    <w:rsid w:val="00507091"/>
    <w:rsid w:val="00507358"/>
    <w:rsid w:val="00507D38"/>
    <w:rsid w:val="00507FFB"/>
    <w:rsid w:val="005100C7"/>
    <w:rsid w:val="00510A09"/>
    <w:rsid w:val="00510EFF"/>
    <w:rsid w:val="0051119F"/>
    <w:rsid w:val="00511284"/>
    <w:rsid w:val="00511596"/>
    <w:rsid w:val="005116A7"/>
    <w:rsid w:val="005119E7"/>
    <w:rsid w:val="00511FDA"/>
    <w:rsid w:val="005126A6"/>
    <w:rsid w:val="00512C37"/>
    <w:rsid w:val="0051302C"/>
    <w:rsid w:val="005132C9"/>
    <w:rsid w:val="005134D7"/>
    <w:rsid w:val="005143A1"/>
    <w:rsid w:val="0051440E"/>
    <w:rsid w:val="005146CF"/>
    <w:rsid w:val="005148D7"/>
    <w:rsid w:val="0051541E"/>
    <w:rsid w:val="005155A1"/>
    <w:rsid w:val="00515920"/>
    <w:rsid w:val="00515FEF"/>
    <w:rsid w:val="00516574"/>
    <w:rsid w:val="00517A5B"/>
    <w:rsid w:val="00517B0D"/>
    <w:rsid w:val="005203E9"/>
    <w:rsid w:val="00520602"/>
    <w:rsid w:val="00520A7B"/>
    <w:rsid w:val="00521630"/>
    <w:rsid w:val="00521AA9"/>
    <w:rsid w:val="005220E5"/>
    <w:rsid w:val="00522BFA"/>
    <w:rsid w:val="00523CE4"/>
    <w:rsid w:val="0052495E"/>
    <w:rsid w:val="005249E8"/>
    <w:rsid w:val="00524B8D"/>
    <w:rsid w:val="00524D3A"/>
    <w:rsid w:val="00525990"/>
    <w:rsid w:val="00525BDE"/>
    <w:rsid w:val="00525C0B"/>
    <w:rsid w:val="00525DF6"/>
    <w:rsid w:val="005261EC"/>
    <w:rsid w:val="005264C1"/>
    <w:rsid w:val="005275A6"/>
    <w:rsid w:val="00527E1E"/>
    <w:rsid w:val="00527EA8"/>
    <w:rsid w:val="00527F3A"/>
    <w:rsid w:val="00530132"/>
    <w:rsid w:val="005301E3"/>
    <w:rsid w:val="00530483"/>
    <w:rsid w:val="00530894"/>
    <w:rsid w:val="00530A0A"/>
    <w:rsid w:val="00530DB3"/>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3509"/>
    <w:rsid w:val="005445F8"/>
    <w:rsid w:val="00544867"/>
    <w:rsid w:val="00544F5B"/>
    <w:rsid w:val="005453D7"/>
    <w:rsid w:val="0054548B"/>
    <w:rsid w:val="00545DD2"/>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38A"/>
    <w:rsid w:val="00553686"/>
    <w:rsid w:val="00553BBA"/>
    <w:rsid w:val="005546DE"/>
    <w:rsid w:val="0055554B"/>
    <w:rsid w:val="00555A9F"/>
    <w:rsid w:val="0055609F"/>
    <w:rsid w:val="005566E9"/>
    <w:rsid w:val="00557734"/>
    <w:rsid w:val="00557A5E"/>
    <w:rsid w:val="00560431"/>
    <w:rsid w:val="00560622"/>
    <w:rsid w:val="00560629"/>
    <w:rsid w:val="005606F9"/>
    <w:rsid w:val="0056077B"/>
    <w:rsid w:val="00560AAC"/>
    <w:rsid w:val="00560AF9"/>
    <w:rsid w:val="00561694"/>
    <w:rsid w:val="005628DB"/>
    <w:rsid w:val="00562B79"/>
    <w:rsid w:val="0056307C"/>
    <w:rsid w:val="00563E11"/>
    <w:rsid w:val="0056411F"/>
    <w:rsid w:val="005643D5"/>
    <w:rsid w:val="005649D3"/>
    <w:rsid w:val="00564B41"/>
    <w:rsid w:val="005650F3"/>
    <w:rsid w:val="0056533C"/>
    <w:rsid w:val="0056560C"/>
    <w:rsid w:val="005657CB"/>
    <w:rsid w:val="00566305"/>
    <w:rsid w:val="00566430"/>
    <w:rsid w:val="005665C4"/>
    <w:rsid w:val="005668E2"/>
    <w:rsid w:val="00567206"/>
    <w:rsid w:val="00567E6F"/>
    <w:rsid w:val="00570309"/>
    <w:rsid w:val="0057094B"/>
    <w:rsid w:val="00570A09"/>
    <w:rsid w:val="00570C26"/>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CD2"/>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3EC9"/>
    <w:rsid w:val="00594144"/>
    <w:rsid w:val="005949F6"/>
    <w:rsid w:val="005950B3"/>
    <w:rsid w:val="005955E8"/>
    <w:rsid w:val="00595684"/>
    <w:rsid w:val="005973FD"/>
    <w:rsid w:val="00597629"/>
    <w:rsid w:val="00597712"/>
    <w:rsid w:val="00597AEA"/>
    <w:rsid w:val="005A0173"/>
    <w:rsid w:val="005A01A9"/>
    <w:rsid w:val="005A02A9"/>
    <w:rsid w:val="005A0B59"/>
    <w:rsid w:val="005A0BE8"/>
    <w:rsid w:val="005A1100"/>
    <w:rsid w:val="005A1EC8"/>
    <w:rsid w:val="005A206A"/>
    <w:rsid w:val="005A24E2"/>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EFF"/>
    <w:rsid w:val="005A6F30"/>
    <w:rsid w:val="005B04EA"/>
    <w:rsid w:val="005B062F"/>
    <w:rsid w:val="005B1D78"/>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6EAC"/>
    <w:rsid w:val="005B7A23"/>
    <w:rsid w:val="005B7AE3"/>
    <w:rsid w:val="005B7D5D"/>
    <w:rsid w:val="005B7DD9"/>
    <w:rsid w:val="005B7EFC"/>
    <w:rsid w:val="005C0429"/>
    <w:rsid w:val="005C0F85"/>
    <w:rsid w:val="005C1266"/>
    <w:rsid w:val="005C13FD"/>
    <w:rsid w:val="005C164D"/>
    <w:rsid w:val="005C1715"/>
    <w:rsid w:val="005C1AA3"/>
    <w:rsid w:val="005C2011"/>
    <w:rsid w:val="005C214E"/>
    <w:rsid w:val="005C2519"/>
    <w:rsid w:val="005C298F"/>
    <w:rsid w:val="005C29EB"/>
    <w:rsid w:val="005C2CAD"/>
    <w:rsid w:val="005C2DB0"/>
    <w:rsid w:val="005C2F58"/>
    <w:rsid w:val="005C346B"/>
    <w:rsid w:val="005C39BA"/>
    <w:rsid w:val="005C3BE5"/>
    <w:rsid w:val="005C3EC3"/>
    <w:rsid w:val="005C43D8"/>
    <w:rsid w:val="005C4679"/>
    <w:rsid w:val="005C46FC"/>
    <w:rsid w:val="005C4CE4"/>
    <w:rsid w:val="005C4EE2"/>
    <w:rsid w:val="005C534B"/>
    <w:rsid w:val="005C58F6"/>
    <w:rsid w:val="005C5BD5"/>
    <w:rsid w:val="005C5DD1"/>
    <w:rsid w:val="005C649D"/>
    <w:rsid w:val="005C6672"/>
    <w:rsid w:val="005C6FEF"/>
    <w:rsid w:val="005C72A9"/>
    <w:rsid w:val="005C7D40"/>
    <w:rsid w:val="005C7F20"/>
    <w:rsid w:val="005D02C8"/>
    <w:rsid w:val="005D0364"/>
    <w:rsid w:val="005D039B"/>
    <w:rsid w:val="005D0F54"/>
    <w:rsid w:val="005D1105"/>
    <w:rsid w:val="005D13A6"/>
    <w:rsid w:val="005D19C9"/>
    <w:rsid w:val="005D1B9B"/>
    <w:rsid w:val="005D1C98"/>
    <w:rsid w:val="005D2233"/>
    <w:rsid w:val="005D27C6"/>
    <w:rsid w:val="005D367E"/>
    <w:rsid w:val="005D37A6"/>
    <w:rsid w:val="005D407D"/>
    <w:rsid w:val="005D4422"/>
    <w:rsid w:val="005D4FEF"/>
    <w:rsid w:val="005D597A"/>
    <w:rsid w:val="005D5FEB"/>
    <w:rsid w:val="005D61C0"/>
    <w:rsid w:val="005D6403"/>
    <w:rsid w:val="005D671E"/>
    <w:rsid w:val="005D679D"/>
    <w:rsid w:val="005D6D41"/>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4AB"/>
    <w:rsid w:val="005E6922"/>
    <w:rsid w:val="005E6F15"/>
    <w:rsid w:val="005E7331"/>
    <w:rsid w:val="005E76B8"/>
    <w:rsid w:val="005E7D37"/>
    <w:rsid w:val="005E7E1B"/>
    <w:rsid w:val="005E7F49"/>
    <w:rsid w:val="005F04B0"/>
    <w:rsid w:val="005F0F0B"/>
    <w:rsid w:val="005F1265"/>
    <w:rsid w:val="005F1E01"/>
    <w:rsid w:val="005F232E"/>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5"/>
    <w:rsid w:val="006108F9"/>
    <w:rsid w:val="00611313"/>
    <w:rsid w:val="006115D3"/>
    <w:rsid w:val="0061194E"/>
    <w:rsid w:val="00611B3B"/>
    <w:rsid w:val="00611DCE"/>
    <w:rsid w:val="00611E91"/>
    <w:rsid w:val="00612348"/>
    <w:rsid w:val="0061243D"/>
    <w:rsid w:val="00612A6A"/>
    <w:rsid w:val="00612A8D"/>
    <w:rsid w:val="006133B4"/>
    <w:rsid w:val="00613683"/>
    <w:rsid w:val="00613A29"/>
    <w:rsid w:val="0061425B"/>
    <w:rsid w:val="006143BE"/>
    <w:rsid w:val="00614553"/>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36F7"/>
    <w:rsid w:val="006243B5"/>
    <w:rsid w:val="0062490A"/>
    <w:rsid w:val="0062497E"/>
    <w:rsid w:val="00625034"/>
    <w:rsid w:val="00625FF1"/>
    <w:rsid w:val="0062671D"/>
    <w:rsid w:val="00626D17"/>
    <w:rsid w:val="00627527"/>
    <w:rsid w:val="0062754A"/>
    <w:rsid w:val="006279F1"/>
    <w:rsid w:val="0063092A"/>
    <w:rsid w:val="00630DEE"/>
    <w:rsid w:val="00631558"/>
    <w:rsid w:val="00631C24"/>
    <w:rsid w:val="00631C2B"/>
    <w:rsid w:val="006322B0"/>
    <w:rsid w:val="00633705"/>
    <w:rsid w:val="00633CD6"/>
    <w:rsid w:val="00633E6B"/>
    <w:rsid w:val="006343F9"/>
    <w:rsid w:val="00634CAA"/>
    <w:rsid w:val="00634ECC"/>
    <w:rsid w:val="00635549"/>
    <w:rsid w:val="00635984"/>
    <w:rsid w:val="006360CE"/>
    <w:rsid w:val="00636206"/>
    <w:rsid w:val="00636626"/>
    <w:rsid w:val="006366B2"/>
    <w:rsid w:val="00636D79"/>
    <w:rsid w:val="00637036"/>
    <w:rsid w:val="0063746A"/>
    <w:rsid w:val="00637740"/>
    <w:rsid w:val="0063780E"/>
    <w:rsid w:val="00637CF8"/>
    <w:rsid w:val="00640732"/>
    <w:rsid w:val="00640903"/>
    <w:rsid w:val="00640DEE"/>
    <w:rsid w:val="006410E8"/>
    <w:rsid w:val="00641B94"/>
    <w:rsid w:val="006420FE"/>
    <w:rsid w:val="00642626"/>
    <w:rsid w:val="00642770"/>
    <w:rsid w:val="006428E5"/>
    <w:rsid w:val="0064299C"/>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374"/>
    <w:rsid w:val="006514E7"/>
    <w:rsid w:val="006514F4"/>
    <w:rsid w:val="0065172B"/>
    <w:rsid w:val="006518C8"/>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AD6"/>
    <w:rsid w:val="00660C05"/>
    <w:rsid w:val="00660DB0"/>
    <w:rsid w:val="00660DB2"/>
    <w:rsid w:val="0066134A"/>
    <w:rsid w:val="00661D9C"/>
    <w:rsid w:val="00662C12"/>
    <w:rsid w:val="00662E96"/>
    <w:rsid w:val="006630D5"/>
    <w:rsid w:val="00663AA9"/>
    <w:rsid w:val="006648EA"/>
    <w:rsid w:val="00664B8C"/>
    <w:rsid w:val="00664C15"/>
    <w:rsid w:val="0066509C"/>
    <w:rsid w:val="006652E1"/>
    <w:rsid w:val="0066537F"/>
    <w:rsid w:val="0066557B"/>
    <w:rsid w:val="00666B38"/>
    <w:rsid w:val="00666DBC"/>
    <w:rsid w:val="006678C8"/>
    <w:rsid w:val="00667CFF"/>
    <w:rsid w:val="00667E9C"/>
    <w:rsid w:val="00670D95"/>
    <w:rsid w:val="00670EDC"/>
    <w:rsid w:val="00671673"/>
    <w:rsid w:val="00671A56"/>
    <w:rsid w:val="00672AE7"/>
    <w:rsid w:val="00672D3A"/>
    <w:rsid w:val="006732BB"/>
    <w:rsid w:val="00673720"/>
    <w:rsid w:val="00673721"/>
    <w:rsid w:val="00673C9C"/>
    <w:rsid w:val="00673F91"/>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CFA"/>
    <w:rsid w:val="00681D27"/>
    <w:rsid w:val="00681E05"/>
    <w:rsid w:val="0068231E"/>
    <w:rsid w:val="00682730"/>
    <w:rsid w:val="006827DC"/>
    <w:rsid w:val="006827E7"/>
    <w:rsid w:val="006834A2"/>
    <w:rsid w:val="00683863"/>
    <w:rsid w:val="006838E5"/>
    <w:rsid w:val="00683920"/>
    <w:rsid w:val="00683C0C"/>
    <w:rsid w:val="00683C9D"/>
    <w:rsid w:val="00683FE7"/>
    <w:rsid w:val="006841CB"/>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871"/>
    <w:rsid w:val="0069095F"/>
    <w:rsid w:val="00690BDC"/>
    <w:rsid w:val="00691726"/>
    <w:rsid w:val="00691A1C"/>
    <w:rsid w:val="00691AC2"/>
    <w:rsid w:val="00691CBA"/>
    <w:rsid w:val="00691E55"/>
    <w:rsid w:val="00692017"/>
    <w:rsid w:val="00692D7E"/>
    <w:rsid w:val="00692DFE"/>
    <w:rsid w:val="00692E71"/>
    <w:rsid w:val="006943C6"/>
    <w:rsid w:val="00694C3B"/>
    <w:rsid w:val="006950B0"/>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765"/>
    <w:rsid w:val="006A1C14"/>
    <w:rsid w:val="006A1FFF"/>
    <w:rsid w:val="006A2173"/>
    <w:rsid w:val="006A2A8E"/>
    <w:rsid w:val="006A2DCE"/>
    <w:rsid w:val="006A2F3A"/>
    <w:rsid w:val="006A31BF"/>
    <w:rsid w:val="006A32E2"/>
    <w:rsid w:val="006A3D28"/>
    <w:rsid w:val="006A4A99"/>
    <w:rsid w:val="006A4BD4"/>
    <w:rsid w:val="006A4D5C"/>
    <w:rsid w:val="006A5456"/>
    <w:rsid w:val="006A5BBB"/>
    <w:rsid w:val="006A677A"/>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5DE9"/>
    <w:rsid w:val="006B6810"/>
    <w:rsid w:val="006B6910"/>
    <w:rsid w:val="006B6A06"/>
    <w:rsid w:val="006B6A1B"/>
    <w:rsid w:val="006B727A"/>
    <w:rsid w:val="006B74C7"/>
    <w:rsid w:val="006B7BD3"/>
    <w:rsid w:val="006B7D1B"/>
    <w:rsid w:val="006C0075"/>
    <w:rsid w:val="006C0414"/>
    <w:rsid w:val="006C1115"/>
    <w:rsid w:val="006C14BC"/>
    <w:rsid w:val="006C1CD6"/>
    <w:rsid w:val="006C1F26"/>
    <w:rsid w:val="006C22A0"/>
    <w:rsid w:val="006C2412"/>
    <w:rsid w:val="006C2803"/>
    <w:rsid w:val="006C2E17"/>
    <w:rsid w:val="006C2F36"/>
    <w:rsid w:val="006C3C50"/>
    <w:rsid w:val="006C3D26"/>
    <w:rsid w:val="006C3DCC"/>
    <w:rsid w:val="006C3E4C"/>
    <w:rsid w:val="006C3F08"/>
    <w:rsid w:val="006C4009"/>
    <w:rsid w:val="006C43BC"/>
    <w:rsid w:val="006C471F"/>
    <w:rsid w:val="006C4933"/>
    <w:rsid w:val="006C4FAE"/>
    <w:rsid w:val="006C5AAC"/>
    <w:rsid w:val="006C5B48"/>
    <w:rsid w:val="006C6434"/>
    <w:rsid w:val="006C7C16"/>
    <w:rsid w:val="006C7D9A"/>
    <w:rsid w:val="006D0658"/>
    <w:rsid w:val="006D0C8B"/>
    <w:rsid w:val="006D110C"/>
    <w:rsid w:val="006D162C"/>
    <w:rsid w:val="006D1786"/>
    <w:rsid w:val="006D18AC"/>
    <w:rsid w:val="006D2516"/>
    <w:rsid w:val="006D293E"/>
    <w:rsid w:val="006D2B00"/>
    <w:rsid w:val="006D2F21"/>
    <w:rsid w:val="006D2FEB"/>
    <w:rsid w:val="006D355C"/>
    <w:rsid w:val="006D35A7"/>
    <w:rsid w:val="006D35DE"/>
    <w:rsid w:val="006D36DF"/>
    <w:rsid w:val="006D3859"/>
    <w:rsid w:val="006D3BD3"/>
    <w:rsid w:val="006D40D3"/>
    <w:rsid w:val="006D4150"/>
    <w:rsid w:val="006D420E"/>
    <w:rsid w:val="006D42FB"/>
    <w:rsid w:val="006D494E"/>
    <w:rsid w:val="006D4BFF"/>
    <w:rsid w:val="006D4E4A"/>
    <w:rsid w:val="006D55D7"/>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412"/>
    <w:rsid w:val="006E1659"/>
    <w:rsid w:val="006E1873"/>
    <w:rsid w:val="006E18C9"/>
    <w:rsid w:val="006E18D3"/>
    <w:rsid w:val="006E1CCE"/>
    <w:rsid w:val="006E1F70"/>
    <w:rsid w:val="006E2293"/>
    <w:rsid w:val="006E2A0F"/>
    <w:rsid w:val="006E3354"/>
    <w:rsid w:val="006E350D"/>
    <w:rsid w:val="006E3FF9"/>
    <w:rsid w:val="006E44B4"/>
    <w:rsid w:val="006E4CA5"/>
    <w:rsid w:val="006E559F"/>
    <w:rsid w:val="006E5903"/>
    <w:rsid w:val="006E5C34"/>
    <w:rsid w:val="006E6100"/>
    <w:rsid w:val="006E6125"/>
    <w:rsid w:val="006E6C4F"/>
    <w:rsid w:val="006E718E"/>
    <w:rsid w:val="006E7279"/>
    <w:rsid w:val="006E7483"/>
    <w:rsid w:val="006E7885"/>
    <w:rsid w:val="006F02D6"/>
    <w:rsid w:val="006F0422"/>
    <w:rsid w:val="006F1440"/>
    <w:rsid w:val="006F164F"/>
    <w:rsid w:val="006F1963"/>
    <w:rsid w:val="006F19F1"/>
    <w:rsid w:val="006F1D1A"/>
    <w:rsid w:val="006F2366"/>
    <w:rsid w:val="006F2E1C"/>
    <w:rsid w:val="006F3152"/>
    <w:rsid w:val="006F3513"/>
    <w:rsid w:val="006F3B3F"/>
    <w:rsid w:val="006F47C1"/>
    <w:rsid w:val="006F4CE5"/>
    <w:rsid w:val="006F4F50"/>
    <w:rsid w:val="006F5276"/>
    <w:rsid w:val="006F534F"/>
    <w:rsid w:val="006F583A"/>
    <w:rsid w:val="006F5B1F"/>
    <w:rsid w:val="006F68F3"/>
    <w:rsid w:val="006F6B48"/>
    <w:rsid w:val="006F6C60"/>
    <w:rsid w:val="006F7576"/>
    <w:rsid w:val="006F78E8"/>
    <w:rsid w:val="006F7921"/>
    <w:rsid w:val="006F7AB9"/>
    <w:rsid w:val="00700565"/>
    <w:rsid w:val="007005F6"/>
    <w:rsid w:val="0070086F"/>
    <w:rsid w:val="00701085"/>
    <w:rsid w:val="007011BD"/>
    <w:rsid w:val="00701393"/>
    <w:rsid w:val="0070198D"/>
    <w:rsid w:val="00701CF7"/>
    <w:rsid w:val="00701EF3"/>
    <w:rsid w:val="00702352"/>
    <w:rsid w:val="0070318E"/>
    <w:rsid w:val="00703266"/>
    <w:rsid w:val="00703B16"/>
    <w:rsid w:val="00704389"/>
    <w:rsid w:val="0070450F"/>
    <w:rsid w:val="0070490E"/>
    <w:rsid w:val="00704B3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C06"/>
    <w:rsid w:val="00713D23"/>
    <w:rsid w:val="007141ED"/>
    <w:rsid w:val="007145AF"/>
    <w:rsid w:val="00714712"/>
    <w:rsid w:val="00714BE9"/>
    <w:rsid w:val="00714D8D"/>
    <w:rsid w:val="0071576B"/>
    <w:rsid w:val="00715AB1"/>
    <w:rsid w:val="00715BA3"/>
    <w:rsid w:val="00715EC4"/>
    <w:rsid w:val="00716345"/>
    <w:rsid w:val="00716875"/>
    <w:rsid w:val="00716D01"/>
    <w:rsid w:val="00716D4E"/>
    <w:rsid w:val="00716DA4"/>
    <w:rsid w:val="00716E02"/>
    <w:rsid w:val="007173C9"/>
    <w:rsid w:val="00717518"/>
    <w:rsid w:val="00717550"/>
    <w:rsid w:val="007178D5"/>
    <w:rsid w:val="0072019B"/>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4C3"/>
    <w:rsid w:val="0072784D"/>
    <w:rsid w:val="00727A58"/>
    <w:rsid w:val="00727F0C"/>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39"/>
    <w:rsid w:val="00734DED"/>
    <w:rsid w:val="007350CA"/>
    <w:rsid w:val="007353B9"/>
    <w:rsid w:val="0073543E"/>
    <w:rsid w:val="00735796"/>
    <w:rsid w:val="00735C88"/>
    <w:rsid w:val="00735D36"/>
    <w:rsid w:val="00735EA1"/>
    <w:rsid w:val="00736142"/>
    <w:rsid w:val="0073622A"/>
    <w:rsid w:val="00736A38"/>
    <w:rsid w:val="00736C1E"/>
    <w:rsid w:val="00736C3D"/>
    <w:rsid w:val="00736E16"/>
    <w:rsid w:val="00737C6B"/>
    <w:rsid w:val="00737CA2"/>
    <w:rsid w:val="0074002C"/>
    <w:rsid w:val="00740189"/>
    <w:rsid w:val="007409F3"/>
    <w:rsid w:val="0074171E"/>
    <w:rsid w:val="0074185F"/>
    <w:rsid w:val="0074191D"/>
    <w:rsid w:val="00741983"/>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5DFB"/>
    <w:rsid w:val="0074630F"/>
    <w:rsid w:val="007469CF"/>
    <w:rsid w:val="0074783D"/>
    <w:rsid w:val="00747BC6"/>
    <w:rsid w:val="00750650"/>
    <w:rsid w:val="00750743"/>
    <w:rsid w:val="007515F1"/>
    <w:rsid w:val="00751A3C"/>
    <w:rsid w:val="00751A4E"/>
    <w:rsid w:val="00751E91"/>
    <w:rsid w:val="00752449"/>
    <w:rsid w:val="0075254A"/>
    <w:rsid w:val="007530E9"/>
    <w:rsid w:val="00753233"/>
    <w:rsid w:val="00753654"/>
    <w:rsid w:val="00753ABA"/>
    <w:rsid w:val="007541A8"/>
    <w:rsid w:val="007541DE"/>
    <w:rsid w:val="00754288"/>
    <w:rsid w:val="007542D0"/>
    <w:rsid w:val="007548B1"/>
    <w:rsid w:val="00754984"/>
    <w:rsid w:val="00754A70"/>
    <w:rsid w:val="00754EB3"/>
    <w:rsid w:val="00754F3A"/>
    <w:rsid w:val="007554B0"/>
    <w:rsid w:val="00755508"/>
    <w:rsid w:val="007563D0"/>
    <w:rsid w:val="00756862"/>
    <w:rsid w:val="00756F0B"/>
    <w:rsid w:val="007573F4"/>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96"/>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4BC"/>
    <w:rsid w:val="00771609"/>
    <w:rsid w:val="007719E0"/>
    <w:rsid w:val="00771A1A"/>
    <w:rsid w:val="00771E74"/>
    <w:rsid w:val="0077201C"/>
    <w:rsid w:val="0077255B"/>
    <w:rsid w:val="007741AD"/>
    <w:rsid w:val="007748AD"/>
    <w:rsid w:val="007749C8"/>
    <w:rsid w:val="0077507C"/>
    <w:rsid w:val="007759A1"/>
    <w:rsid w:val="00775D04"/>
    <w:rsid w:val="00775EB2"/>
    <w:rsid w:val="0077618A"/>
    <w:rsid w:val="007765ED"/>
    <w:rsid w:val="00776606"/>
    <w:rsid w:val="00776851"/>
    <w:rsid w:val="00776C48"/>
    <w:rsid w:val="00776DAD"/>
    <w:rsid w:val="00777351"/>
    <w:rsid w:val="0077773F"/>
    <w:rsid w:val="00777823"/>
    <w:rsid w:val="00780091"/>
    <w:rsid w:val="00780564"/>
    <w:rsid w:val="007806D3"/>
    <w:rsid w:val="00780883"/>
    <w:rsid w:val="00780F4D"/>
    <w:rsid w:val="007818AE"/>
    <w:rsid w:val="00781A10"/>
    <w:rsid w:val="00781B54"/>
    <w:rsid w:val="0078252D"/>
    <w:rsid w:val="00782535"/>
    <w:rsid w:val="00782835"/>
    <w:rsid w:val="00783DEE"/>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21"/>
    <w:rsid w:val="007924C7"/>
    <w:rsid w:val="0079276E"/>
    <w:rsid w:val="00792A5C"/>
    <w:rsid w:val="00793783"/>
    <w:rsid w:val="00793C3D"/>
    <w:rsid w:val="00793CA7"/>
    <w:rsid w:val="00793E37"/>
    <w:rsid w:val="00794643"/>
    <w:rsid w:val="00794728"/>
    <w:rsid w:val="007949D4"/>
    <w:rsid w:val="00794E6C"/>
    <w:rsid w:val="00795601"/>
    <w:rsid w:val="007956E8"/>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431"/>
    <w:rsid w:val="007A561B"/>
    <w:rsid w:val="007A58A3"/>
    <w:rsid w:val="007A5A83"/>
    <w:rsid w:val="007A60E5"/>
    <w:rsid w:val="007A64E2"/>
    <w:rsid w:val="007A667C"/>
    <w:rsid w:val="007A70FB"/>
    <w:rsid w:val="007A7744"/>
    <w:rsid w:val="007A7930"/>
    <w:rsid w:val="007B0624"/>
    <w:rsid w:val="007B0907"/>
    <w:rsid w:val="007B0ADC"/>
    <w:rsid w:val="007B0B2D"/>
    <w:rsid w:val="007B0D42"/>
    <w:rsid w:val="007B0F5C"/>
    <w:rsid w:val="007B1259"/>
    <w:rsid w:val="007B148C"/>
    <w:rsid w:val="007B1A8F"/>
    <w:rsid w:val="007B1C65"/>
    <w:rsid w:val="007B24E8"/>
    <w:rsid w:val="007B29F8"/>
    <w:rsid w:val="007B2F75"/>
    <w:rsid w:val="007B3112"/>
    <w:rsid w:val="007B5016"/>
    <w:rsid w:val="007B56EE"/>
    <w:rsid w:val="007B60A0"/>
    <w:rsid w:val="007B7195"/>
    <w:rsid w:val="007B7452"/>
    <w:rsid w:val="007B74F2"/>
    <w:rsid w:val="007B772B"/>
    <w:rsid w:val="007B7805"/>
    <w:rsid w:val="007B783F"/>
    <w:rsid w:val="007B7958"/>
    <w:rsid w:val="007B7E8F"/>
    <w:rsid w:val="007B7F86"/>
    <w:rsid w:val="007C0465"/>
    <w:rsid w:val="007C0810"/>
    <w:rsid w:val="007C088D"/>
    <w:rsid w:val="007C0FF7"/>
    <w:rsid w:val="007C1DBB"/>
    <w:rsid w:val="007C2165"/>
    <w:rsid w:val="007C220B"/>
    <w:rsid w:val="007C2E22"/>
    <w:rsid w:val="007C36A7"/>
    <w:rsid w:val="007C3819"/>
    <w:rsid w:val="007C3B69"/>
    <w:rsid w:val="007C3CB5"/>
    <w:rsid w:val="007C40CA"/>
    <w:rsid w:val="007C4187"/>
    <w:rsid w:val="007C421A"/>
    <w:rsid w:val="007C42EB"/>
    <w:rsid w:val="007C49E1"/>
    <w:rsid w:val="007C5016"/>
    <w:rsid w:val="007C525A"/>
    <w:rsid w:val="007C5638"/>
    <w:rsid w:val="007C589A"/>
    <w:rsid w:val="007C5914"/>
    <w:rsid w:val="007C5B61"/>
    <w:rsid w:val="007C60D7"/>
    <w:rsid w:val="007C626E"/>
    <w:rsid w:val="007C662B"/>
    <w:rsid w:val="007C6B22"/>
    <w:rsid w:val="007C6BD5"/>
    <w:rsid w:val="007C7AB9"/>
    <w:rsid w:val="007D04EC"/>
    <w:rsid w:val="007D0B80"/>
    <w:rsid w:val="007D14CD"/>
    <w:rsid w:val="007D2345"/>
    <w:rsid w:val="007D23B8"/>
    <w:rsid w:val="007D25AE"/>
    <w:rsid w:val="007D2962"/>
    <w:rsid w:val="007D2C7F"/>
    <w:rsid w:val="007D3321"/>
    <w:rsid w:val="007D3A05"/>
    <w:rsid w:val="007D4194"/>
    <w:rsid w:val="007D4222"/>
    <w:rsid w:val="007D45BD"/>
    <w:rsid w:val="007D5295"/>
    <w:rsid w:val="007D53A1"/>
    <w:rsid w:val="007D573C"/>
    <w:rsid w:val="007D6072"/>
    <w:rsid w:val="007D64D6"/>
    <w:rsid w:val="007D6642"/>
    <w:rsid w:val="007D6936"/>
    <w:rsid w:val="007D6D26"/>
    <w:rsid w:val="007D71EF"/>
    <w:rsid w:val="007D75FA"/>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0CE"/>
    <w:rsid w:val="007F081F"/>
    <w:rsid w:val="007F08BD"/>
    <w:rsid w:val="007F08C3"/>
    <w:rsid w:val="007F146D"/>
    <w:rsid w:val="007F1C8C"/>
    <w:rsid w:val="007F2652"/>
    <w:rsid w:val="007F2D5D"/>
    <w:rsid w:val="007F3111"/>
    <w:rsid w:val="007F31C9"/>
    <w:rsid w:val="007F37AF"/>
    <w:rsid w:val="007F397E"/>
    <w:rsid w:val="007F4307"/>
    <w:rsid w:val="007F4D9B"/>
    <w:rsid w:val="007F4F9A"/>
    <w:rsid w:val="007F55BA"/>
    <w:rsid w:val="007F578E"/>
    <w:rsid w:val="007F6407"/>
    <w:rsid w:val="007F6578"/>
    <w:rsid w:val="007F6718"/>
    <w:rsid w:val="007F67E9"/>
    <w:rsid w:val="007F6BE8"/>
    <w:rsid w:val="007F6E4D"/>
    <w:rsid w:val="007F6E87"/>
    <w:rsid w:val="007F749C"/>
    <w:rsid w:val="007F7C3B"/>
    <w:rsid w:val="00800229"/>
    <w:rsid w:val="008005FA"/>
    <w:rsid w:val="00800809"/>
    <w:rsid w:val="00800A30"/>
    <w:rsid w:val="00800CA3"/>
    <w:rsid w:val="008011D3"/>
    <w:rsid w:val="00801241"/>
    <w:rsid w:val="0080131F"/>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C55"/>
    <w:rsid w:val="00806E70"/>
    <w:rsid w:val="00807BBC"/>
    <w:rsid w:val="0081074D"/>
    <w:rsid w:val="008107A8"/>
    <w:rsid w:val="00810A83"/>
    <w:rsid w:val="00810AD0"/>
    <w:rsid w:val="00810BD8"/>
    <w:rsid w:val="008111AA"/>
    <w:rsid w:val="00811227"/>
    <w:rsid w:val="00811238"/>
    <w:rsid w:val="00811E48"/>
    <w:rsid w:val="00811F74"/>
    <w:rsid w:val="008125CB"/>
    <w:rsid w:val="008126A0"/>
    <w:rsid w:val="008128EF"/>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7DC"/>
    <w:rsid w:val="00821806"/>
    <w:rsid w:val="0082182F"/>
    <w:rsid w:val="00822B8B"/>
    <w:rsid w:val="00822EB7"/>
    <w:rsid w:val="0082312F"/>
    <w:rsid w:val="008235B9"/>
    <w:rsid w:val="00823AD7"/>
    <w:rsid w:val="00823B4E"/>
    <w:rsid w:val="00823F9F"/>
    <w:rsid w:val="00824302"/>
    <w:rsid w:val="008249A6"/>
    <w:rsid w:val="00824C0F"/>
    <w:rsid w:val="0082562A"/>
    <w:rsid w:val="00825E44"/>
    <w:rsid w:val="0082661D"/>
    <w:rsid w:val="0082667E"/>
    <w:rsid w:val="00826CC6"/>
    <w:rsid w:val="00826ED3"/>
    <w:rsid w:val="00827217"/>
    <w:rsid w:val="00827E61"/>
    <w:rsid w:val="00830083"/>
    <w:rsid w:val="008303DC"/>
    <w:rsid w:val="008306AF"/>
    <w:rsid w:val="00830F3A"/>
    <w:rsid w:val="008316E5"/>
    <w:rsid w:val="008318D8"/>
    <w:rsid w:val="00832043"/>
    <w:rsid w:val="00832293"/>
    <w:rsid w:val="00832AFD"/>
    <w:rsid w:val="00833258"/>
    <w:rsid w:val="00833A26"/>
    <w:rsid w:val="00833FBF"/>
    <w:rsid w:val="0083406D"/>
    <w:rsid w:val="00834442"/>
    <w:rsid w:val="0083445B"/>
    <w:rsid w:val="00834992"/>
    <w:rsid w:val="00834C68"/>
    <w:rsid w:val="0083561D"/>
    <w:rsid w:val="008357D8"/>
    <w:rsid w:val="00835B43"/>
    <w:rsid w:val="00835CCD"/>
    <w:rsid w:val="0083655A"/>
    <w:rsid w:val="0083685D"/>
    <w:rsid w:val="00836C65"/>
    <w:rsid w:val="00836FCC"/>
    <w:rsid w:val="00837551"/>
    <w:rsid w:val="00837741"/>
    <w:rsid w:val="008377D8"/>
    <w:rsid w:val="0083781F"/>
    <w:rsid w:val="00837B87"/>
    <w:rsid w:val="00837F05"/>
    <w:rsid w:val="008403BF"/>
    <w:rsid w:val="00840635"/>
    <w:rsid w:val="00840DAA"/>
    <w:rsid w:val="00841537"/>
    <w:rsid w:val="0084164C"/>
    <w:rsid w:val="0084220E"/>
    <w:rsid w:val="00842540"/>
    <w:rsid w:val="0084264C"/>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D71"/>
    <w:rsid w:val="00853F3C"/>
    <w:rsid w:val="00854017"/>
    <w:rsid w:val="00854335"/>
    <w:rsid w:val="0085498B"/>
    <w:rsid w:val="00854F1B"/>
    <w:rsid w:val="00854F29"/>
    <w:rsid w:val="00854FB0"/>
    <w:rsid w:val="0085507C"/>
    <w:rsid w:val="008550A3"/>
    <w:rsid w:val="0085530E"/>
    <w:rsid w:val="008553BB"/>
    <w:rsid w:val="00855570"/>
    <w:rsid w:val="00855AEB"/>
    <w:rsid w:val="00855C77"/>
    <w:rsid w:val="00855ECF"/>
    <w:rsid w:val="00856013"/>
    <w:rsid w:val="00856125"/>
    <w:rsid w:val="00856282"/>
    <w:rsid w:val="00856749"/>
    <w:rsid w:val="0085678A"/>
    <w:rsid w:val="0085679F"/>
    <w:rsid w:val="00856830"/>
    <w:rsid w:val="00856DF8"/>
    <w:rsid w:val="0085706C"/>
    <w:rsid w:val="008573B6"/>
    <w:rsid w:val="00857642"/>
    <w:rsid w:val="0085773D"/>
    <w:rsid w:val="0085799C"/>
    <w:rsid w:val="00857AF0"/>
    <w:rsid w:val="00857D4F"/>
    <w:rsid w:val="008617E0"/>
    <w:rsid w:val="00861B57"/>
    <w:rsid w:val="00861D96"/>
    <w:rsid w:val="008621A8"/>
    <w:rsid w:val="0086231E"/>
    <w:rsid w:val="00862DBE"/>
    <w:rsid w:val="00862E88"/>
    <w:rsid w:val="0086370F"/>
    <w:rsid w:val="0086374F"/>
    <w:rsid w:val="00863844"/>
    <w:rsid w:val="00863BC8"/>
    <w:rsid w:val="008640E6"/>
    <w:rsid w:val="008645CC"/>
    <w:rsid w:val="00864F15"/>
    <w:rsid w:val="00864F18"/>
    <w:rsid w:val="00864F6A"/>
    <w:rsid w:val="00865266"/>
    <w:rsid w:val="00865434"/>
    <w:rsid w:val="00865CA2"/>
    <w:rsid w:val="008665D9"/>
    <w:rsid w:val="00866688"/>
    <w:rsid w:val="00866D45"/>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2FCE"/>
    <w:rsid w:val="00873255"/>
    <w:rsid w:val="0087330D"/>
    <w:rsid w:val="00873619"/>
    <w:rsid w:val="008737FB"/>
    <w:rsid w:val="00873889"/>
    <w:rsid w:val="0087394B"/>
    <w:rsid w:val="00873A8C"/>
    <w:rsid w:val="008744B2"/>
    <w:rsid w:val="00874980"/>
    <w:rsid w:val="00874CF7"/>
    <w:rsid w:val="00874D1F"/>
    <w:rsid w:val="00874FE3"/>
    <w:rsid w:val="008751E0"/>
    <w:rsid w:val="008763C8"/>
    <w:rsid w:val="00876C7F"/>
    <w:rsid w:val="008770C7"/>
    <w:rsid w:val="0087761F"/>
    <w:rsid w:val="00877B89"/>
    <w:rsid w:val="00877BA2"/>
    <w:rsid w:val="0088018A"/>
    <w:rsid w:val="0088039D"/>
    <w:rsid w:val="008809EF"/>
    <w:rsid w:val="00880BDA"/>
    <w:rsid w:val="0088101D"/>
    <w:rsid w:val="0088127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0F0E"/>
    <w:rsid w:val="008912CA"/>
    <w:rsid w:val="0089195B"/>
    <w:rsid w:val="00891E72"/>
    <w:rsid w:val="00891F0B"/>
    <w:rsid w:val="00891F6C"/>
    <w:rsid w:val="0089240A"/>
    <w:rsid w:val="00892AF3"/>
    <w:rsid w:val="00892DE7"/>
    <w:rsid w:val="00892E2C"/>
    <w:rsid w:val="0089317C"/>
    <w:rsid w:val="0089406B"/>
    <w:rsid w:val="00894304"/>
    <w:rsid w:val="00895875"/>
    <w:rsid w:val="00895A6E"/>
    <w:rsid w:val="00895CC6"/>
    <w:rsid w:val="0089626A"/>
    <w:rsid w:val="00896B24"/>
    <w:rsid w:val="00896EC5"/>
    <w:rsid w:val="00897112"/>
    <w:rsid w:val="00897CC7"/>
    <w:rsid w:val="00897CF2"/>
    <w:rsid w:val="008A04E9"/>
    <w:rsid w:val="008A071D"/>
    <w:rsid w:val="008A0B3A"/>
    <w:rsid w:val="008A0BFE"/>
    <w:rsid w:val="008A0CF5"/>
    <w:rsid w:val="008A0DF5"/>
    <w:rsid w:val="008A1942"/>
    <w:rsid w:val="008A1A38"/>
    <w:rsid w:val="008A1A77"/>
    <w:rsid w:val="008A1E51"/>
    <w:rsid w:val="008A1F77"/>
    <w:rsid w:val="008A27B6"/>
    <w:rsid w:val="008A2A64"/>
    <w:rsid w:val="008A2C3D"/>
    <w:rsid w:val="008A2D96"/>
    <w:rsid w:val="008A353D"/>
    <w:rsid w:val="008A3A3F"/>
    <w:rsid w:val="008A4086"/>
    <w:rsid w:val="008A4513"/>
    <w:rsid w:val="008A4AF2"/>
    <w:rsid w:val="008A4B18"/>
    <w:rsid w:val="008A5161"/>
    <w:rsid w:val="008A5256"/>
    <w:rsid w:val="008A5CEA"/>
    <w:rsid w:val="008A5EE5"/>
    <w:rsid w:val="008A5F42"/>
    <w:rsid w:val="008A6164"/>
    <w:rsid w:val="008A6562"/>
    <w:rsid w:val="008A6A6E"/>
    <w:rsid w:val="008A6D0A"/>
    <w:rsid w:val="008A7E5D"/>
    <w:rsid w:val="008B028D"/>
    <w:rsid w:val="008B02DA"/>
    <w:rsid w:val="008B071E"/>
    <w:rsid w:val="008B0E18"/>
    <w:rsid w:val="008B0FBB"/>
    <w:rsid w:val="008B1007"/>
    <w:rsid w:val="008B13BA"/>
    <w:rsid w:val="008B1493"/>
    <w:rsid w:val="008B15F7"/>
    <w:rsid w:val="008B1A2A"/>
    <w:rsid w:val="008B227B"/>
    <w:rsid w:val="008B2892"/>
    <w:rsid w:val="008B2DBD"/>
    <w:rsid w:val="008B2F4C"/>
    <w:rsid w:val="008B316B"/>
    <w:rsid w:val="008B3D19"/>
    <w:rsid w:val="008B3DEB"/>
    <w:rsid w:val="008B3F29"/>
    <w:rsid w:val="008B534B"/>
    <w:rsid w:val="008B5655"/>
    <w:rsid w:val="008B5769"/>
    <w:rsid w:val="008B5984"/>
    <w:rsid w:val="008B5999"/>
    <w:rsid w:val="008B6A5B"/>
    <w:rsid w:val="008B6BFE"/>
    <w:rsid w:val="008B6D34"/>
    <w:rsid w:val="008B76BD"/>
    <w:rsid w:val="008B7F26"/>
    <w:rsid w:val="008C071B"/>
    <w:rsid w:val="008C0FD7"/>
    <w:rsid w:val="008C1192"/>
    <w:rsid w:val="008C16FD"/>
    <w:rsid w:val="008C1D47"/>
    <w:rsid w:val="008C2507"/>
    <w:rsid w:val="008C2931"/>
    <w:rsid w:val="008C2C57"/>
    <w:rsid w:val="008C2D7A"/>
    <w:rsid w:val="008C2DF9"/>
    <w:rsid w:val="008C2E07"/>
    <w:rsid w:val="008C3388"/>
    <w:rsid w:val="008C34CB"/>
    <w:rsid w:val="008C386E"/>
    <w:rsid w:val="008C3AA6"/>
    <w:rsid w:val="008C3D54"/>
    <w:rsid w:val="008C470C"/>
    <w:rsid w:val="008C48B5"/>
    <w:rsid w:val="008C48C6"/>
    <w:rsid w:val="008C48DF"/>
    <w:rsid w:val="008C4CA3"/>
    <w:rsid w:val="008C50AF"/>
    <w:rsid w:val="008C5230"/>
    <w:rsid w:val="008C537F"/>
    <w:rsid w:val="008C58F5"/>
    <w:rsid w:val="008C61C6"/>
    <w:rsid w:val="008C6420"/>
    <w:rsid w:val="008C66DA"/>
    <w:rsid w:val="008C67B5"/>
    <w:rsid w:val="008C682A"/>
    <w:rsid w:val="008C6B4B"/>
    <w:rsid w:val="008C70F0"/>
    <w:rsid w:val="008C7117"/>
    <w:rsid w:val="008C7390"/>
    <w:rsid w:val="008C7649"/>
    <w:rsid w:val="008C76D2"/>
    <w:rsid w:val="008C78F8"/>
    <w:rsid w:val="008C79BE"/>
    <w:rsid w:val="008C7B70"/>
    <w:rsid w:val="008D0283"/>
    <w:rsid w:val="008D057D"/>
    <w:rsid w:val="008D0C46"/>
    <w:rsid w:val="008D10C1"/>
    <w:rsid w:val="008D1650"/>
    <w:rsid w:val="008D1AE1"/>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122"/>
    <w:rsid w:val="008D5528"/>
    <w:rsid w:val="008D5839"/>
    <w:rsid w:val="008D60F0"/>
    <w:rsid w:val="008D6537"/>
    <w:rsid w:val="008D65A7"/>
    <w:rsid w:val="008D6ADC"/>
    <w:rsid w:val="008D6B84"/>
    <w:rsid w:val="008D70FC"/>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236"/>
    <w:rsid w:val="008E337C"/>
    <w:rsid w:val="008E33A4"/>
    <w:rsid w:val="008E3637"/>
    <w:rsid w:val="008E3757"/>
    <w:rsid w:val="008E3A71"/>
    <w:rsid w:val="008E5164"/>
    <w:rsid w:val="008E5B5A"/>
    <w:rsid w:val="008E5BD2"/>
    <w:rsid w:val="008E61F0"/>
    <w:rsid w:val="008E63C1"/>
    <w:rsid w:val="008E66D0"/>
    <w:rsid w:val="008E6C26"/>
    <w:rsid w:val="008E6E88"/>
    <w:rsid w:val="008E6F5F"/>
    <w:rsid w:val="008E6FB8"/>
    <w:rsid w:val="008E7334"/>
    <w:rsid w:val="008E7C15"/>
    <w:rsid w:val="008E7CDF"/>
    <w:rsid w:val="008E7E80"/>
    <w:rsid w:val="008F02A7"/>
    <w:rsid w:val="008F037B"/>
    <w:rsid w:val="008F0B4E"/>
    <w:rsid w:val="008F0D10"/>
    <w:rsid w:val="008F0F2F"/>
    <w:rsid w:val="008F1120"/>
    <w:rsid w:val="008F1480"/>
    <w:rsid w:val="008F1978"/>
    <w:rsid w:val="008F1A55"/>
    <w:rsid w:val="008F1A58"/>
    <w:rsid w:val="008F1B88"/>
    <w:rsid w:val="008F216B"/>
    <w:rsid w:val="008F3004"/>
    <w:rsid w:val="008F332B"/>
    <w:rsid w:val="008F3841"/>
    <w:rsid w:val="008F3C67"/>
    <w:rsid w:val="008F3DFA"/>
    <w:rsid w:val="008F423F"/>
    <w:rsid w:val="008F46ED"/>
    <w:rsid w:val="008F4B09"/>
    <w:rsid w:val="008F5430"/>
    <w:rsid w:val="008F5587"/>
    <w:rsid w:val="008F55A3"/>
    <w:rsid w:val="008F55E7"/>
    <w:rsid w:val="008F5648"/>
    <w:rsid w:val="008F666F"/>
    <w:rsid w:val="008F67D4"/>
    <w:rsid w:val="008F68DB"/>
    <w:rsid w:val="008F698C"/>
    <w:rsid w:val="008F6F34"/>
    <w:rsid w:val="008F70D4"/>
    <w:rsid w:val="008F726A"/>
    <w:rsid w:val="008F7D1C"/>
    <w:rsid w:val="008F7EAC"/>
    <w:rsid w:val="009000AE"/>
    <w:rsid w:val="009001F7"/>
    <w:rsid w:val="0090086E"/>
    <w:rsid w:val="00900A0C"/>
    <w:rsid w:val="00901046"/>
    <w:rsid w:val="009015EE"/>
    <w:rsid w:val="00901738"/>
    <w:rsid w:val="00901CBD"/>
    <w:rsid w:val="00901DD8"/>
    <w:rsid w:val="00901E29"/>
    <w:rsid w:val="00901FEA"/>
    <w:rsid w:val="0090210E"/>
    <w:rsid w:val="009027E1"/>
    <w:rsid w:val="00902A0F"/>
    <w:rsid w:val="00902BA9"/>
    <w:rsid w:val="00902C65"/>
    <w:rsid w:val="00902F7F"/>
    <w:rsid w:val="00902FF2"/>
    <w:rsid w:val="00903FF9"/>
    <w:rsid w:val="00904626"/>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3FF0"/>
    <w:rsid w:val="009149F0"/>
    <w:rsid w:val="009155B5"/>
    <w:rsid w:val="00915953"/>
    <w:rsid w:val="00915BDD"/>
    <w:rsid w:val="00915C21"/>
    <w:rsid w:val="00915D0A"/>
    <w:rsid w:val="00915DEA"/>
    <w:rsid w:val="00915E7C"/>
    <w:rsid w:val="00915FC8"/>
    <w:rsid w:val="0091634F"/>
    <w:rsid w:val="00916898"/>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8A0"/>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6C77"/>
    <w:rsid w:val="00927200"/>
    <w:rsid w:val="00927582"/>
    <w:rsid w:val="00927BF6"/>
    <w:rsid w:val="009302DD"/>
    <w:rsid w:val="0093038A"/>
    <w:rsid w:val="00930924"/>
    <w:rsid w:val="009311DA"/>
    <w:rsid w:val="00931294"/>
    <w:rsid w:val="00931C10"/>
    <w:rsid w:val="00932276"/>
    <w:rsid w:val="00932D08"/>
    <w:rsid w:val="00932E06"/>
    <w:rsid w:val="00933210"/>
    <w:rsid w:val="009335C7"/>
    <w:rsid w:val="00933E09"/>
    <w:rsid w:val="009349E1"/>
    <w:rsid w:val="00934D7B"/>
    <w:rsid w:val="00934FB9"/>
    <w:rsid w:val="00934FD0"/>
    <w:rsid w:val="0093501E"/>
    <w:rsid w:val="00935653"/>
    <w:rsid w:val="009358F2"/>
    <w:rsid w:val="00935976"/>
    <w:rsid w:val="00935B43"/>
    <w:rsid w:val="009366A8"/>
    <w:rsid w:val="00936F91"/>
    <w:rsid w:val="00937061"/>
    <w:rsid w:val="009370EB"/>
    <w:rsid w:val="009372B2"/>
    <w:rsid w:val="00937434"/>
    <w:rsid w:val="00937492"/>
    <w:rsid w:val="009405A7"/>
    <w:rsid w:val="00940786"/>
    <w:rsid w:val="00940F7F"/>
    <w:rsid w:val="00941026"/>
    <w:rsid w:val="00941B08"/>
    <w:rsid w:val="00941C4C"/>
    <w:rsid w:val="009421A8"/>
    <w:rsid w:val="00942819"/>
    <w:rsid w:val="00942907"/>
    <w:rsid w:val="00943299"/>
    <w:rsid w:val="00943498"/>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6BC"/>
    <w:rsid w:val="00951925"/>
    <w:rsid w:val="00952AC7"/>
    <w:rsid w:val="00952C1D"/>
    <w:rsid w:val="00953184"/>
    <w:rsid w:val="009534A6"/>
    <w:rsid w:val="00953732"/>
    <w:rsid w:val="00953B15"/>
    <w:rsid w:val="00953B8D"/>
    <w:rsid w:val="009541EC"/>
    <w:rsid w:val="009543F7"/>
    <w:rsid w:val="00954B73"/>
    <w:rsid w:val="0095568A"/>
    <w:rsid w:val="00955B62"/>
    <w:rsid w:val="00955BEA"/>
    <w:rsid w:val="00956190"/>
    <w:rsid w:val="00957C49"/>
    <w:rsid w:val="00960181"/>
    <w:rsid w:val="00960B09"/>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ECB"/>
    <w:rsid w:val="00965FC6"/>
    <w:rsid w:val="009662E5"/>
    <w:rsid w:val="00966557"/>
    <w:rsid w:val="009667D8"/>
    <w:rsid w:val="00966987"/>
    <w:rsid w:val="00966F47"/>
    <w:rsid w:val="00967339"/>
    <w:rsid w:val="009673C9"/>
    <w:rsid w:val="0097018B"/>
    <w:rsid w:val="009708DD"/>
    <w:rsid w:val="00970D11"/>
    <w:rsid w:val="00970E83"/>
    <w:rsid w:val="009712E9"/>
    <w:rsid w:val="009713AA"/>
    <w:rsid w:val="00971902"/>
    <w:rsid w:val="009723FF"/>
    <w:rsid w:val="00972506"/>
    <w:rsid w:val="00972C08"/>
    <w:rsid w:val="00973AC8"/>
    <w:rsid w:val="00973B02"/>
    <w:rsid w:val="00974811"/>
    <w:rsid w:val="00974CA6"/>
    <w:rsid w:val="00974FC4"/>
    <w:rsid w:val="00975242"/>
    <w:rsid w:val="0097598C"/>
    <w:rsid w:val="00975E77"/>
    <w:rsid w:val="009764A3"/>
    <w:rsid w:val="00976AA5"/>
    <w:rsid w:val="00976C77"/>
    <w:rsid w:val="00976F40"/>
    <w:rsid w:val="00977748"/>
    <w:rsid w:val="00977F40"/>
    <w:rsid w:val="00980136"/>
    <w:rsid w:val="009808EE"/>
    <w:rsid w:val="00980E65"/>
    <w:rsid w:val="009813ED"/>
    <w:rsid w:val="00981530"/>
    <w:rsid w:val="00981544"/>
    <w:rsid w:val="00981558"/>
    <w:rsid w:val="009815C7"/>
    <w:rsid w:val="00981A3B"/>
    <w:rsid w:val="00981F9F"/>
    <w:rsid w:val="00982307"/>
    <w:rsid w:val="009824F1"/>
    <w:rsid w:val="0098286F"/>
    <w:rsid w:val="0098294D"/>
    <w:rsid w:val="00982ECC"/>
    <w:rsid w:val="00983331"/>
    <w:rsid w:val="009835A1"/>
    <w:rsid w:val="0098440B"/>
    <w:rsid w:val="00984C8C"/>
    <w:rsid w:val="009853AC"/>
    <w:rsid w:val="009855AD"/>
    <w:rsid w:val="00985671"/>
    <w:rsid w:val="00985941"/>
    <w:rsid w:val="00985B1E"/>
    <w:rsid w:val="00986523"/>
    <w:rsid w:val="00987019"/>
    <w:rsid w:val="009870C7"/>
    <w:rsid w:val="00987252"/>
    <w:rsid w:val="009872B7"/>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4975"/>
    <w:rsid w:val="00994E41"/>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7B0"/>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C54"/>
    <w:rsid w:val="009A6ECF"/>
    <w:rsid w:val="009A7052"/>
    <w:rsid w:val="009A790B"/>
    <w:rsid w:val="009A7FA1"/>
    <w:rsid w:val="009A7FAD"/>
    <w:rsid w:val="009B0097"/>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3F8F"/>
    <w:rsid w:val="009C4B17"/>
    <w:rsid w:val="009C4DC5"/>
    <w:rsid w:val="009C4DF9"/>
    <w:rsid w:val="009C4FB9"/>
    <w:rsid w:val="009C61B5"/>
    <w:rsid w:val="009C6D60"/>
    <w:rsid w:val="009C710A"/>
    <w:rsid w:val="009C7253"/>
    <w:rsid w:val="009C72C2"/>
    <w:rsid w:val="009C7454"/>
    <w:rsid w:val="009C7C30"/>
    <w:rsid w:val="009C7D9C"/>
    <w:rsid w:val="009C7DFB"/>
    <w:rsid w:val="009D0540"/>
    <w:rsid w:val="009D09B8"/>
    <w:rsid w:val="009D0AD3"/>
    <w:rsid w:val="009D0D2B"/>
    <w:rsid w:val="009D0EB1"/>
    <w:rsid w:val="009D0F73"/>
    <w:rsid w:val="009D0FB4"/>
    <w:rsid w:val="009D1273"/>
    <w:rsid w:val="009D17DB"/>
    <w:rsid w:val="009D1C49"/>
    <w:rsid w:val="009D2BC6"/>
    <w:rsid w:val="009D337F"/>
    <w:rsid w:val="009D340E"/>
    <w:rsid w:val="009D40B1"/>
    <w:rsid w:val="009D4561"/>
    <w:rsid w:val="009D4716"/>
    <w:rsid w:val="009D48CD"/>
    <w:rsid w:val="009D4A11"/>
    <w:rsid w:val="009D5156"/>
    <w:rsid w:val="009D51FB"/>
    <w:rsid w:val="009D5216"/>
    <w:rsid w:val="009D67BB"/>
    <w:rsid w:val="009D6870"/>
    <w:rsid w:val="009D6B5B"/>
    <w:rsid w:val="009D6EFF"/>
    <w:rsid w:val="009D72BF"/>
    <w:rsid w:val="009E0A1E"/>
    <w:rsid w:val="009E1194"/>
    <w:rsid w:val="009E154D"/>
    <w:rsid w:val="009E164F"/>
    <w:rsid w:val="009E1875"/>
    <w:rsid w:val="009E194A"/>
    <w:rsid w:val="009E1A16"/>
    <w:rsid w:val="009E1A2D"/>
    <w:rsid w:val="009E1BDE"/>
    <w:rsid w:val="009E1D56"/>
    <w:rsid w:val="009E215D"/>
    <w:rsid w:val="009E2592"/>
    <w:rsid w:val="009E294F"/>
    <w:rsid w:val="009E3000"/>
    <w:rsid w:val="009E33C6"/>
    <w:rsid w:val="009E3416"/>
    <w:rsid w:val="009E371A"/>
    <w:rsid w:val="009E3846"/>
    <w:rsid w:val="009E3D1D"/>
    <w:rsid w:val="009E3FB4"/>
    <w:rsid w:val="009E42DF"/>
    <w:rsid w:val="009E5692"/>
    <w:rsid w:val="009E5DE2"/>
    <w:rsid w:val="009E6716"/>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C42"/>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6C"/>
    <w:rsid w:val="00A025A3"/>
    <w:rsid w:val="00A02A2A"/>
    <w:rsid w:val="00A0325E"/>
    <w:rsid w:val="00A03927"/>
    <w:rsid w:val="00A03B8A"/>
    <w:rsid w:val="00A04116"/>
    <w:rsid w:val="00A04189"/>
    <w:rsid w:val="00A04464"/>
    <w:rsid w:val="00A04EB0"/>
    <w:rsid w:val="00A04EF7"/>
    <w:rsid w:val="00A05159"/>
    <w:rsid w:val="00A058C5"/>
    <w:rsid w:val="00A0599C"/>
    <w:rsid w:val="00A05C28"/>
    <w:rsid w:val="00A05CB5"/>
    <w:rsid w:val="00A05F07"/>
    <w:rsid w:val="00A05F7C"/>
    <w:rsid w:val="00A0662E"/>
    <w:rsid w:val="00A06680"/>
    <w:rsid w:val="00A066C1"/>
    <w:rsid w:val="00A06D05"/>
    <w:rsid w:val="00A10116"/>
    <w:rsid w:val="00A1023D"/>
    <w:rsid w:val="00A10C59"/>
    <w:rsid w:val="00A11799"/>
    <w:rsid w:val="00A11A99"/>
    <w:rsid w:val="00A11C6A"/>
    <w:rsid w:val="00A11E16"/>
    <w:rsid w:val="00A12170"/>
    <w:rsid w:val="00A1264F"/>
    <w:rsid w:val="00A1287B"/>
    <w:rsid w:val="00A12C4C"/>
    <w:rsid w:val="00A12D08"/>
    <w:rsid w:val="00A12ED4"/>
    <w:rsid w:val="00A13457"/>
    <w:rsid w:val="00A13C58"/>
    <w:rsid w:val="00A1449C"/>
    <w:rsid w:val="00A144F0"/>
    <w:rsid w:val="00A147B1"/>
    <w:rsid w:val="00A14993"/>
    <w:rsid w:val="00A14C64"/>
    <w:rsid w:val="00A14CF6"/>
    <w:rsid w:val="00A14DAB"/>
    <w:rsid w:val="00A14FAA"/>
    <w:rsid w:val="00A1510A"/>
    <w:rsid w:val="00A1511C"/>
    <w:rsid w:val="00A1606C"/>
    <w:rsid w:val="00A16596"/>
    <w:rsid w:val="00A16B5D"/>
    <w:rsid w:val="00A1709A"/>
    <w:rsid w:val="00A170BE"/>
    <w:rsid w:val="00A17488"/>
    <w:rsid w:val="00A17993"/>
    <w:rsid w:val="00A201E3"/>
    <w:rsid w:val="00A20D39"/>
    <w:rsid w:val="00A20EA0"/>
    <w:rsid w:val="00A21065"/>
    <w:rsid w:val="00A21BF2"/>
    <w:rsid w:val="00A21BF4"/>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4DC9"/>
    <w:rsid w:val="00A25427"/>
    <w:rsid w:val="00A25442"/>
    <w:rsid w:val="00A255B2"/>
    <w:rsid w:val="00A25B07"/>
    <w:rsid w:val="00A2679F"/>
    <w:rsid w:val="00A268B7"/>
    <w:rsid w:val="00A269DC"/>
    <w:rsid w:val="00A26A7D"/>
    <w:rsid w:val="00A26F7E"/>
    <w:rsid w:val="00A2717E"/>
    <w:rsid w:val="00A27B7B"/>
    <w:rsid w:val="00A30425"/>
    <w:rsid w:val="00A30F68"/>
    <w:rsid w:val="00A31331"/>
    <w:rsid w:val="00A31D78"/>
    <w:rsid w:val="00A32075"/>
    <w:rsid w:val="00A321EE"/>
    <w:rsid w:val="00A32635"/>
    <w:rsid w:val="00A3267A"/>
    <w:rsid w:val="00A32B9E"/>
    <w:rsid w:val="00A33141"/>
    <w:rsid w:val="00A33C14"/>
    <w:rsid w:val="00A33E05"/>
    <w:rsid w:val="00A341F3"/>
    <w:rsid w:val="00A3448C"/>
    <w:rsid w:val="00A34673"/>
    <w:rsid w:val="00A34BD0"/>
    <w:rsid w:val="00A34D04"/>
    <w:rsid w:val="00A34E4E"/>
    <w:rsid w:val="00A355E2"/>
    <w:rsid w:val="00A358DB"/>
    <w:rsid w:val="00A35BFB"/>
    <w:rsid w:val="00A35EBC"/>
    <w:rsid w:val="00A36289"/>
    <w:rsid w:val="00A363C2"/>
    <w:rsid w:val="00A364F5"/>
    <w:rsid w:val="00A36C04"/>
    <w:rsid w:val="00A36FB0"/>
    <w:rsid w:val="00A37281"/>
    <w:rsid w:val="00A37601"/>
    <w:rsid w:val="00A37D3C"/>
    <w:rsid w:val="00A400F9"/>
    <w:rsid w:val="00A409A9"/>
    <w:rsid w:val="00A40A18"/>
    <w:rsid w:val="00A40A30"/>
    <w:rsid w:val="00A41877"/>
    <w:rsid w:val="00A41BAD"/>
    <w:rsid w:val="00A4205B"/>
    <w:rsid w:val="00A422A8"/>
    <w:rsid w:val="00A42BBD"/>
    <w:rsid w:val="00A42C8A"/>
    <w:rsid w:val="00A42DC8"/>
    <w:rsid w:val="00A42E38"/>
    <w:rsid w:val="00A42F80"/>
    <w:rsid w:val="00A4345A"/>
    <w:rsid w:val="00A43545"/>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512"/>
    <w:rsid w:val="00A465F0"/>
    <w:rsid w:val="00A4691D"/>
    <w:rsid w:val="00A46EF6"/>
    <w:rsid w:val="00A477F8"/>
    <w:rsid w:val="00A47B2C"/>
    <w:rsid w:val="00A47EE8"/>
    <w:rsid w:val="00A50510"/>
    <w:rsid w:val="00A50526"/>
    <w:rsid w:val="00A50608"/>
    <w:rsid w:val="00A50919"/>
    <w:rsid w:val="00A50A9D"/>
    <w:rsid w:val="00A50DD1"/>
    <w:rsid w:val="00A50E38"/>
    <w:rsid w:val="00A514F4"/>
    <w:rsid w:val="00A5233B"/>
    <w:rsid w:val="00A52601"/>
    <w:rsid w:val="00A527AB"/>
    <w:rsid w:val="00A52F9F"/>
    <w:rsid w:val="00A550F3"/>
    <w:rsid w:val="00A551E3"/>
    <w:rsid w:val="00A55248"/>
    <w:rsid w:val="00A55618"/>
    <w:rsid w:val="00A56CAD"/>
    <w:rsid w:val="00A57530"/>
    <w:rsid w:val="00A57CA0"/>
    <w:rsid w:val="00A57E56"/>
    <w:rsid w:val="00A60AE3"/>
    <w:rsid w:val="00A60B3B"/>
    <w:rsid w:val="00A60C07"/>
    <w:rsid w:val="00A6165E"/>
    <w:rsid w:val="00A61974"/>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5CF"/>
    <w:rsid w:val="00A6593B"/>
    <w:rsid w:val="00A65B21"/>
    <w:rsid w:val="00A65FD5"/>
    <w:rsid w:val="00A66145"/>
    <w:rsid w:val="00A67208"/>
    <w:rsid w:val="00A67985"/>
    <w:rsid w:val="00A67A3D"/>
    <w:rsid w:val="00A67A85"/>
    <w:rsid w:val="00A67B8B"/>
    <w:rsid w:val="00A702F9"/>
    <w:rsid w:val="00A707F7"/>
    <w:rsid w:val="00A71761"/>
    <w:rsid w:val="00A71945"/>
    <w:rsid w:val="00A71EC3"/>
    <w:rsid w:val="00A72032"/>
    <w:rsid w:val="00A721E5"/>
    <w:rsid w:val="00A72B12"/>
    <w:rsid w:val="00A73602"/>
    <w:rsid w:val="00A73677"/>
    <w:rsid w:val="00A73D3D"/>
    <w:rsid w:val="00A73DCA"/>
    <w:rsid w:val="00A73FA6"/>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568"/>
    <w:rsid w:val="00A81D96"/>
    <w:rsid w:val="00A8207C"/>
    <w:rsid w:val="00A822F6"/>
    <w:rsid w:val="00A823CE"/>
    <w:rsid w:val="00A824FE"/>
    <w:rsid w:val="00A8371E"/>
    <w:rsid w:val="00A847B9"/>
    <w:rsid w:val="00A84964"/>
    <w:rsid w:val="00A85388"/>
    <w:rsid w:val="00A85CBC"/>
    <w:rsid w:val="00A86FA2"/>
    <w:rsid w:val="00A87646"/>
    <w:rsid w:val="00A87D17"/>
    <w:rsid w:val="00A87EA4"/>
    <w:rsid w:val="00A87F4B"/>
    <w:rsid w:val="00A90AF3"/>
    <w:rsid w:val="00A90E4E"/>
    <w:rsid w:val="00A90EDE"/>
    <w:rsid w:val="00A90FEF"/>
    <w:rsid w:val="00A9108C"/>
    <w:rsid w:val="00A91486"/>
    <w:rsid w:val="00A91FBE"/>
    <w:rsid w:val="00A920D7"/>
    <w:rsid w:val="00A928C4"/>
    <w:rsid w:val="00A92D21"/>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0D1"/>
    <w:rsid w:val="00A973FF"/>
    <w:rsid w:val="00A975B7"/>
    <w:rsid w:val="00A97842"/>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738"/>
    <w:rsid w:val="00AA2AF0"/>
    <w:rsid w:val="00AA2C69"/>
    <w:rsid w:val="00AA3519"/>
    <w:rsid w:val="00AA35D7"/>
    <w:rsid w:val="00AA37F8"/>
    <w:rsid w:val="00AA3C4B"/>
    <w:rsid w:val="00AA3D11"/>
    <w:rsid w:val="00AA410D"/>
    <w:rsid w:val="00AA43BF"/>
    <w:rsid w:val="00AA494A"/>
    <w:rsid w:val="00AA5046"/>
    <w:rsid w:val="00AA50A0"/>
    <w:rsid w:val="00AA51A3"/>
    <w:rsid w:val="00AA5A2A"/>
    <w:rsid w:val="00AA5BA4"/>
    <w:rsid w:val="00AA5D41"/>
    <w:rsid w:val="00AA5F4B"/>
    <w:rsid w:val="00AA6324"/>
    <w:rsid w:val="00AA6B38"/>
    <w:rsid w:val="00AA6D7F"/>
    <w:rsid w:val="00AA7DC6"/>
    <w:rsid w:val="00AB00E5"/>
    <w:rsid w:val="00AB014F"/>
    <w:rsid w:val="00AB01B6"/>
    <w:rsid w:val="00AB04C0"/>
    <w:rsid w:val="00AB0626"/>
    <w:rsid w:val="00AB0976"/>
    <w:rsid w:val="00AB13D3"/>
    <w:rsid w:val="00AB16F3"/>
    <w:rsid w:val="00AB18D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08E"/>
    <w:rsid w:val="00AB7370"/>
    <w:rsid w:val="00AB76AC"/>
    <w:rsid w:val="00AB797E"/>
    <w:rsid w:val="00AC00D3"/>
    <w:rsid w:val="00AC0688"/>
    <w:rsid w:val="00AC0A48"/>
    <w:rsid w:val="00AC0C6E"/>
    <w:rsid w:val="00AC0D2F"/>
    <w:rsid w:val="00AC1C55"/>
    <w:rsid w:val="00AC1DF5"/>
    <w:rsid w:val="00AC1E93"/>
    <w:rsid w:val="00AC1EF2"/>
    <w:rsid w:val="00AC1F01"/>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5642"/>
    <w:rsid w:val="00AC61A9"/>
    <w:rsid w:val="00AC62CF"/>
    <w:rsid w:val="00AC645B"/>
    <w:rsid w:val="00AC66A0"/>
    <w:rsid w:val="00AC692A"/>
    <w:rsid w:val="00AC6DEA"/>
    <w:rsid w:val="00AC7028"/>
    <w:rsid w:val="00AC7162"/>
    <w:rsid w:val="00AC73A0"/>
    <w:rsid w:val="00AC799D"/>
    <w:rsid w:val="00AD03C3"/>
    <w:rsid w:val="00AD04D6"/>
    <w:rsid w:val="00AD14FD"/>
    <w:rsid w:val="00AD19CA"/>
    <w:rsid w:val="00AD19EC"/>
    <w:rsid w:val="00AD2538"/>
    <w:rsid w:val="00AD277D"/>
    <w:rsid w:val="00AD2850"/>
    <w:rsid w:val="00AD29A0"/>
    <w:rsid w:val="00AD301A"/>
    <w:rsid w:val="00AD336B"/>
    <w:rsid w:val="00AD33C8"/>
    <w:rsid w:val="00AD37E2"/>
    <w:rsid w:val="00AD3847"/>
    <w:rsid w:val="00AD3A2F"/>
    <w:rsid w:val="00AD3A96"/>
    <w:rsid w:val="00AD3BAF"/>
    <w:rsid w:val="00AD3CA9"/>
    <w:rsid w:val="00AD4973"/>
    <w:rsid w:val="00AD4D78"/>
    <w:rsid w:val="00AD4D9D"/>
    <w:rsid w:val="00AD4EDB"/>
    <w:rsid w:val="00AD5512"/>
    <w:rsid w:val="00AD580B"/>
    <w:rsid w:val="00AD629F"/>
    <w:rsid w:val="00AD65F5"/>
    <w:rsid w:val="00AD6DBF"/>
    <w:rsid w:val="00AD7026"/>
    <w:rsid w:val="00AD718D"/>
    <w:rsid w:val="00AD7473"/>
    <w:rsid w:val="00AD75F9"/>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3DA4"/>
    <w:rsid w:val="00AE408F"/>
    <w:rsid w:val="00AE4721"/>
    <w:rsid w:val="00AE4FD9"/>
    <w:rsid w:val="00AE5098"/>
    <w:rsid w:val="00AE5213"/>
    <w:rsid w:val="00AE5314"/>
    <w:rsid w:val="00AE5726"/>
    <w:rsid w:val="00AE598F"/>
    <w:rsid w:val="00AE5FC2"/>
    <w:rsid w:val="00AE67E8"/>
    <w:rsid w:val="00AE6878"/>
    <w:rsid w:val="00AE699C"/>
    <w:rsid w:val="00AE71C7"/>
    <w:rsid w:val="00AE7326"/>
    <w:rsid w:val="00AE75F1"/>
    <w:rsid w:val="00AE7A71"/>
    <w:rsid w:val="00AF04A0"/>
    <w:rsid w:val="00AF06D1"/>
    <w:rsid w:val="00AF09E4"/>
    <w:rsid w:val="00AF1514"/>
    <w:rsid w:val="00AF177C"/>
    <w:rsid w:val="00AF1CAC"/>
    <w:rsid w:val="00AF1FAF"/>
    <w:rsid w:val="00AF2805"/>
    <w:rsid w:val="00AF28FE"/>
    <w:rsid w:val="00AF291D"/>
    <w:rsid w:val="00AF2A9D"/>
    <w:rsid w:val="00AF2AD1"/>
    <w:rsid w:val="00AF2C87"/>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078"/>
    <w:rsid w:val="00B006ED"/>
    <w:rsid w:val="00B00763"/>
    <w:rsid w:val="00B00795"/>
    <w:rsid w:val="00B010B6"/>
    <w:rsid w:val="00B01791"/>
    <w:rsid w:val="00B01DED"/>
    <w:rsid w:val="00B02046"/>
    <w:rsid w:val="00B021F1"/>
    <w:rsid w:val="00B021F5"/>
    <w:rsid w:val="00B0240A"/>
    <w:rsid w:val="00B02AAF"/>
    <w:rsid w:val="00B02B07"/>
    <w:rsid w:val="00B02C6D"/>
    <w:rsid w:val="00B03EA2"/>
    <w:rsid w:val="00B04035"/>
    <w:rsid w:val="00B04542"/>
    <w:rsid w:val="00B04657"/>
    <w:rsid w:val="00B04790"/>
    <w:rsid w:val="00B05140"/>
    <w:rsid w:val="00B052C9"/>
    <w:rsid w:val="00B053A8"/>
    <w:rsid w:val="00B0588D"/>
    <w:rsid w:val="00B05C42"/>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08F"/>
    <w:rsid w:val="00B12868"/>
    <w:rsid w:val="00B12873"/>
    <w:rsid w:val="00B12D31"/>
    <w:rsid w:val="00B13D9C"/>
    <w:rsid w:val="00B14157"/>
    <w:rsid w:val="00B14484"/>
    <w:rsid w:val="00B145EA"/>
    <w:rsid w:val="00B14726"/>
    <w:rsid w:val="00B14800"/>
    <w:rsid w:val="00B1481A"/>
    <w:rsid w:val="00B14EA8"/>
    <w:rsid w:val="00B152B9"/>
    <w:rsid w:val="00B157BB"/>
    <w:rsid w:val="00B15A06"/>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1C9"/>
    <w:rsid w:val="00B235F7"/>
    <w:rsid w:val="00B2386C"/>
    <w:rsid w:val="00B23AFB"/>
    <w:rsid w:val="00B23F1C"/>
    <w:rsid w:val="00B248A8"/>
    <w:rsid w:val="00B249E5"/>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0B5B"/>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9F6"/>
    <w:rsid w:val="00B33BB8"/>
    <w:rsid w:val="00B3518C"/>
    <w:rsid w:val="00B353B8"/>
    <w:rsid w:val="00B35744"/>
    <w:rsid w:val="00B35B1D"/>
    <w:rsid w:val="00B35E0C"/>
    <w:rsid w:val="00B36028"/>
    <w:rsid w:val="00B3619F"/>
    <w:rsid w:val="00B37033"/>
    <w:rsid w:val="00B3712E"/>
    <w:rsid w:val="00B3747C"/>
    <w:rsid w:val="00B37B3B"/>
    <w:rsid w:val="00B40DBB"/>
    <w:rsid w:val="00B40F33"/>
    <w:rsid w:val="00B4125C"/>
    <w:rsid w:val="00B4148B"/>
    <w:rsid w:val="00B416D2"/>
    <w:rsid w:val="00B41770"/>
    <w:rsid w:val="00B42459"/>
    <w:rsid w:val="00B424BD"/>
    <w:rsid w:val="00B43294"/>
    <w:rsid w:val="00B435B1"/>
    <w:rsid w:val="00B43645"/>
    <w:rsid w:val="00B43947"/>
    <w:rsid w:val="00B43AC1"/>
    <w:rsid w:val="00B43ADA"/>
    <w:rsid w:val="00B43CD4"/>
    <w:rsid w:val="00B44D8D"/>
    <w:rsid w:val="00B44DE5"/>
    <w:rsid w:val="00B44F3D"/>
    <w:rsid w:val="00B45683"/>
    <w:rsid w:val="00B459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2AB"/>
    <w:rsid w:val="00B5147C"/>
    <w:rsid w:val="00B5201F"/>
    <w:rsid w:val="00B520B8"/>
    <w:rsid w:val="00B5236F"/>
    <w:rsid w:val="00B527D7"/>
    <w:rsid w:val="00B5333A"/>
    <w:rsid w:val="00B53D03"/>
    <w:rsid w:val="00B53DAE"/>
    <w:rsid w:val="00B53DC1"/>
    <w:rsid w:val="00B53E52"/>
    <w:rsid w:val="00B53E9E"/>
    <w:rsid w:val="00B54384"/>
    <w:rsid w:val="00B54566"/>
    <w:rsid w:val="00B54EC5"/>
    <w:rsid w:val="00B54FCD"/>
    <w:rsid w:val="00B5572F"/>
    <w:rsid w:val="00B55A46"/>
    <w:rsid w:val="00B5653C"/>
    <w:rsid w:val="00B5658D"/>
    <w:rsid w:val="00B56CF3"/>
    <w:rsid w:val="00B56F84"/>
    <w:rsid w:val="00B5760C"/>
    <w:rsid w:val="00B57C25"/>
    <w:rsid w:val="00B57E86"/>
    <w:rsid w:val="00B6004F"/>
    <w:rsid w:val="00B6019F"/>
    <w:rsid w:val="00B601AE"/>
    <w:rsid w:val="00B6025C"/>
    <w:rsid w:val="00B606BF"/>
    <w:rsid w:val="00B6084B"/>
    <w:rsid w:val="00B608C8"/>
    <w:rsid w:val="00B608CE"/>
    <w:rsid w:val="00B60C67"/>
    <w:rsid w:val="00B627DF"/>
    <w:rsid w:val="00B635F0"/>
    <w:rsid w:val="00B6414B"/>
    <w:rsid w:val="00B646A1"/>
    <w:rsid w:val="00B64740"/>
    <w:rsid w:val="00B6480D"/>
    <w:rsid w:val="00B64B0A"/>
    <w:rsid w:val="00B6513E"/>
    <w:rsid w:val="00B651FD"/>
    <w:rsid w:val="00B65541"/>
    <w:rsid w:val="00B659A6"/>
    <w:rsid w:val="00B65BBB"/>
    <w:rsid w:val="00B6625D"/>
    <w:rsid w:val="00B6660D"/>
    <w:rsid w:val="00B66794"/>
    <w:rsid w:val="00B66905"/>
    <w:rsid w:val="00B669AF"/>
    <w:rsid w:val="00B66F24"/>
    <w:rsid w:val="00B6748F"/>
    <w:rsid w:val="00B674CE"/>
    <w:rsid w:val="00B67748"/>
    <w:rsid w:val="00B70403"/>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44F"/>
    <w:rsid w:val="00B7483B"/>
    <w:rsid w:val="00B74C3D"/>
    <w:rsid w:val="00B74C77"/>
    <w:rsid w:val="00B755CA"/>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8F5"/>
    <w:rsid w:val="00B83C05"/>
    <w:rsid w:val="00B83F13"/>
    <w:rsid w:val="00B83F3E"/>
    <w:rsid w:val="00B83FEE"/>
    <w:rsid w:val="00B8464B"/>
    <w:rsid w:val="00B84863"/>
    <w:rsid w:val="00B848A7"/>
    <w:rsid w:val="00B854B8"/>
    <w:rsid w:val="00B8561E"/>
    <w:rsid w:val="00B85BF1"/>
    <w:rsid w:val="00B85CA5"/>
    <w:rsid w:val="00B862E4"/>
    <w:rsid w:val="00B8630E"/>
    <w:rsid w:val="00B8657E"/>
    <w:rsid w:val="00B86EFB"/>
    <w:rsid w:val="00B8702A"/>
    <w:rsid w:val="00B875DC"/>
    <w:rsid w:val="00B875F5"/>
    <w:rsid w:val="00B8773A"/>
    <w:rsid w:val="00B87925"/>
    <w:rsid w:val="00B9002D"/>
    <w:rsid w:val="00B909ED"/>
    <w:rsid w:val="00B90C95"/>
    <w:rsid w:val="00B92839"/>
    <w:rsid w:val="00B92FE6"/>
    <w:rsid w:val="00B93107"/>
    <w:rsid w:val="00B93156"/>
    <w:rsid w:val="00B931D4"/>
    <w:rsid w:val="00B93599"/>
    <w:rsid w:val="00B93807"/>
    <w:rsid w:val="00B939C1"/>
    <w:rsid w:val="00B939CA"/>
    <w:rsid w:val="00B93BAA"/>
    <w:rsid w:val="00B93E7A"/>
    <w:rsid w:val="00B9462B"/>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0B48"/>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1F3"/>
    <w:rsid w:val="00BB0D11"/>
    <w:rsid w:val="00BB0EE2"/>
    <w:rsid w:val="00BB1028"/>
    <w:rsid w:val="00BB1B71"/>
    <w:rsid w:val="00BB228F"/>
    <w:rsid w:val="00BB23E3"/>
    <w:rsid w:val="00BB2445"/>
    <w:rsid w:val="00BB24A5"/>
    <w:rsid w:val="00BB2939"/>
    <w:rsid w:val="00BB2B7F"/>
    <w:rsid w:val="00BB2E5E"/>
    <w:rsid w:val="00BB2F45"/>
    <w:rsid w:val="00BB2FBC"/>
    <w:rsid w:val="00BB364C"/>
    <w:rsid w:val="00BB3AA5"/>
    <w:rsid w:val="00BB4CB7"/>
    <w:rsid w:val="00BB4E67"/>
    <w:rsid w:val="00BB50C0"/>
    <w:rsid w:val="00BB515D"/>
    <w:rsid w:val="00BB55CF"/>
    <w:rsid w:val="00BB582C"/>
    <w:rsid w:val="00BB5906"/>
    <w:rsid w:val="00BB5E5A"/>
    <w:rsid w:val="00BB5FAE"/>
    <w:rsid w:val="00BB63B0"/>
    <w:rsid w:val="00BB670B"/>
    <w:rsid w:val="00BB6BD1"/>
    <w:rsid w:val="00BB6C25"/>
    <w:rsid w:val="00BB72C4"/>
    <w:rsid w:val="00BB7346"/>
    <w:rsid w:val="00BB756A"/>
    <w:rsid w:val="00BB7803"/>
    <w:rsid w:val="00BB7843"/>
    <w:rsid w:val="00BB7C3E"/>
    <w:rsid w:val="00BB7CFC"/>
    <w:rsid w:val="00BB7E92"/>
    <w:rsid w:val="00BB7ED8"/>
    <w:rsid w:val="00BB7FD9"/>
    <w:rsid w:val="00BC0218"/>
    <w:rsid w:val="00BC03A5"/>
    <w:rsid w:val="00BC1040"/>
    <w:rsid w:val="00BC1089"/>
    <w:rsid w:val="00BC18BD"/>
    <w:rsid w:val="00BC1A3A"/>
    <w:rsid w:val="00BC2C3C"/>
    <w:rsid w:val="00BC318B"/>
    <w:rsid w:val="00BC31B6"/>
    <w:rsid w:val="00BC33C8"/>
    <w:rsid w:val="00BC3408"/>
    <w:rsid w:val="00BC39E3"/>
    <w:rsid w:val="00BC455D"/>
    <w:rsid w:val="00BC4605"/>
    <w:rsid w:val="00BC46BE"/>
    <w:rsid w:val="00BC4B9A"/>
    <w:rsid w:val="00BC4CB2"/>
    <w:rsid w:val="00BC50E5"/>
    <w:rsid w:val="00BC59D7"/>
    <w:rsid w:val="00BC60E3"/>
    <w:rsid w:val="00BC61BF"/>
    <w:rsid w:val="00BC64A5"/>
    <w:rsid w:val="00BC6CC1"/>
    <w:rsid w:val="00BC6EB8"/>
    <w:rsid w:val="00BC7340"/>
    <w:rsid w:val="00BC7438"/>
    <w:rsid w:val="00BC7519"/>
    <w:rsid w:val="00BC7A50"/>
    <w:rsid w:val="00BC7A8C"/>
    <w:rsid w:val="00BC7D09"/>
    <w:rsid w:val="00BD1116"/>
    <w:rsid w:val="00BD15A6"/>
    <w:rsid w:val="00BD19D3"/>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181"/>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396"/>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485"/>
    <w:rsid w:val="00BF1C6F"/>
    <w:rsid w:val="00BF2154"/>
    <w:rsid w:val="00BF25AF"/>
    <w:rsid w:val="00BF28E6"/>
    <w:rsid w:val="00BF28F5"/>
    <w:rsid w:val="00BF2C01"/>
    <w:rsid w:val="00BF3284"/>
    <w:rsid w:val="00BF3315"/>
    <w:rsid w:val="00BF369E"/>
    <w:rsid w:val="00BF3978"/>
    <w:rsid w:val="00BF4A50"/>
    <w:rsid w:val="00BF4C80"/>
    <w:rsid w:val="00BF4C9C"/>
    <w:rsid w:val="00BF5649"/>
    <w:rsid w:val="00BF593F"/>
    <w:rsid w:val="00BF6415"/>
    <w:rsid w:val="00BF6458"/>
    <w:rsid w:val="00BF648B"/>
    <w:rsid w:val="00BF6572"/>
    <w:rsid w:val="00BF69F5"/>
    <w:rsid w:val="00BF6AE3"/>
    <w:rsid w:val="00BF6D5E"/>
    <w:rsid w:val="00BF6D8B"/>
    <w:rsid w:val="00BF72FE"/>
    <w:rsid w:val="00BF79FE"/>
    <w:rsid w:val="00BF7B9E"/>
    <w:rsid w:val="00BF7DCE"/>
    <w:rsid w:val="00BF7FDE"/>
    <w:rsid w:val="00C00193"/>
    <w:rsid w:val="00C00784"/>
    <w:rsid w:val="00C0088B"/>
    <w:rsid w:val="00C00D62"/>
    <w:rsid w:val="00C00F56"/>
    <w:rsid w:val="00C00F97"/>
    <w:rsid w:val="00C01001"/>
    <w:rsid w:val="00C017B9"/>
    <w:rsid w:val="00C0185D"/>
    <w:rsid w:val="00C01D17"/>
    <w:rsid w:val="00C01D8E"/>
    <w:rsid w:val="00C02214"/>
    <w:rsid w:val="00C0226D"/>
    <w:rsid w:val="00C03564"/>
    <w:rsid w:val="00C036E1"/>
    <w:rsid w:val="00C03E1F"/>
    <w:rsid w:val="00C03E9C"/>
    <w:rsid w:val="00C03F71"/>
    <w:rsid w:val="00C03F9E"/>
    <w:rsid w:val="00C04175"/>
    <w:rsid w:val="00C04367"/>
    <w:rsid w:val="00C04684"/>
    <w:rsid w:val="00C05128"/>
    <w:rsid w:val="00C06139"/>
    <w:rsid w:val="00C06436"/>
    <w:rsid w:val="00C06A2E"/>
    <w:rsid w:val="00C06CE1"/>
    <w:rsid w:val="00C07292"/>
    <w:rsid w:val="00C073E5"/>
    <w:rsid w:val="00C07DB5"/>
    <w:rsid w:val="00C100D7"/>
    <w:rsid w:val="00C111A5"/>
    <w:rsid w:val="00C11818"/>
    <w:rsid w:val="00C11891"/>
    <w:rsid w:val="00C119B9"/>
    <w:rsid w:val="00C11A90"/>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4DD2"/>
    <w:rsid w:val="00C152CE"/>
    <w:rsid w:val="00C153AD"/>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5F5"/>
    <w:rsid w:val="00C22B6A"/>
    <w:rsid w:val="00C22EBB"/>
    <w:rsid w:val="00C23096"/>
    <w:rsid w:val="00C230EC"/>
    <w:rsid w:val="00C2323F"/>
    <w:rsid w:val="00C2352F"/>
    <w:rsid w:val="00C24433"/>
    <w:rsid w:val="00C24937"/>
    <w:rsid w:val="00C24BB2"/>
    <w:rsid w:val="00C2524A"/>
    <w:rsid w:val="00C25295"/>
    <w:rsid w:val="00C2532A"/>
    <w:rsid w:val="00C2547D"/>
    <w:rsid w:val="00C25D1E"/>
    <w:rsid w:val="00C26030"/>
    <w:rsid w:val="00C2649E"/>
    <w:rsid w:val="00C26D54"/>
    <w:rsid w:val="00C26F90"/>
    <w:rsid w:val="00C27332"/>
    <w:rsid w:val="00C276B8"/>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27E"/>
    <w:rsid w:val="00C416C7"/>
    <w:rsid w:val="00C4180F"/>
    <w:rsid w:val="00C41C9A"/>
    <w:rsid w:val="00C4256F"/>
    <w:rsid w:val="00C426AA"/>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037"/>
    <w:rsid w:val="00C50168"/>
    <w:rsid w:val="00C50239"/>
    <w:rsid w:val="00C50B37"/>
    <w:rsid w:val="00C50B55"/>
    <w:rsid w:val="00C5150B"/>
    <w:rsid w:val="00C51743"/>
    <w:rsid w:val="00C52001"/>
    <w:rsid w:val="00C52744"/>
    <w:rsid w:val="00C52849"/>
    <w:rsid w:val="00C52E2B"/>
    <w:rsid w:val="00C53631"/>
    <w:rsid w:val="00C539D2"/>
    <w:rsid w:val="00C54044"/>
    <w:rsid w:val="00C5481C"/>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78D"/>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3FD3"/>
    <w:rsid w:val="00C642D2"/>
    <w:rsid w:val="00C64337"/>
    <w:rsid w:val="00C64E84"/>
    <w:rsid w:val="00C6546B"/>
    <w:rsid w:val="00C65CBE"/>
    <w:rsid w:val="00C660D1"/>
    <w:rsid w:val="00C667C6"/>
    <w:rsid w:val="00C66B29"/>
    <w:rsid w:val="00C66CBC"/>
    <w:rsid w:val="00C67134"/>
    <w:rsid w:val="00C6774C"/>
    <w:rsid w:val="00C67D63"/>
    <w:rsid w:val="00C702AC"/>
    <w:rsid w:val="00C70340"/>
    <w:rsid w:val="00C706E8"/>
    <w:rsid w:val="00C70985"/>
    <w:rsid w:val="00C709A5"/>
    <w:rsid w:val="00C70D32"/>
    <w:rsid w:val="00C70F11"/>
    <w:rsid w:val="00C71066"/>
    <w:rsid w:val="00C711DB"/>
    <w:rsid w:val="00C71528"/>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5A90"/>
    <w:rsid w:val="00C76FA7"/>
    <w:rsid w:val="00C77380"/>
    <w:rsid w:val="00C77445"/>
    <w:rsid w:val="00C777AD"/>
    <w:rsid w:val="00C77857"/>
    <w:rsid w:val="00C77878"/>
    <w:rsid w:val="00C778C5"/>
    <w:rsid w:val="00C8002C"/>
    <w:rsid w:val="00C803DE"/>
    <w:rsid w:val="00C80673"/>
    <w:rsid w:val="00C80EE0"/>
    <w:rsid w:val="00C81154"/>
    <w:rsid w:val="00C8172B"/>
    <w:rsid w:val="00C81D3F"/>
    <w:rsid w:val="00C81ECF"/>
    <w:rsid w:val="00C82202"/>
    <w:rsid w:val="00C822C4"/>
    <w:rsid w:val="00C82779"/>
    <w:rsid w:val="00C8312D"/>
    <w:rsid w:val="00C83173"/>
    <w:rsid w:val="00C83539"/>
    <w:rsid w:val="00C835D0"/>
    <w:rsid w:val="00C83981"/>
    <w:rsid w:val="00C83D32"/>
    <w:rsid w:val="00C84035"/>
    <w:rsid w:val="00C84359"/>
    <w:rsid w:val="00C8436B"/>
    <w:rsid w:val="00C843F3"/>
    <w:rsid w:val="00C84428"/>
    <w:rsid w:val="00C849FA"/>
    <w:rsid w:val="00C84B32"/>
    <w:rsid w:val="00C850AF"/>
    <w:rsid w:val="00C8560F"/>
    <w:rsid w:val="00C857B8"/>
    <w:rsid w:val="00C85971"/>
    <w:rsid w:val="00C85DC9"/>
    <w:rsid w:val="00C86192"/>
    <w:rsid w:val="00C861C2"/>
    <w:rsid w:val="00C869A5"/>
    <w:rsid w:val="00C86CF4"/>
    <w:rsid w:val="00C870D8"/>
    <w:rsid w:val="00C878D7"/>
    <w:rsid w:val="00C87B30"/>
    <w:rsid w:val="00C87BF6"/>
    <w:rsid w:val="00C90029"/>
    <w:rsid w:val="00C90FD1"/>
    <w:rsid w:val="00C911FA"/>
    <w:rsid w:val="00C91488"/>
    <w:rsid w:val="00C9163C"/>
    <w:rsid w:val="00C91A46"/>
    <w:rsid w:val="00C91C74"/>
    <w:rsid w:val="00C922AC"/>
    <w:rsid w:val="00C923A1"/>
    <w:rsid w:val="00C926F6"/>
    <w:rsid w:val="00C9293A"/>
    <w:rsid w:val="00C9297B"/>
    <w:rsid w:val="00C92A5A"/>
    <w:rsid w:val="00C93ECF"/>
    <w:rsid w:val="00C93FBB"/>
    <w:rsid w:val="00C940E0"/>
    <w:rsid w:val="00C94495"/>
    <w:rsid w:val="00C94E47"/>
    <w:rsid w:val="00C95D88"/>
    <w:rsid w:val="00C9628E"/>
    <w:rsid w:val="00C96711"/>
    <w:rsid w:val="00C96A46"/>
    <w:rsid w:val="00C96C94"/>
    <w:rsid w:val="00C97415"/>
    <w:rsid w:val="00C9754E"/>
    <w:rsid w:val="00C97715"/>
    <w:rsid w:val="00C9783A"/>
    <w:rsid w:val="00C97D0E"/>
    <w:rsid w:val="00CA0790"/>
    <w:rsid w:val="00CA082F"/>
    <w:rsid w:val="00CA0CC0"/>
    <w:rsid w:val="00CA1338"/>
    <w:rsid w:val="00CA150D"/>
    <w:rsid w:val="00CA1864"/>
    <w:rsid w:val="00CA1DAF"/>
    <w:rsid w:val="00CA1E1F"/>
    <w:rsid w:val="00CA1FC1"/>
    <w:rsid w:val="00CA2164"/>
    <w:rsid w:val="00CA22A5"/>
    <w:rsid w:val="00CA255E"/>
    <w:rsid w:val="00CA2601"/>
    <w:rsid w:val="00CA2AE9"/>
    <w:rsid w:val="00CA2C75"/>
    <w:rsid w:val="00CA2D64"/>
    <w:rsid w:val="00CA2E0B"/>
    <w:rsid w:val="00CA304B"/>
    <w:rsid w:val="00CA3AB0"/>
    <w:rsid w:val="00CA3C87"/>
    <w:rsid w:val="00CA3E82"/>
    <w:rsid w:val="00CA4261"/>
    <w:rsid w:val="00CA494F"/>
    <w:rsid w:val="00CA5285"/>
    <w:rsid w:val="00CA52C2"/>
    <w:rsid w:val="00CA53E3"/>
    <w:rsid w:val="00CA5C4A"/>
    <w:rsid w:val="00CA5EBF"/>
    <w:rsid w:val="00CA6205"/>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22E"/>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723"/>
    <w:rsid w:val="00CC389E"/>
    <w:rsid w:val="00CC39AD"/>
    <w:rsid w:val="00CC3D90"/>
    <w:rsid w:val="00CC42BD"/>
    <w:rsid w:val="00CC6461"/>
    <w:rsid w:val="00CC65B1"/>
    <w:rsid w:val="00CC6A77"/>
    <w:rsid w:val="00CC7297"/>
    <w:rsid w:val="00CC735B"/>
    <w:rsid w:val="00CC749B"/>
    <w:rsid w:val="00CC75FB"/>
    <w:rsid w:val="00CC78D5"/>
    <w:rsid w:val="00CC7B61"/>
    <w:rsid w:val="00CD050B"/>
    <w:rsid w:val="00CD06E7"/>
    <w:rsid w:val="00CD1413"/>
    <w:rsid w:val="00CD19F9"/>
    <w:rsid w:val="00CD1A8A"/>
    <w:rsid w:val="00CD1B6C"/>
    <w:rsid w:val="00CD1C0F"/>
    <w:rsid w:val="00CD1EF0"/>
    <w:rsid w:val="00CD21B5"/>
    <w:rsid w:val="00CD2771"/>
    <w:rsid w:val="00CD3390"/>
    <w:rsid w:val="00CD3F83"/>
    <w:rsid w:val="00CD4334"/>
    <w:rsid w:val="00CD444B"/>
    <w:rsid w:val="00CD460E"/>
    <w:rsid w:val="00CD4615"/>
    <w:rsid w:val="00CD4810"/>
    <w:rsid w:val="00CD49D2"/>
    <w:rsid w:val="00CD4FB1"/>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18A"/>
    <w:rsid w:val="00CE3414"/>
    <w:rsid w:val="00CE34C7"/>
    <w:rsid w:val="00CE37CE"/>
    <w:rsid w:val="00CE37D7"/>
    <w:rsid w:val="00CE3881"/>
    <w:rsid w:val="00CE38C6"/>
    <w:rsid w:val="00CE3EE7"/>
    <w:rsid w:val="00CE41B8"/>
    <w:rsid w:val="00CE424E"/>
    <w:rsid w:val="00CE4776"/>
    <w:rsid w:val="00CE4C4C"/>
    <w:rsid w:val="00CE4DC0"/>
    <w:rsid w:val="00CE5D41"/>
    <w:rsid w:val="00CE60C5"/>
    <w:rsid w:val="00CE6AD2"/>
    <w:rsid w:val="00CE728D"/>
    <w:rsid w:val="00CE74C9"/>
    <w:rsid w:val="00CE7EA0"/>
    <w:rsid w:val="00CE7EB1"/>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0BD"/>
    <w:rsid w:val="00CF5940"/>
    <w:rsid w:val="00CF5D06"/>
    <w:rsid w:val="00CF6118"/>
    <w:rsid w:val="00CF6605"/>
    <w:rsid w:val="00CF6628"/>
    <w:rsid w:val="00CF6DC5"/>
    <w:rsid w:val="00CF6EF5"/>
    <w:rsid w:val="00CF7062"/>
    <w:rsid w:val="00CF7552"/>
    <w:rsid w:val="00CF76E3"/>
    <w:rsid w:val="00CF7B71"/>
    <w:rsid w:val="00CF7FD6"/>
    <w:rsid w:val="00D00125"/>
    <w:rsid w:val="00D001A9"/>
    <w:rsid w:val="00D00E2D"/>
    <w:rsid w:val="00D0131A"/>
    <w:rsid w:val="00D01487"/>
    <w:rsid w:val="00D0238F"/>
    <w:rsid w:val="00D0241B"/>
    <w:rsid w:val="00D02B7C"/>
    <w:rsid w:val="00D02D81"/>
    <w:rsid w:val="00D031C0"/>
    <w:rsid w:val="00D032F2"/>
    <w:rsid w:val="00D0368C"/>
    <w:rsid w:val="00D03C61"/>
    <w:rsid w:val="00D03FF9"/>
    <w:rsid w:val="00D044CE"/>
    <w:rsid w:val="00D04732"/>
    <w:rsid w:val="00D04784"/>
    <w:rsid w:val="00D04B96"/>
    <w:rsid w:val="00D04E8E"/>
    <w:rsid w:val="00D052EB"/>
    <w:rsid w:val="00D05311"/>
    <w:rsid w:val="00D05403"/>
    <w:rsid w:val="00D05760"/>
    <w:rsid w:val="00D0578F"/>
    <w:rsid w:val="00D05C06"/>
    <w:rsid w:val="00D05FA2"/>
    <w:rsid w:val="00D06884"/>
    <w:rsid w:val="00D06931"/>
    <w:rsid w:val="00D06D7C"/>
    <w:rsid w:val="00D06E96"/>
    <w:rsid w:val="00D070E8"/>
    <w:rsid w:val="00D073EE"/>
    <w:rsid w:val="00D104FF"/>
    <w:rsid w:val="00D10580"/>
    <w:rsid w:val="00D107A3"/>
    <w:rsid w:val="00D108AD"/>
    <w:rsid w:val="00D10ACD"/>
    <w:rsid w:val="00D10C6A"/>
    <w:rsid w:val="00D11037"/>
    <w:rsid w:val="00D115CF"/>
    <w:rsid w:val="00D11C00"/>
    <w:rsid w:val="00D11D73"/>
    <w:rsid w:val="00D11E35"/>
    <w:rsid w:val="00D11F88"/>
    <w:rsid w:val="00D11F96"/>
    <w:rsid w:val="00D11FCC"/>
    <w:rsid w:val="00D1225D"/>
    <w:rsid w:val="00D1268F"/>
    <w:rsid w:val="00D13EE1"/>
    <w:rsid w:val="00D140F7"/>
    <w:rsid w:val="00D14723"/>
    <w:rsid w:val="00D14A01"/>
    <w:rsid w:val="00D14A6F"/>
    <w:rsid w:val="00D14BF5"/>
    <w:rsid w:val="00D1562C"/>
    <w:rsid w:val="00D15C9A"/>
    <w:rsid w:val="00D1609B"/>
    <w:rsid w:val="00D162CC"/>
    <w:rsid w:val="00D16409"/>
    <w:rsid w:val="00D1648E"/>
    <w:rsid w:val="00D1660A"/>
    <w:rsid w:val="00D16678"/>
    <w:rsid w:val="00D174FA"/>
    <w:rsid w:val="00D17F22"/>
    <w:rsid w:val="00D17FA4"/>
    <w:rsid w:val="00D17FC4"/>
    <w:rsid w:val="00D200D8"/>
    <w:rsid w:val="00D2051D"/>
    <w:rsid w:val="00D207A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594A"/>
    <w:rsid w:val="00D2598B"/>
    <w:rsid w:val="00D26A03"/>
    <w:rsid w:val="00D26B30"/>
    <w:rsid w:val="00D26E1E"/>
    <w:rsid w:val="00D26E7D"/>
    <w:rsid w:val="00D2794F"/>
    <w:rsid w:val="00D27A3A"/>
    <w:rsid w:val="00D27FAD"/>
    <w:rsid w:val="00D30034"/>
    <w:rsid w:val="00D303A1"/>
    <w:rsid w:val="00D30B31"/>
    <w:rsid w:val="00D30EB8"/>
    <w:rsid w:val="00D31413"/>
    <w:rsid w:val="00D31C83"/>
    <w:rsid w:val="00D31FD8"/>
    <w:rsid w:val="00D3255F"/>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8F"/>
    <w:rsid w:val="00D365D4"/>
    <w:rsid w:val="00D379FA"/>
    <w:rsid w:val="00D37AD6"/>
    <w:rsid w:val="00D37E03"/>
    <w:rsid w:val="00D400F8"/>
    <w:rsid w:val="00D404EE"/>
    <w:rsid w:val="00D407AE"/>
    <w:rsid w:val="00D4109E"/>
    <w:rsid w:val="00D41C1F"/>
    <w:rsid w:val="00D41C80"/>
    <w:rsid w:val="00D41EC2"/>
    <w:rsid w:val="00D426FA"/>
    <w:rsid w:val="00D42987"/>
    <w:rsid w:val="00D43829"/>
    <w:rsid w:val="00D43C39"/>
    <w:rsid w:val="00D43FDD"/>
    <w:rsid w:val="00D442F3"/>
    <w:rsid w:val="00D4443B"/>
    <w:rsid w:val="00D44454"/>
    <w:rsid w:val="00D4466E"/>
    <w:rsid w:val="00D4468C"/>
    <w:rsid w:val="00D449F6"/>
    <w:rsid w:val="00D44A0B"/>
    <w:rsid w:val="00D44A25"/>
    <w:rsid w:val="00D44BB1"/>
    <w:rsid w:val="00D451BD"/>
    <w:rsid w:val="00D45248"/>
    <w:rsid w:val="00D4577C"/>
    <w:rsid w:val="00D45E1F"/>
    <w:rsid w:val="00D45F1D"/>
    <w:rsid w:val="00D4620E"/>
    <w:rsid w:val="00D46A24"/>
    <w:rsid w:val="00D46B81"/>
    <w:rsid w:val="00D46C66"/>
    <w:rsid w:val="00D46CA6"/>
    <w:rsid w:val="00D46CE7"/>
    <w:rsid w:val="00D47088"/>
    <w:rsid w:val="00D470E1"/>
    <w:rsid w:val="00D471BC"/>
    <w:rsid w:val="00D501DC"/>
    <w:rsid w:val="00D505AA"/>
    <w:rsid w:val="00D508C0"/>
    <w:rsid w:val="00D50B9D"/>
    <w:rsid w:val="00D50D82"/>
    <w:rsid w:val="00D50E3B"/>
    <w:rsid w:val="00D50F80"/>
    <w:rsid w:val="00D51358"/>
    <w:rsid w:val="00D516FC"/>
    <w:rsid w:val="00D51719"/>
    <w:rsid w:val="00D51F58"/>
    <w:rsid w:val="00D520FC"/>
    <w:rsid w:val="00D5316A"/>
    <w:rsid w:val="00D531AA"/>
    <w:rsid w:val="00D5340F"/>
    <w:rsid w:val="00D53475"/>
    <w:rsid w:val="00D53832"/>
    <w:rsid w:val="00D53B79"/>
    <w:rsid w:val="00D53C6B"/>
    <w:rsid w:val="00D53F4F"/>
    <w:rsid w:val="00D541B2"/>
    <w:rsid w:val="00D542FE"/>
    <w:rsid w:val="00D54507"/>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74B"/>
    <w:rsid w:val="00D61858"/>
    <w:rsid w:val="00D61C0C"/>
    <w:rsid w:val="00D61C0E"/>
    <w:rsid w:val="00D61E52"/>
    <w:rsid w:val="00D6204E"/>
    <w:rsid w:val="00D6218A"/>
    <w:rsid w:val="00D629C3"/>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388"/>
    <w:rsid w:val="00D72626"/>
    <w:rsid w:val="00D728B8"/>
    <w:rsid w:val="00D72F03"/>
    <w:rsid w:val="00D730C1"/>
    <w:rsid w:val="00D735B3"/>
    <w:rsid w:val="00D74010"/>
    <w:rsid w:val="00D74323"/>
    <w:rsid w:val="00D745A5"/>
    <w:rsid w:val="00D74637"/>
    <w:rsid w:val="00D74659"/>
    <w:rsid w:val="00D7479D"/>
    <w:rsid w:val="00D74C3D"/>
    <w:rsid w:val="00D74F04"/>
    <w:rsid w:val="00D755F9"/>
    <w:rsid w:val="00D7571D"/>
    <w:rsid w:val="00D759D9"/>
    <w:rsid w:val="00D75B30"/>
    <w:rsid w:val="00D75FA3"/>
    <w:rsid w:val="00D76186"/>
    <w:rsid w:val="00D76399"/>
    <w:rsid w:val="00D76C41"/>
    <w:rsid w:val="00D77A3E"/>
    <w:rsid w:val="00D77BB0"/>
    <w:rsid w:val="00D77C6A"/>
    <w:rsid w:val="00D77D37"/>
    <w:rsid w:val="00D77FB8"/>
    <w:rsid w:val="00D8010C"/>
    <w:rsid w:val="00D812C3"/>
    <w:rsid w:val="00D819B0"/>
    <w:rsid w:val="00D81A4E"/>
    <w:rsid w:val="00D826CE"/>
    <w:rsid w:val="00D828E4"/>
    <w:rsid w:val="00D82AE1"/>
    <w:rsid w:val="00D83272"/>
    <w:rsid w:val="00D832E6"/>
    <w:rsid w:val="00D84A9F"/>
    <w:rsid w:val="00D863CE"/>
    <w:rsid w:val="00D863F2"/>
    <w:rsid w:val="00D86A06"/>
    <w:rsid w:val="00D86FE9"/>
    <w:rsid w:val="00D87AA2"/>
    <w:rsid w:val="00D87B5A"/>
    <w:rsid w:val="00D906D7"/>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1C2"/>
    <w:rsid w:val="00DA0428"/>
    <w:rsid w:val="00DA0566"/>
    <w:rsid w:val="00DA08A2"/>
    <w:rsid w:val="00DA0F4D"/>
    <w:rsid w:val="00DA1188"/>
    <w:rsid w:val="00DA152E"/>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9A4"/>
    <w:rsid w:val="00DA5EC7"/>
    <w:rsid w:val="00DA652C"/>
    <w:rsid w:val="00DA6719"/>
    <w:rsid w:val="00DA6762"/>
    <w:rsid w:val="00DA6C5B"/>
    <w:rsid w:val="00DA6FF5"/>
    <w:rsid w:val="00DA7158"/>
    <w:rsid w:val="00DA73BA"/>
    <w:rsid w:val="00DA759E"/>
    <w:rsid w:val="00DA770B"/>
    <w:rsid w:val="00DA792D"/>
    <w:rsid w:val="00DA7F5D"/>
    <w:rsid w:val="00DB009D"/>
    <w:rsid w:val="00DB0D8A"/>
    <w:rsid w:val="00DB1499"/>
    <w:rsid w:val="00DB189E"/>
    <w:rsid w:val="00DB277F"/>
    <w:rsid w:val="00DB2833"/>
    <w:rsid w:val="00DB2D45"/>
    <w:rsid w:val="00DB3222"/>
    <w:rsid w:val="00DB3256"/>
    <w:rsid w:val="00DB3428"/>
    <w:rsid w:val="00DB3B55"/>
    <w:rsid w:val="00DB447A"/>
    <w:rsid w:val="00DB4FE9"/>
    <w:rsid w:val="00DB531A"/>
    <w:rsid w:val="00DB55A9"/>
    <w:rsid w:val="00DB5C35"/>
    <w:rsid w:val="00DB5D07"/>
    <w:rsid w:val="00DB79C7"/>
    <w:rsid w:val="00DB7AC8"/>
    <w:rsid w:val="00DC010A"/>
    <w:rsid w:val="00DC0199"/>
    <w:rsid w:val="00DC031A"/>
    <w:rsid w:val="00DC0494"/>
    <w:rsid w:val="00DC0D79"/>
    <w:rsid w:val="00DC0D96"/>
    <w:rsid w:val="00DC13F2"/>
    <w:rsid w:val="00DC157D"/>
    <w:rsid w:val="00DC159E"/>
    <w:rsid w:val="00DC17D5"/>
    <w:rsid w:val="00DC18E5"/>
    <w:rsid w:val="00DC1938"/>
    <w:rsid w:val="00DC1C12"/>
    <w:rsid w:val="00DC1FDC"/>
    <w:rsid w:val="00DC2876"/>
    <w:rsid w:val="00DC2B26"/>
    <w:rsid w:val="00DC2C0A"/>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8CD"/>
    <w:rsid w:val="00DD1924"/>
    <w:rsid w:val="00DD1F21"/>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D7BEF"/>
    <w:rsid w:val="00DE0A03"/>
    <w:rsid w:val="00DE0A1A"/>
    <w:rsid w:val="00DE0A2E"/>
    <w:rsid w:val="00DE17B1"/>
    <w:rsid w:val="00DE1A74"/>
    <w:rsid w:val="00DE25DD"/>
    <w:rsid w:val="00DE27F6"/>
    <w:rsid w:val="00DE2811"/>
    <w:rsid w:val="00DE2976"/>
    <w:rsid w:val="00DE2F96"/>
    <w:rsid w:val="00DE351D"/>
    <w:rsid w:val="00DE3FF5"/>
    <w:rsid w:val="00DE4433"/>
    <w:rsid w:val="00DE45FE"/>
    <w:rsid w:val="00DE463F"/>
    <w:rsid w:val="00DE4BA5"/>
    <w:rsid w:val="00DE5088"/>
    <w:rsid w:val="00DE51BF"/>
    <w:rsid w:val="00DE5583"/>
    <w:rsid w:val="00DE5A67"/>
    <w:rsid w:val="00DE5C1F"/>
    <w:rsid w:val="00DE5C58"/>
    <w:rsid w:val="00DE65CE"/>
    <w:rsid w:val="00DE68A0"/>
    <w:rsid w:val="00DE68B1"/>
    <w:rsid w:val="00DE6BD8"/>
    <w:rsid w:val="00DE722F"/>
    <w:rsid w:val="00DE724A"/>
    <w:rsid w:val="00DE7394"/>
    <w:rsid w:val="00DE797C"/>
    <w:rsid w:val="00DF074F"/>
    <w:rsid w:val="00DF09DB"/>
    <w:rsid w:val="00DF1663"/>
    <w:rsid w:val="00DF1837"/>
    <w:rsid w:val="00DF2C4E"/>
    <w:rsid w:val="00DF329B"/>
    <w:rsid w:val="00DF361F"/>
    <w:rsid w:val="00DF3F44"/>
    <w:rsid w:val="00DF3FDF"/>
    <w:rsid w:val="00DF44A4"/>
    <w:rsid w:val="00DF4B8E"/>
    <w:rsid w:val="00DF53D2"/>
    <w:rsid w:val="00DF5779"/>
    <w:rsid w:val="00DF6475"/>
    <w:rsid w:val="00DF6934"/>
    <w:rsid w:val="00DF6AB8"/>
    <w:rsid w:val="00DF6E55"/>
    <w:rsid w:val="00DF71F1"/>
    <w:rsid w:val="00DF728F"/>
    <w:rsid w:val="00DF7524"/>
    <w:rsid w:val="00DF75C2"/>
    <w:rsid w:val="00E00236"/>
    <w:rsid w:val="00E0143E"/>
    <w:rsid w:val="00E01842"/>
    <w:rsid w:val="00E0185B"/>
    <w:rsid w:val="00E01BA1"/>
    <w:rsid w:val="00E0282E"/>
    <w:rsid w:val="00E02E58"/>
    <w:rsid w:val="00E03073"/>
    <w:rsid w:val="00E031F4"/>
    <w:rsid w:val="00E038DF"/>
    <w:rsid w:val="00E042FC"/>
    <w:rsid w:val="00E04801"/>
    <w:rsid w:val="00E04CB1"/>
    <w:rsid w:val="00E05176"/>
    <w:rsid w:val="00E05368"/>
    <w:rsid w:val="00E05B6D"/>
    <w:rsid w:val="00E05DF5"/>
    <w:rsid w:val="00E05E75"/>
    <w:rsid w:val="00E060B0"/>
    <w:rsid w:val="00E0654F"/>
    <w:rsid w:val="00E06588"/>
    <w:rsid w:val="00E067D7"/>
    <w:rsid w:val="00E06ABC"/>
    <w:rsid w:val="00E0717B"/>
    <w:rsid w:val="00E07479"/>
    <w:rsid w:val="00E07675"/>
    <w:rsid w:val="00E10105"/>
    <w:rsid w:val="00E108E7"/>
    <w:rsid w:val="00E10EC4"/>
    <w:rsid w:val="00E10FDA"/>
    <w:rsid w:val="00E1159C"/>
    <w:rsid w:val="00E1159F"/>
    <w:rsid w:val="00E11CA3"/>
    <w:rsid w:val="00E12260"/>
    <w:rsid w:val="00E12C0A"/>
    <w:rsid w:val="00E1357A"/>
    <w:rsid w:val="00E13B81"/>
    <w:rsid w:val="00E13E79"/>
    <w:rsid w:val="00E14269"/>
    <w:rsid w:val="00E14C9C"/>
    <w:rsid w:val="00E14D5D"/>
    <w:rsid w:val="00E15BDD"/>
    <w:rsid w:val="00E15FAF"/>
    <w:rsid w:val="00E164E4"/>
    <w:rsid w:val="00E16567"/>
    <w:rsid w:val="00E1684F"/>
    <w:rsid w:val="00E16888"/>
    <w:rsid w:val="00E16C48"/>
    <w:rsid w:val="00E16EC6"/>
    <w:rsid w:val="00E16F95"/>
    <w:rsid w:val="00E20056"/>
    <w:rsid w:val="00E203C6"/>
    <w:rsid w:val="00E204E7"/>
    <w:rsid w:val="00E20566"/>
    <w:rsid w:val="00E206F4"/>
    <w:rsid w:val="00E214A2"/>
    <w:rsid w:val="00E21562"/>
    <w:rsid w:val="00E21638"/>
    <w:rsid w:val="00E21644"/>
    <w:rsid w:val="00E21ADD"/>
    <w:rsid w:val="00E21B50"/>
    <w:rsid w:val="00E21BB5"/>
    <w:rsid w:val="00E21D03"/>
    <w:rsid w:val="00E220A1"/>
    <w:rsid w:val="00E22618"/>
    <w:rsid w:val="00E233BC"/>
    <w:rsid w:val="00E23667"/>
    <w:rsid w:val="00E237C2"/>
    <w:rsid w:val="00E23905"/>
    <w:rsid w:val="00E24CBC"/>
    <w:rsid w:val="00E24DF2"/>
    <w:rsid w:val="00E256CF"/>
    <w:rsid w:val="00E25727"/>
    <w:rsid w:val="00E25893"/>
    <w:rsid w:val="00E26749"/>
    <w:rsid w:val="00E26C60"/>
    <w:rsid w:val="00E272CC"/>
    <w:rsid w:val="00E273D6"/>
    <w:rsid w:val="00E276FA"/>
    <w:rsid w:val="00E27C67"/>
    <w:rsid w:val="00E3114F"/>
    <w:rsid w:val="00E3221E"/>
    <w:rsid w:val="00E3297C"/>
    <w:rsid w:val="00E32A5E"/>
    <w:rsid w:val="00E32D8E"/>
    <w:rsid w:val="00E332E7"/>
    <w:rsid w:val="00E33431"/>
    <w:rsid w:val="00E34818"/>
    <w:rsid w:val="00E356EC"/>
    <w:rsid w:val="00E359BB"/>
    <w:rsid w:val="00E359C0"/>
    <w:rsid w:val="00E35AD4"/>
    <w:rsid w:val="00E36BF5"/>
    <w:rsid w:val="00E36D9D"/>
    <w:rsid w:val="00E371DC"/>
    <w:rsid w:val="00E37688"/>
    <w:rsid w:val="00E37767"/>
    <w:rsid w:val="00E37955"/>
    <w:rsid w:val="00E37D43"/>
    <w:rsid w:val="00E411A7"/>
    <w:rsid w:val="00E41F17"/>
    <w:rsid w:val="00E42960"/>
    <w:rsid w:val="00E429E1"/>
    <w:rsid w:val="00E42B4F"/>
    <w:rsid w:val="00E4337E"/>
    <w:rsid w:val="00E43664"/>
    <w:rsid w:val="00E43E50"/>
    <w:rsid w:val="00E440FF"/>
    <w:rsid w:val="00E44855"/>
    <w:rsid w:val="00E44C3A"/>
    <w:rsid w:val="00E44DAA"/>
    <w:rsid w:val="00E45D05"/>
    <w:rsid w:val="00E463CE"/>
    <w:rsid w:val="00E4666D"/>
    <w:rsid w:val="00E46E4D"/>
    <w:rsid w:val="00E46E63"/>
    <w:rsid w:val="00E476EE"/>
    <w:rsid w:val="00E47759"/>
    <w:rsid w:val="00E4793E"/>
    <w:rsid w:val="00E47A6A"/>
    <w:rsid w:val="00E47A83"/>
    <w:rsid w:val="00E47CC5"/>
    <w:rsid w:val="00E47E1A"/>
    <w:rsid w:val="00E501B4"/>
    <w:rsid w:val="00E50ACD"/>
    <w:rsid w:val="00E5127E"/>
    <w:rsid w:val="00E5142F"/>
    <w:rsid w:val="00E51AA1"/>
    <w:rsid w:val="00E523FF"/>
    <w:rsid w:val="00E5285E"/>
    <w:rsid w:val="00E52BB2"/>
    <w:rsid w:val="00E52CFA"/>
    <w:rsid w:val="00E52DAE"/>
    <w:rsid w:val="00E5315A"/>
    <w:rsid w:val="00E5342F"/>
    <w:rsid w:val="00E5351C"/>
    <w:rsid w:val="00E53588"/>
    <w:rsid w:val="00E535DF"/>
    <w:rsid w:val="00E5372E"/>
    <w:rsid w:val="00E53FD7"/>
    <w:rsid w:val="00E540A6"/>
    <w:rsid w:val="00E541E8"/>
    <w:rsid w:val="00E54610"/>
    <w:rsid w:val="00E546FF"/>
    <w:rsid w:val="00E54A8C"/>
    <w:rsid w:val="00E55265"/>
    <w:rsid w:val="00E55285"/>
    <w:rsid w:val="00E5545E"/>
    <w:rsid w:val="00E55E0C"/>
    <w:rsid w:val="00E56787"/>
    <w:rsid w:val="00E56C77"/>
    <w:rsid w:val="00E56FC4"/>
    <w:rsid w:val="00E57DBA"/>
    <w:rsid w:val="00E60615"/>
    <w:rsid w:val="00E60C97"/>
    <w:rsid w:val="00E60F63"/>
    <w:rsid w:val="00E61528"/>
    <w:rsid w:val="00E6267B"/>
    <w:rsid w:val="00E629B1"/>
    <w:rsid w:val="00E62BE4"/>
    <w:rsid w:val="00E6309D"/>
    <w:rsid w:val="00E63127"/>
    <w:rsid w:val="00E63BFF"/>
    <w:rsid w:val="00E64008"/>
    <w:rsid w:val="00E643F8"/>
    <w:rsid w:val="00E651D5"/>
    <w:rsid w:val="00E652BF"/>
    <w:rsid w:val="00E654F5"/>
    <w:rsid w:val="00E65921"/>
    <w:rsid w:val="00E65A83"/>
    <w:rsid w:val="00E65B3C"/>
    <w:rsid w:val="00E65DBA"/>
    <w:rsid w:val="00E65EDC"/>
    <w:rsid w:val="00E663D6"/>
    <w:rsid w:val="00E66463"/>
    <w:rsid w:val="00E66A21"/>
    <w:rsid w:val="00E66B8B"/>
    <w:rsid w:val="00E67449"/>
    <w:rsid w:val="00E674EB"/>
    <w:rsid w:val="00E67A7D"/>
    <w:rsid w:val="00E67BA8"/>
    <w:rsid w:val="00E70729"/>
    <w:rsid w:val="00E70EA7"/>
    <w:rsid w:val="00E7132A"/>
    <w:rsid w:val="00E71394"/>
    <w:rsid w:val="00E714FB"/>
    <w:rsid w:val="00E7173C"/>
    <w:rsid w:val="00E7190D"/>
    <w:rsid w:val="00E71D91"/>
    <w:rsid w:val="00E71F07"/>
    <w:rsid w:val="00E721D4"/>
    <w:rsid w:val="00E72715"/>
    <w:rsid w:val="00E7354B"/>
    <w:rsid w:val="00E73D0B"/>
    <w:rsid w:val="00E73D76"/>
    <w:rsid w:val="00E740A0"/>
    <w:rsid w:val="00E74521"/>
    <w:rsid w:val="00E74E1F"/>
    <w:rsid w:val="00E74E47"/>
    <w:rsid w:val="00E755C8"/>
    <w:rsid w:val="00E75695"/>
    <w:rsid w:val="00E75A78"/>
    <w:rsid w:val="00E75CA1"/>
    <w:rsid w:val="00E761F1"/>
    <w:rsid w:val="00E763DC"/>
    <w:rsid w:val="00E764C0"/>
    <w:rsid w:val="00E76DF2"/>
    <w:rsid w:val="00E7702D"/>
    <w:rsid w:val="00E773E6"/>
    <w:rsid w:val="00E77FA3"/>
    <w:rsid w:val="00E800F4"/>
    <w:rsid w:val="00E80123"/>
    <w:rsid w:val="00E808C2"/>
    <w:rsid w:val="00E80A11"/>
    <w:rsid w:val="00E80E04"/>
    <w:rsid w:val="00E80F9C"/>
    <w:rsid w:val="00E81201"/>
    <w:rsid w:val="00E81914"/>
    <w:rsid w:val="00E81956"/>
    <w:rsid w:val="00E81C4C"/>
    <w:rsid w:val="00E827FD"/>
    <w:rsid w:val="00E83229"/>
    <w:rsid w:val="00E83639"/>
    <w:rsid w:val="00E83C6A"/>
    <w:rsid w:val="00E84C7D"/>
    <w:rsid w:val="00E85577"/>
    <w:rsid w:val="00E85747"/>
    <w:rsid w:val="00E85FF5"/>
    <w:rsid w:val="00E8685F"/>
    <w:rsid w:val="00E86D73"/>
    <w:rsid w:val="00E86E8B"/>
    <w:rsid w:val="00E8756B"/>
    <w:rsid w:val="00E876AB"/>
    <w:rsid w:val="00E87725"/>
    <w:rsid w:val="00E87A25"/>
    <w:rsid w:val="00E90038"/>
    <w:rsid w:val="00E905AE"/>
    <w:rsid w:val="00E90B86"/>
    <w:rsid w:val="00E91092"/>
    <w:rsid w:val="00E9147A"/>
    <w:rsid w:val="00E91501"/>
    <w:rsid w:val="00E918F6"/>
    <w:rsid w:val="00E919AD"/>
    <w:rsid w:val="00E91C65"/>
    <w:rsid w:val="00E91CAE"/>
    <w:rsid w:val="00E91E90"/>
    <w:rsid w:val="00E92243"/>
    <w:rsid w:val="00E9290A"/>
    <w:rsid w:val="00E92FEB"/>
    <w:rsid w:val="00E931D9"/>
    <w:rsid w:val="00E933A4"/>
    <w:rsid w:val="00E93494"/>
    <w:rsid w:val="00E936DD"/>
    <w:rsid w:val="00E93DD9"/>
    <w:rsid w:val="00E940C8"/>
    <w:rsid w:val="00E9421E"/>
    <w:rsid w:val="00E94497"/>
    <w:rsid w:val="00E94A04"/>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AD"/>
    <w:rsid w:val="00EA0FEC"/>
    <w:rsid w:val="00EA10FB"/>
    <w:rsid w:val="00EA1508"/>
    <w:rsid w:val="00EA1B4E"/>
    <w:rsid w:val="00EA2273"/>
    <w:rsid w:val="00EA2590"/>
    <w:rsid w:val="00EA2618"/>
    <w:rsid w:val="00EA27EB"/>
    <w:rsid w:val="00EA2F07"/>
    <w:rsid w:val="00EA2FC8"/>
    <w:rsid w:val="00EA3142"/>
    <w:rsid w:val="00EA3283"/>
    <w:rsid w:val="00EA33E9"/>
    <w:rsid w:val="00EA3DF8"/>
    <w:rsid w:val="00EA3F55"/>
    <w:rsid w:val="00EA41FB"/>
    <w:rsid w:val="00EA4336"/>
    <w:rsid w:val="00EA495B"/>
    <w:rsid w:val="00EA4BC0"/>
    <w:rsid w:val="00EA5300"/>
    <w:rsid w:val="00EA5704"/>
    <w:rsid w:val="00EA59FB"/>
    <w:rsid w:val="00EA5E5A"/>
    <w:rsid w:val="00EA5F7B"/>
    <w:rsid w:val="00EA5FF6"/>
    <w:rsid w:val="00EA671F"/>
    <w:rsid w:val="00EA69FB"/>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67F"/>
    <w:rsid w:val="00EB5FC4"/>
    <w:rsid w:val="00EB673D"/>
    <w:rsid w:val="00EB69A7"/>
    <w:rsid w:val="00EB69C0"/>
    <w:rsid w:val="00EB6E4D"/>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4E43"/>
    <w:rsid w:val="00EC5023"/>
    <w:rsid w:val="00EC5421"/>
    <w:rsid w:val="00EC5DE5"/>
    <w:rsid w:val="00EC6030"/>
    <w:rsid w:val="00EC6244"/>
    <w:rsid w:val="00EC6804"/>
    <w:rsid w:val="00EC6BEA"/>
    <w:rsid w:val="00EC6C8C"/>
    <w:rsid w:val="00EC6D24"/>
    <w:rsid w:val="00EC6EEB"/>
    <w:rsid w:val="00EC7364"/>
    <w:rsid w:val="00EC775E"/>
    <w:rsid w:val="00EC7A8F"/>
    <w:rsid w:val="00EC7E3E"/>
    <w:rsid w:val="00ED006F"/>
    <w:rsid w:val="00ED030E"/>
    <w:rsid w:val="00ED038C"/>
    <w:rsid w:val="00ED0954"/>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36F"/>
    <w:rsid w:val="00ED5AC0"/>
    <w:rsid w:val="00ED5B54"/>
    <w:rsid w:val="00ED5D82"/>
    <w:rsid w:val="00ED5DFE"/>
    <w:rsid w:val="00ED5E47"/>
    <w:rsid w:val="00ED6149"/>
    <w:rsid w:val="00ED6487"/>
    <w:rsid w:val="00ED660E"/>
    <w:rsid w:val="00ED6DCF"/>
    <w:rsid w:val="00ED7A00"/>
    <w:rsid w:val="00ED7ECE"/>
    <w:rsid w:val="00EE04C5"/>
    <w:rsid w:val="00EE0717"/>
    <w:rsid w:val="00EE0A03"/>
    <w:rsid w:val="00EE1319"/>
    <w:rsid w:val="00EE1571"/>
    <w:rsid w:val="00EE1BA0"/>
    <w:rsid w:val="00EE23D9"/>
    <w:rsid w:val="00EE24C5"/>
    <w:rsid w:val="00EE25B5"/>
    <w:rsid w:val="00EE2BCE"/>
    <w:rsid w:val="00EE2F7A"/>
    <w:rsid w:val="00EE312B"/>
    <w:rsid w:val="00EE33CE"/>
    <w:rsid w:val="00EE3796"/>
    <w:rsid w:val="00EE3D3C"/>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5B7"/>
    <w:rsid w:val="00EF17F6"/>
    <w:rsid w:val="00EF1978"/>
    <w:rsid w:val="00EF1A0B"/>
    <w:rsid w:val="00EF1A15"/>
    <w:rsid w:val="00EF1CF1"/>
    <w:rsid w:val="00EF270C"/>
    <w:rsid w:val="00EF270E"/>
    <w:rsid w:val="00EF2A3E"/>
    <w:rsid w:val="00EF32C4"/>
    <w:rsid w:val="00EF35C4"/>
    <w:rsid w:val="00EF39F0"/>
    <w:rsid w:val="00EF3C0E"/>
    <w:rsid w:val="00EF42D6"/>
    <w:rsid w:val="00EF49ED"/>
    <w:rsid w:val="00EF5078"/>
    <w:rsid w:val="00EF5171"/>
    <w:rsid w:val="00EF525F"/>
    <w:rsid w:val="00EF52B8"/>
    <w:rsid w:val="00EF546C"/>
    <w:rsid w:val="00EF56E1"/>
    <w:rsid w:val="00EF5915"/>
    <w:rsid w:val="00EF59D0"/>
    <w:rsid w:val="00EF5A8F"/>
    <w:rsid w:val="00EF5AF6"/>
    <w:rsid w:val="00EF5D7F"/>
    <w:rsid w:val="00EF68D4"/>
    <w:rsid w:val="00EF6A60"/>
    <w:rsid w:val="00EF7210"/>
    <w:rsid w:val="00EF745D"/>
    <w:rsid w:val="00EF76D0"/>
    <w:rsid w:val="00EF793F"/>
    <w:rsid w:val="00F0043B"/>
    <w:rsid w:val="00F00728"/>
    <w:rsid w:val="00F00DDF"/>
    <w:rsid w:val="00F0167A"/>
    <w:rsid w:val="00F018BC"/>
    <w:rsid w:val="00F01955"/>
    <w:rsid w:val="00F01A79"/>
    <w:rsid w:val="00F02E49"/>
    <w:rsid w:val="00F032C1"/>
    <w:rsid w:val="00F03EEB"/>
    <w:rsid w:val="00F0401E"/>
    <w:rsid w:val="00F04763"/>
    <w:rsid w:val="00F0476C"/>
    <w:rsid w:val="00F04E7E"/>
    <w:rsid w:val="00F05329"/>
    <w:rsid w:val="00F0554F"/>
    <w:rsid w:val="00F05C0C"/>
    <w:rsid w:val="00F06EDD"/>
    <w:rsid w:val="00F06FD2"/>
    <w:rsid w:val="00F076B7"/>
    <w:rsid w:val="00F07957"/>
    <w:rsid w:val="00F07FDB"/>
    <w:rsid w:val="00F100A7"/>
    <w:rsid w:val="00F1032C"/>
    <w:rsid w:val="00F10606"/>
    <w:rsid w:val="00F10638"/>
    <w:rsid w:val="00F10827"/>
    <w:rsid w:val="00F10B28"/>
    <w:rsid w:val="00F110AE"/>
    <w:rsid w:val="00F1177F"/>
    <w:rsid w:val="00F11977"/>
    <w:rsid w:val="00F11984"/>
    <w:rsid w:val="00F11A10"/>
    <w:rsid w:val="00F12350"/>
    <w:rsid w:val="00F12E12"/>
    <w:rsid w:val="00F12E19"/>
    <w:rsid w:val="00F13064"/>
    <w:rsid w:val="00F13470"/>
    <w:rsid w:val="00F13523"/>
    <w:rsid w:val="00F136A5"/>
    <w:rsid w:val="00F13716"/>
    <w:rsid w:val="00F13792"/>
    <w:rsid w:val="00F1389A"/>
    <w:rsid w:val="00F13B8E"/>
    <w:rsid w:val="00F14415"/>
    <w:rsid w:val="00F146C1"/>
    <w:rsid w:val="00F148E2"/>
    <w:rsid w:val="00F14A3A"/>
    <w:rsid w:val="00F153A4"/>
    <w:rsid w:val="00F154DE"/>
    <w:rsid w:val="00F1552C"/>
    <w:rsid w:val="00F15EF6"/>
    <w:rsid w:val="00F16A7E"/>
    <w:rsid w:val="00F16D9F"/>
    <w:rsid w:val="00F16F2D"/>
    <w:rsid w:val="00F17055"/>
    <w:rsid w:val="00F17579"/>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4D8"/>
    <w:rsid w:val="00F235AB"/>
    <w:rsid w:val="00F23C25"/>
    <w:rsid w:val="00F23CD8"/>
    <w:rsid w:val="00F2411F"/>
    <w:rsid w:val="00F24281"/>
    <w:rsid w:val="00F2472F"/>
    <w:rsid w:val="00F24F7D"/>
    <w:rsid w:val="00F250BA"/>
    <w:rsid w:val="00F251E7"/>
    <w:rsid w:val="00F2551F"/>
    <w:rsid w:val="00F25C96"/>
    <w:rsid w:val="00F25D4F"/>
    <w:rsid w:val="00F26420"/>
    <w:rsid w:val="00F2655E"/>
    <w:rsid w:val="00F26726"/>
    <w:rsid w:val="00F26CBA"/>
    <w:rsid w:val="00F2709B"/>
    <w:rsid w:val="00F27130"/>
    <w:rsid w:val="00F274DE"/>
    <w:rsid w:val="00F277D1"/>
    <w:rsid w:val="00F30000"/>
    <w:rsid w:val="00F301B5"/>
    <w:rsid w:val="00F30B95"/>
    <w:rsid w:val="00F312F0"/>
    <w:rsid w:val="00F32B1B"/>
    <w:rsid w:val="00F32D3F"/>
    <w:rsid w:val="00F32FD7"/>
    <w:rsid w:val="00F337D8"/>
    <w:rsid w:val="00F338C8"/>
    <w:rsid w:val="00F33B96"/>
    <w:rsid w:val="00F3427E"/>
    <w:rsid w:val="00F3430B"/>
    <w:rsid w:val="00F34F06"/>
    <w:rsid w:val="00F34F3B"/>
    <w:rsid w:val="00F35373"/>
    <w:rsid w:val="00F355C6"/>
    <w:rsid w:val="00F361FA"/>
    <w:rsid w:val="00F36210"/>
    <w:rsid w:val="00F36AD8"/>
    <w:rsid w:val="00F36C0F"/>
    <w:rsid w:val="00F36E42"/>
    <w:rsid w:val="00F36EAA"/>
    <w:rsid w:val="00F376C7"/>
    <w:rsid w:val="00F377A1"/>
    <w:rsid w:val="00F37CBC"/>
    <w:rsid w:val="00F40163"/>
    <w:rsid w:val="00F40AC5"/>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C35"/>
    <w:rsid w:val="00F46C7F"/>
    <w:rsid w:val="00F46F19"/>
    <w:rsid w:val="00F46FE4"/>
    <w:rsid w:val="00F47364"/>
    <w:rsid w:val="00F47B63"/>
    <w:rsid w:val="00F47DA5"/>
    <w:rsid w:val="00F47ED4"/>
    <w:rsid w:val="00F5008A"/>
    <w:rsid w:val="00F5037E"/>
    <w:rsid w:val="00F507E3"/>
    <w:rsid w:val="00F50F33"/>
    <w:rsid w:val="00F518B3"/>
    <w:rsid w:val="00F51E09"/>
    <w:rsid w:val="00F5230D"/>
    <w:rsid w:val="00F525FC"/>
    <w:rsid w:val="00F5271E"/>
    <w:rsid w:val="00F52741"/>
    <w:rsid w:val="00F53180"/>
    <w:rsid w:val="00F535F1"/>
    <w:rsid w:val="00F5392C"/>
    <w:rsid w:val="00F53A2F"/>
    <w:rsid w:val="00F53C01"/>
    <w:rsid w:val="00F53C9B"/>
    <w:rsid w:val="00F54219"/>
    <w:rsid w:val="00F54379"/>
    <w:rsid w:val="00F544AF"/>
    <w:rsid w:val="00F54A53"/>
    <w:rsid w:val="00F54E38"/>
    <w:rsid w:val="00F555BD"/>
    <w:rsid w:val="00F556EE"/>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7BB"/>
    <w:rsid w:val="00F62CF6"/>
    <w:rsid w:val="00F62D81"/>
    <w:rsid w:val="00F62F1B"/>
    <w:rsid w:val="00F634AE"/>
    <w:rsid w:val="00F63AB9"/>
    <w:rsid w:val="00F63DAF"/>
    <w:rsid w:val="00F640E5"/>
    <w:rsid w:val="00F6438C"/>
    <w:rsid w:val="00F6466F"/>
    <w:rsid w:val="00F646FA"/>
    <w:rsid w:val="00F64871"/>
    <w:rsid w:val="00F64BF3"/>
    <w:rsid w:val="00F65D4D"/>
    <w:rsid w:val="00F65E6E"/>
    <w:rsid w:val="00F65FF2"/>
    <w:rsid w:val="00F6610C"/>
    <w:rsid w:val="00F6615C"/>
    <w:rsid w:val="00F66161"/>
    <w:rsid w:val="00F66245"/>
    <w:rsid w:val="00F6674F"/>
    <w:rsid w:val="00F6678B"/>
    <w:rsid w:val="00F667E4"/>
    <w:rsid w:val="00F66B3B"/>
    <w:rsid w:val="00F66CE2"/>
    <w:rsid w:val="00F67157"/>
    <w:rsid w:val="00F6723C"/>
    <w:rsid w:val="00F677F2"/>
    <w:rsid w:val="00F67A44"/>
    <w:rsid w:val="00F67A7E"/>
    <w:rsid w:val="00F67F79"/>
    <w:rsid w:val="00F67FC0"/>
    <w:rsid w:val="00F70655"/>
    <w:rsid w:val="00F70D6F"/>
    <w:rsid w:val="00F71565"/>
    <w:rsid w:val="00F723E0"/>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72E"/>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42A"/>
    <w:rsid w:val="00F8156E"/>
    <w:rsid w:val="00F81A1A"/>
    <w:rsid w:val="00F821B6"/>
    <w:rsid w:val="00F82527"/>
    <w:rsid w:val="00F82976"/>
    <w:rsid w:val="00F82ABB"/>
    <w:rsid w:val="00F82B28"/>
    <w:rsid w:val="00F82B61"/>
    <w:rsid w:val="00F83215"/>
    <w:rsid w:val="00F833B1"/>
    <w:rsid w:val="00F83659"/>
    <w:rsid w:val="00F83F20"/>
    <w:rsid w:val="00F83F71"/>
    <w:rsid w:val="00F8417C"/>
    <w:rsid w:val="00F84350"/>
    <w:rsid w:val="00F84E70"/>
    <w:rsid w:val="00F84E75"/>
    <w:rsid w:val="00F84F51"/>
    <w:rsid w:val="00F851C2"/>
    <w:rsid w:val="00F853CA"/>
    <w:rsid w:val="00F854D7"/>
    <w:rsid w:val="00F8569D"/>
    <w:rsid w:val="00F860AE"/>
    <w:rsid w:val="00F86FA1"/>
    <w:rsid w:val="00F87445"/>
    <w:rsid w:val="00F87556"/>
    <w:rsid w:val="00F8755F"/>
    <w:rsid w:val="00F87A5B"/>
    <w:rsid w:val="00F87C4C"/>
    <w:rsid w:val="00F87C9E"/>
    <w:rsid w:val="00F87D2F"/>
    <w:rsid w:val="00F9027B"/>
    <w:rsid w:val="00F902A8"/>
    <w:rsid w:val="00F9056B"/>
    <w:rsid w:val="00F90971"/>
    <w:rsid w:val="00F9099E"/>
    <w:rsid w:val="00F90B8B"/>
    <w:rsid w:val="00F91223"/>
    <w:rsid w:val="00F9124C"/>
    <w:rsid w:val="00F916D8"/>
    <w:rsid w:val="00F925CE"/>
    <w:rsid w:val="00F9296B"/>
    <w:rsid w:val="00F93711"/>
    <w:rsid w:val="00F93AAA"/>
    <w:rsid w:val="00F94374"/>
    <w:rsid w:val="00F9474C"/>
    <w:rsid w:val="00F94B83"/>
    <w:rsid w:val="00F953A3"/>
    <w:rsid w:val="00F954CE"/>
    <w:rsid w:val="00F9567E"/>
    <w:rsid w:val="00F9623D"/>
    <w:rsid w:val="00F964D2"/>
    <w:rsid w:val="00F9665B"/>
    <w:rsid w:val="00F9733B"/>
    <w:rsid w:val="00F973A6"/>
    <w:rsid w:val="00F97C41"/>
    <w:rsid w:val="00FA0162"/>
    <w:rsid w:val="00FA056C"/>
    <w:rsid w:val="00FA1706"/>
    <w:rsid w:val="00FA172C"/>
    <w:rsid w:val="00FA1CE1"/>
    <w:rsid w:val="00FA1EFD"/>
    <w:rsid w:val="00FA1F22"/>
    <w:rsid w:val="00FA27C1"/>
    <w:rsid w:val="00FA283D"/>
    <w:rsid w:val="00FA2971"/>
    <w:rsid w:val="00FA2BD9"/>
    <w:rsid w:val="00FA3041"/>
    <w:rsid w:val="00FA36D5"/>
    <w:rsid w:val="00FA39FE"/>
    <w:rsid w:val="00FA3BC9"/>
    <w:rsid w:val="00FA3E4E"/>
    <w:rsid w:val="00FA41D9"/>
    <w:rsid w:val="00FA42E2"/>
    <w:rsid w:val="00FA4360"/>
    <w:rsid w:val="00FA483C"/>
    <w:rsid w:val="00FA68E9"/>
    <w:rsid w:val="00FA6A72"/>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4C8"/>
    <w:rsid w:val="00FB168E"/>
    <w:rsid w:val="00FB169C"/>
    <w:rsid w:val="00FB1736"/>
    <w:rsid w:val="00FB20D7"/>
    <w:rsid w:val="00FB242C"/>
    <w:rsid w:val="00FB2529"/>
    <w:rsid w:val="00FB2755"/>
    <w:rsid w:val="00FB285D"/>
    <w:rsid w:val="00FB2FEB"/>
    <w:rsid w:val="00FB2FFC"/>
    <w:rsid w:val="00FB3995"/>
    <w:rsid w:val="00FB39E5"/>
    <w:rsid w:val="00FB4614"/>
    <w:rsid w:val="00FB4933"/>
    <w:rsid w:val="00FB4C17"/>
    <w:rsid w:val="00FB4CBC"/>
    <w:rsid w:val="00FB55F4"/>
    <w:rsid w:val="00FB607F"/>
    <w:rsid w:val="00FB6407"/>
    <w:rsid w:val="00FB6A08"/>
    <w:rsid w:val="00FB74E4"/>
    <w:rsid w:val="00FC013A"/>
    <w:rsid w:val="00FC0382"/>
    <w:rsid w:val="00FC1D60"/>
    <w:rsid w:val="00FC1F68"/>
    <w:rsid w:val="00FC20A7"/>
    <w:rsid w:val="00FC236D"/>
    <w:rsid w:val="00FC23A9"/>
    <w:rsid w:val="00FC250A"/>
    <w:rsid w:val="00FC2634"/>
    <w:rsid w:val="00FC298B"/>
    <w:rsid w:val="00FC346F"/>
    <w:rsid w:val="00FC3995"/>
    <w:rsid w:val="00FC3D27"/>
    <w:rsid w:val="00FC4A59"/>
    <w:rsid w:val="00FC6998"/>
    <w:rsid w:val="00FC6C70"/>
    <w:rsid w:val="00FC6CDC"/>
    <w:rsid w:val="00FC7421"/>
    <w:rsid w:val="00FD03D0"/>
    <w:rsid w:val="00FD0435"/>
    <w:rsid w:val="00FD0550"/>
    <w:rsid w:val="00FD2481"/>
    <w:rsid w:val="00FD27BC"/>
    <w:rsid w:val="00FD27D8"/>
    <w:rsid w:val="00FD2AA8"/>
    <w:rsid w:val="00FD2CC5"/>
    <w:rsid w:val="00FD3127"/>
    <w:rsid w:val="00FD32EA"/>
    <w:rsid w:val="00FD37A3"/>
    <w:rsid w:val="00FD442E"/>
    <w:rsid w:val="00FD4450"/>
    <w:rsid w:val="00FD509A"/>
    <w:rsid w:val="00FD530B"/>
    <w:rsid w:val="00FD54D0"/>
    <w:rsid w:val="00FD564C"/>
    <w:rsid w:val="00FD56C3"/>
    <w:rsid w:val="00FD5A87"/>
    <w:rsid w:val="00FD5B17"/>
    <w:rsid w:val="00FD5D1B"/>
    <w:rsid w:val="00FD6A12"/>
    <w:rsid w:val="00FD6A71"/>
    <w:rsid w:val="00FD7126"/>
    <w:rsid w:val="00FD7757"/>
    <w:rsid w:val="00FD7F8A"/>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61"/>
    <w:rsid w:val="00FE6786"/>
    <w:rsid w:val="00FE6D2B"/>
    <w:rsid w:val="00FE73A0"/>
    <w:rsid w:val="00FE7540"/>
    <w:rsid w:val="00FE7832"/>
    <w:rsid w:val="00FF0385"/>
    <w:rsid w:val="00FF0810"/>
    <w:rsid w:val="00FF0BDC"/>
    <w:rsid w:val="00FF0FA7"/>
    <w:rsid w:val="00FF1A77"/>
    <w:rsid w:val="00FF1FD8"/>
    <w:rsid w:val="00FF29DC"/>
    <w:rsid w:val="00FF2B66"/>
    <w:rsid w:val="00FF364E"/>
    <w:rsid w:val="00FF36E7"/>
    <w:rsid w:val="00FF3913"/>
    <w:rsid w:val="00FF43D6"/>
    <w:rsid w:val="00FF48BD"/>
    <w:rsid w:val="00FF4D37"/>
    <w:rsid w:val="00FF5661"/>
    <w:rsid w:val="00FF5D7A"/>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36089A"/>
    <w:pPr>
      <w:tabs>
        <w:tab w:val="right" w:leader="dot" w:pos="8830"/>
      </w:tabs>
      <w:suppressAutoHyphens w:val="0"/>
      <w:jc w:val="center"/>
    </w:pPr>
    <w:rPr>
      <w:rFonts w:eastAsia="Calibri"/>
      <w:b/>
      <w:noProof/>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A56CAD"/>
  </w:style>
  <w:style w:type="paragraph" w:customStyle="1" w:styleId="p1">
    <w:name w:val="p1"/>
    <w:basedOn w:val="Normal"/>
    <w:rsid w:val="00862DBE"/>
    <w:pPr>
      <w:suppressAutoHyphens w:val="0"/>
    </w:pPr>
    <w:rPr>
      <w:rFonts w:ascii="Helvetica" w:eastAsia="Batang" w:hAnsi="Helvetica"/>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4DD71-11D1-48A1-80FE-E4ACA7FE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2823</Words>
  <Characters>15531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4</cp:revision>
  <cp:lastPrinted>2016-05-16T14:14:00Z</cp:lastPrinted>
  <dcterms:created xsi:type="dcterms:W3CDTF">2018-11-19T17:54:00Z</dcterms:created>
  <dcterms:modified xsi:type="dcterms:W3CDTF">2018-11-19T18:04:00Z</dcterms:modified>
</cp:coreProperties>
</file>