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A8417" w14:textId="780D180A" w:rsidR="00895348" w:rsidRPr="00895348" w:rsidRDefault="006367D6" w:rsidP="008C52D9">
      <w:pPr>
        <w:pStyle w:val="Sinespaciado"/>
        <w:jc w:val="center"/>
        <w:rPr>
          <w:rFonts w:ascii="Arial" w:hAnsi="Arial" w:cs="Arial"/>
        </w:rPr>
      </w:pPr>
      <w:r w:rsidRPr="00752D1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491C0" wp14:editId="296042A0">
                <wp:simplePos x="0" y="0"/>
                <wp:positionH relativeFrom="page">
                  <wp:posOffset>6098540</wp:posOffset>
                </wp:positionH>
                <wp:positionV relativeFrom="paragraph">
                  <wp:posOffset>-641985</wp:posOffset>
                </wp:positionV>
                <wp:extent cx="2628900" cy="723900"/>
                <wp:effectExtent l="0" t="0" r="0" b="0"/>
                <wp:wrapNone/>
                <wp:docPr id="101648598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B47A2" w14:textId="77777777" w:rsidR="006367D6" w:rsidRPr="006367D6" w:rsidRDefault="006367D6" w:rsidP="006367D6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6367D6">
                              <w:rPr>
                                <w:rFonts w:ascii="HendersonSansW00-BasicLight" w:hAnsi="HendersonSansW00-BasicLight"/>
                                <w:b/>
                                <w:bCs/>
                                <w:color w:val="192952"/>
                                <w:sz w:val="18"/>
                                <w:szCs w:val="18"/>
                              </w:rPr>
                              <w:t>Viceministerio de Planificación Institucional y Coordinación Regional</w:t>
                            </w:r>
                          </w:p>
                          <w:p w14:paraId="16A7C5A1" w14:textId="77777777" w:rsidR="006367D6" w:rsidRPr="006367D6" w:rsidRDefault="006367D6" w:rsidP="006367D6">
                            <w:pPr>
                              <w:spacing w:after="0" w:line="240" w:lineRule="auto"/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</w:pPr>
                            <w:r w:rsidRPr="006367D6">
                              <w:rPr>
                                <w:rFonts w:ascii="HendersonSansW00-BasicLight" w:hAnsi="HendersonSansW00-BasicLight"/>
                                <w:color w:val="192952"/>
                                <w:sz w:val="18"/>
                                <w:szCs w:val="18"/>
                              </w:rPr>
                              <w:t>Dirección de Gestión y Desarrollo Regional</w:t>
                            </w:r>
                          </w:p>
                          <w:p w14:paraId="3D5578AC" w14:textId="77777777" w:rsidR="006367D6" w:rsidRPr="005041A2" w:rsidRDefault="006367D6" w:rsidP="006367D6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192952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491C0" id="Rectángulo 3" o:spid="_x0000_s1026" style="position:absolute;left:0;text-align:left;margin-left:480.2pt;margin-top:-50.55pt;width:207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" filled="f" stroked="f" strokeweight="1pt">
                <v:textbox>
                  <w:txbxContent>
                    <w:p w14:paraId="086B47A2" w14:textId="77777777" w:rsidR="006367D6" w:rsidRPr="006367D6" w:rsidRDefault="006367D6" w:rsidP="006367D6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6367D6">
                        <w:rPr>
                          <w:rFonts w:ascii="HendersonSansW00-BasicLight" w:hAnsi="HendersonSansW00-BasicLight"/>
                          <w:b/>
                          <w:bCs/>
                          <w:color w:val="192952"/>
                          <w:sz w:val="18"/>
                          <w:szCs w:val="18"/>
                        </w:rPr>
                        <w:t>Viceministerio de Planificación Institucional y Coordinación Regional</w:t>
                      </w:r>
                    </w:p>
                    <w:p w14:paraId="16A7C5A1" w14:textId="77777777" w:rsidR="006367D6" w:rsidRPr="006367D6" w:rsidRDefault="006367D6" w:rsidP="006367D6">
                      <w:pPr>
                        <w:spacing w:after="0" w:line="240" w:lineRule="auto"/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</w:pPr>
                      <w:r w:rsidRPr="006367D6">
                        <w:rPr>
                          <w:rFonts w:ascii="HendersonSansW00-BasicLight" w:hAnsi="HendersonSansW00-BasicLight"/>
                          <w:color w:val="192952"/>
                          <w:sz w:val="18"/>
                          <w:szCs w:val="18"/>
                        </w:rPr>
                        <w:t>Dirección de Gestión y Desarrollo Regional</w:t>
                      </w:r>
                    </w:p>
                    <w:p w14:paraId="3D5578AC" w14:textId="77777777" w:rsidR="006367D6" w:rsidRPr="005041A2" w:rsidRDefault="006367D6" w:rsidP="006367D6">
                      <w:pPr>
                        <w:spacing w:after="0" w:line="240" w:lineRule="auto"/>
                        <w:rPr>
                          <w:rFonts w:ascii="Verdana" w:hAnsi="Verdana"/>
                          <w:color w:val="192952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2CA3FD3" w14:textId="68A338FF" w:rsidR="00A56B4B" w:rsidRDefault="00A30A22" w:rsidP="008C52D9">
      <w:pPr>
        <w:pStyle w:val="Sinespaciado"/>
        <w:jc w:val="center"/>
        <w:rPr>
          <w:rFonts w:ascii="HendersonSansW00-BasicLight" w:hAnsi="HendersonSansW00-BasicLight" w:cs="Arial"/>
          <w:b/>
          <w:sz w:val="32"/>
        </w:rPr>
      </w:pPr>
      <w:r w:rsidRPr="006367D6">
        <w:rPr>
          <w:rFonts w:ascii="HendersonSansW00-BasicLight" w:hAnsi="HendersonSansW00-BasicLight" w:cs="Arial"/>
          <w:b/>
          <w:sz w:val="32"/>
        </w:rPr>
        <w:t xml:space="preserve">Informe </w:t>
      </w:r>
      <w:r w:rsidR="00325958" w:rsidRPr="006367D6">
        <w:rPr>
          <w:rFonts w:ascii="HendersonSansW00-BasicLight" w:hAnsi="HendersonSansW00-BasicLight" w:cs="Arial"/>
          <w:b/>
          <w:sz w:val="32"/>
        </w:rPr>
        <w:t>de logros y acciones pendientes</w:t>
      </w:r>
    </w:p>
    <w:p w14:paraId="23D7B11D" w14:textId="77777777" w:rsidR="00C43A40" w:rsidRPr="006367D6" w:rsidRDefault="00C43A40" w:rsidP="008C52D9">
      <w:pPr>
        <w:pStyle w:val="Sinespaciado"/>
        <w:jc w:val="center"/>
        <w:rPr>
          <w:rFonts w:ascii="HendersonSansW00-BasicLight" w:hAnsi="HendersonSansW00-BasicLight" w:cs="Arial"/>
          <w:b/>
          <w:sz w:val="32"/>
        </w:rPr>
      </w:pPr>
    </w:p>
    <w:p w14:paraId="23FF307C" w14:textId="77777777" w:rsidR="008C52D9" w:rsidRDefault="008C52D9" w:rsidP="008C52D9">
      <w:pPr>
        <w:pStyle w:val="Sinespaciado"/>
        <w:rPr>
          <w:rFonts w:ascii="Arial" w:hAnsi="Arial" w:cs="Arial"/>
        </w:rPr>
      </w:pPr>
    </w:p>
    <w:p w14:paraId="0FF3CCAF" w14:textId="25A3C2C3" w:rsidR="00272DC9" w:rsidRDefault="00272DC9" w:rsidP="00272DC9">
      <w:pPr>
        <w:pStyle w:val="Sinespaciado"/>
        <w:spacing w:line="360" w:lineRule="auto"/>
        <w:rPr>
          <w:rFonts w:ascii="Arial" w:hAnsi="Arial" w:cs="Arial"/>
        </w:rPr>
      </w:pPr>
      <w:r w:rsidRPr="006367D6">
        <w:rPr>
          <w:rFonts w:ascii="HendersonSansW00-BasicLight" w:hAnsi="HendersonSansW00-BasicLight" w:cs="Arial"/>
          <w:b/>
        </w:rPr>
        <w:t>Dirección Regional</w:t>
      </w:r>
      <w:r w:rsidR="006367D6">
        <w:rPr>
          <w:rFonts w:ascii="HendersonSansW00-BasicLight" w:hAnsi="HendersonSansW00-BasicLight" w:cs="Arial"/>
          <w:b/>
        </w:rPr>
        <w:t xml:space="preserve"> de Educación</w:t>
      </w:r>
      <w:r w:rsidRPr="006367D6">
        <w:rPr>
          <w:rFonts w:ascii="HendersonSansW00-BasicLight" w:hAnsi="HendersonSansW00-BasicLight" w:cs="Arial"/>
          <w:b/>
        </w:rPr>
        <w:t xml:space="preserve">: </w:t>
      </w:r>
      <w:sdt>
        <w:sdtPr>
          <w:rPr>
            <w:rStyle w:val="Estilo5"/>
            <w:rFonts w:ascii="HendersonSansW00-BasicLight" w:hAnsi="HendersonSansW00-BasicLight"/>
            <w:sz w:val="22"/>
          </w:rPr>
          <w:id w:val="694891131"/>
          <w:placeholder>
            <w:docPart w:val="817886B446B74C42BAC215FDE4B97CC8"/>
          </w:placeholder>
          <w:showingPlcHdr/>
          <w15:color w:val="3366FF"/>
          <w:dropDownList>
            <w:listItem w:value="Elija el nombre de la DRE."/>
            <w:listItem w:displayText="Desamparados" w:value="Desamparados"/>
            <w:listItem w:displayText="Puriscal" w:value="Puriscal"/>
            <w:listItem w:displayText="San José Central" w:value="San José Central"/>
            <w:listItem w:displayText="San José Oeste" w:value="San José Oeste"/>
            <w:listItem w:displayText="San José Norte" w:value="San José Norte"/>
            <w:listItem w:displayText="Heredia" w:value="Heredia"/>
            <w:listItem w:displayText="Alajuela" w:value="Alajuela"/>
            <w:listItem w:displayText="Occidente" w:value="Occidente"/>
            <w:listItem w:displayText="Puntarenas" w:value="Puntarenas"/>
            <w:listItem w:displayText="Aguirre" w:value="Aguirre"/>
            <w:listItem w:displayText="Coto" w:value="Coto"/>
            <w:listItem w:displayText="Grande del Térraba" w:value="Grande del Térraba"/>
            <w:listItem w:displayText="Peninsular" w:value="Peninsular"/>
            <w:listItem w:displayText="Nicoya" w:value="Nicoya"/>
            <w:listItem w:displayText="Santa Cruz" w:value="Santa Cruz"/>
            <w:listItem w:displayText="Liberia" w:value="Liberia"/>
            <w:listItem w:displayText="Cañas" w:value="Cañas"/>
            <w:listItem w:displayText="Zona Norte-Norte" w:value="Zona Norte-Norte"/>
            <w:listItem w:displayText="San Carlos" w:value="San Carlos"/>
            <w:listItem w:displayText="Sarapiquí" w:value="Sarapiquí"/>
            <w:listItem w:displayText="Guápiles" w:value="Guápiles"/>
            <w:listItem w:displayText="Limón" w:value="Limón"/>
            <w:listItem w:displayText="Sulá" w:value="Sulá"/>
            <w:listItem w:displayText="Turrialba" w:value="Turrialba"/>
            <w:listItem w:displayText="Cartago" w:value="Cartago"/>
            <w:listItem w:displayText="Los Santos" w:value="Los Santos"/>
            <w:listItem w:displayText="Pérez Zeledón" w:value="Pérez Zeledón"/>
          </w:dropDownList>
        </w:sdtPr>
        <w:sdtEndPr>
          <w:rPr>
            <w:rStyle w:val="Fuentedeprrafopredeter"/>
            <w:rFonts w:cs="Arial"/>
            <w:b/>
          </w:rPr>
        </w:sdtEndPr>
        <w:sdtContent>
          <w:r w:rsidR="006367D6" w:rsidRPr="007C60E1">
            <w:rPr>
              <w:rStyle w:val="Textodelmarcadordeposicin"/>
            </w:rPr>
            <w:t>Elija un elemento.</w:t>
          </w:r>
        </w:sdtContent>
      </w:sdt>
      <w:r w:rsidR="00E874A7">
        <w:rPr>
          <w:rFonts w:ascii="Arial" w:hAnsi="Arial" w:cs="Arial"/>
          <w:b/>
        </w:rPr>
        <w:t xml:space="preserve"> </w:t>
      </w:r>
      <w:r w:rsidRPr="006367D6">
        <w:rPr>
          <w:rFonts w:ascii="HendersonSansW00-BasicLight" w:hAnsi="HendersonSansW00-BasicLight" w:cs="Arial"/>
          <w:b/>
        </w:rPr>
        <w:t xml:space="preserve">Nombre del centro educativo: </w:t>
      </w:r>
      <w:sdt>
        <w:sdtPr>
          <w:rPr>
            <w:rStyle w:val="Estilo2"/>
            <w:rFonts w:ascii="HendersonSansW00-BasicLight" w:hAnsi="HendersonSansW00-BasicLight"/>
            <w:sz w:val="22"/>
          </w:rPr>
          <w:id w:val="-911085602"/>
          <w:placeholder>
            <w:docPart w:val="3689D98D066E40A8B146A627BD479E95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6367D6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17001292" w14:textId="0D4539CA" w:rsidR="00272DC9" w:rsidRPr="006367D6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  <w:b/>
        </w:rPr>
      </w:pPr>
      <w:r w:rsidRPr="006367D6">
        <w:rPr>
          <w:rFonts w:ascii="HendersonSansW00-BasicLight" w:hAnsi="HendersonSansW00-BasicLight" w:cs="Arial"/>
          <w:b/>
        </w:rPr>
        <w:t>Nombre de</w:t>
      </w:r>
      <w:r w:rsidR="001062A7">
        <w:rPr>
          <w:rFonts w:ascii="HendersonSansW00-BasicLight" w:hAnsi="HendersonSansW00-BasicLight" w:cs="Arial"/>
          <w:b/>
        </w:rPr>
        <w:t xml:space="preserve"> </w:t>
      </w:r>
      <w:r w:rsidRPr="006367D6">
        <w:rPr>
          <w:rFonts w:ascii="HendersonSansW00-BasicLight" w:hAnsi="HendersonSansW00-BasicLight" w:cs="Arial"/>
          <w:b/>
        </w:rPr>
        <w:t>l</w:t>
      </w:r>
      <w:r w:rsidR="001062A7">
        <w:rPr>
          <w:rFonts w:ascii="HendersonSansW00-BasicLight" w:hAnsi="HendersonSansW00-BasicLight" w:cs="Arial"/>
          <w:b/>
        </w:rPr>
        <w:t>a persona</w:t>
      </w:r>
      <w:r w:rsidRPr="006367D6">
        <w:rPr>
          <w:rFonts w:ascii="HendersonSansW00-BasicLight" w:hAnsi="HendersonSansW00-BasicLight" w:cs="Arial"/>
          <w:b/>
        </w:rPr>
        <w:t xml:space="preserve"> </w:t>
      </w:r>
      <w:r w:rsidR="006367D6">
        <w:rPr>
          <w:rFonts w:ascii="HendersonSansW00-BasicLight" w:hAnsi="HendersonSansW00-BasicLight" w:cs="Arial"/>
          <w:b/>
        </w:rPr>
        <w:t>d</w:t>
      </w:r>
      <w:r w:rsidRPr="006367D6">
        <w:rPr>
          <w:rFonts w:ascii="HendersonSansW00-BasicLight" w:hAnsi="HendersonSansW00-BasicLight" w:cs="Arial"/>
          <w:b/>
        </w:rPr>
        <w:t>irector</w:t>
      </w:r>
      <w:r w:rsidR="001062A7">
        <w:rPr>
          <w:rFonts w:ascii="HendersonSansW00-BasicLight" w:hAnsi="HendersonSansW00-BasicLight" w:cs="Arial"/>
          <w:b/>
        </w:rPr>
        <w:t>a</w:t>
      </w:r>
      <w:r w:rsidRPr="006367D6">
        <w:rPr>
          <w:rFonts w:ascii="HendersonSansW00-BasicLight" w:hAnsi="HendersonSansW00-BasicLight" w:cs="Arial"/>
          <w:b/>
        </w:rPr>
        <w:t xml:space="preserve">: </w:t>
      </w:r>
      <w:sdt>
        <w:sdtPr>
          <w:rPr>
            <w:rStyle w:val="Estilo3"/>
            <w:rFonts w:ascii="HendersonSansW00-BasicLight" w:hAnsi="HendersonSansW00-BasicLight"/>
            <w:sz w:val="22"/>
          </w:rPr>
          <w:id w:val="1094827938"/>
          <w:placeholder>
            <w:docPart w:val="95381AFA8A554036A833BA9AE159536F"/>
          </w:placeholder>
          <w:showingPlcHdr/>
          <w15:color w:val="3366FF"/>
          <w:text/>
        </w:sdtPr>
        <w:sdtEndPr>
          <w:rPr>
            <w:rStyle w:val="Fuentedeprrafopredeter"/>
            <w:rFonts w:cs="Arial"/>
            <w:b/>
          </w:rPr>
        </w:sdtEndPr>
        <w:sdtContent>
          <w:r w:rsidR="006367D6" w:rsidRPr="007C60E1">
            <w:rPr>
              <w:rStyle w:val="Textodelmarcadordeposicin"/>
            </w:rPr>
            <w:t>Haga clic o pulse aquí para escribir texto.</w:t>
          </w:r>
        </w:sdtContent>
      </w:sdt>
      <w:r w:rsidR="001062A7">
        <w:rPr>
          <w:rStyle w:val="Estilo3"/>
          <w:rFonts w:ascii="HendersonSansW00-BasicLight" w:hAnsi="HendersonSansW00-BasicLight"/>
          <w:sz w:val="22"/>
        </w:rPr>
        <w:t xml:space="preserve"> </w:t>
      </w:r>
      <w:r w:rsidRPr="006367D6">
        <w:rPr>
          <w:rFonts w:ascii="HendersonSansW00-BasicLight" w:hAnsi="HendersonSansW00-BasicLight" w:cs="Arial"/>
          <w:b/>
        </w:rPr>
        <w:t>Nombre de</w:t>
      </w:r>
      <w:r w:rsidR="001062A7">
        <w:rPr>
          <w:rFonts w:ascii="HendersonSansW00-BasicLight" w:hAnsi="HendersonSansW00-BasicLight" w:cs="Arial"/>
          <w:b/>
        </w:rPr>
        <w:t xml:space="preserve"> </w:t>
      </w:r>
      <w:r w:rsidRPr="006367D6">
        <w:rPr>
          <w:rFonts w:ascii="HendersonSansW00-BasicLight" w:hAnsi="HendersonSansW00-BasicLight" w:cs="Arial"/>
          <w:b/>
        </w:rPr>
        <w:t>l</w:t>
      </w:r>
      <w:r w:rsidR="001062A7">
        <w:rPr>
          <w:rFonts w:ascii="HendersonSansW00-BasicLight" w:hAnsi="HendersonSansW00-BasicLight" w:cs="Arial"/>
          <w:b/>
        </w:rPr>
        <w:t>a persona</w:t>
      </w:r>
      <w:r w:rsidRPr="006367D6">
        <w:rPr>
          <w:rFonts w:ascii="HendersonSansW00-BasicLight" w:hAnsi="HendersonSansW00-BasicLight" w:cs="Arial"/>
          <w:b/>
        </w:rPr>
        <w:t xml:space="preserve"> </w:t>
      </w:r>
      <w:r w:rsidR="006367D6">
        <w:rPr>
          <w:rFonts w:ascii="HendersonSansW00-BasicLight" w:hAnsi="HendersonSansW00-BasicLight" w:cs="Arial"/>
          <w:b/>
        </w:rPr>
        <w:t>s</w:t>
      </w:r>
      <w:r w:rsidRPr="006367D6">
        <w:rPr>
          <w:rFonts w:ascii="HendersonSansW00-BasicLight" w:hAnsi="HendersonSansW00-BasicLight" w:cs="Arial"/>
          <w:b/>
        </w:rPr>
        <w:t>upervisor</w:t>
      </w:r>
      <w:r w:rsidR="001062A7">
        <w:rPr>
          <w:rFonts w:ascii="HendersonSansW00-BasicLight" w:hAnsi="HendersonSansW00-BasicLight" w:cs="Arial"/>
          <w:b/>
        </w:rPr>
        <w:t>a</w:t>
      </w:r>
      <w:r w:rsidRPr="006367D6">
        <w:rPr>
          <w:rFonts w:ascii="HendersonSansW00-BasicLight" w:hAnsi="HendersonSansW00-BasicLight" w:cs="Arial"/>
          <w:b/>
        </w:rPr>
        <w:t>:</w:t>
      </w:r>
      <w:r w:rsidRPr="006367D6">
        <w:rPr>
          <w:rStyle w:val="Estilo3"/>
          <w:rFonts w:ascii="HendersonSansW00-BasicLight" w:hAnsi="HendersonSansW00-BasicLight"/>
        </w:rPr>
        <w:t xml:space="preserve"> </w:t>
      </w:r>
      <w:sdt>
        <w:sdtPr>
          <w:rPr>
            <w:rStyle w:val="Estilo4"/>
            <w:rFonts w:ascii="HendersonSansW00-BasicLight" w:hAnsi="HendersonSansW00-BasicLight"/>
            <w:sz w:val="22"/>
          </w:rPr>
          <w:id w:val="-2083602465"/>
          <w:placeholder>
            <w:docPart w:val="5A6E89AB3A5E423AAAA5E66F003B0DE8"/>
          </w:placeholder>
          <w:showingPlcHdr/>
          <w15:color w:val="3366FF"/>
          <w:text/>
        </w:sdtPr>
        <w:sdtEndPr>
          <w:rPr>
            <w:rStyle w:val="Estilo3"/>
          </w:rPr>
        </w:sdtEndPr>
        <w:sdtContent>
          <w:r w:rsidR="006367D6" w:rsidRPr="007C60E1">
            <w:rPr>
              <w:rStyle w:val="Textodelmarcadordeposicin"/>
            </w:rPr>
            <w:t>Haga clic o pulse aquí para escribir texto.</w:t>
          </w:r>
        </w:sdtContent>
      </w:sdt>
    </w:p>
    <w:p w14:paraId="78D518F8" w14:textId="77777777" w:rsidR="008C52D9" w:rsidRDefault="008C52D9" w:rsidP="008C52D9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3325" w:type="dxa"/>
        <w:tblInd w:w="-147" w:type="dxa"/>
        <w:tblLook w:val="04A0" w:firstRow="1" w:lastRow="0" w:firstColumn="1" w:lastColumn="0" w:noHBand="0" w:noVBand="1"/>
      </w:tblPr>
      <w:tblGrid>
        <w:gridCol w:w="3686"/>
        <w:gridCol w:w="4536"/>
        <w:gridCol w:w="5103"/>
      </w:tblGrid>
      <w:tr w:rsidR="005A1118" w:rsidRPr="006367D6" w14:paraId="1802B7B6" w14:textId="77777777" w:rsidTr="005A1118">
        <w:trPr>
          <w:trHeight w:val="350"/>
        </w:trPr>
        <w:tc>
          <w:tcPr>
            <w:tcW w:w="3686" w:type="dxa"/>
            <w:shd w:val="clear" w:color="auto" w:fill="BDD6EE" w:themeFill="accent1" w:themeFillTint="66"/>
            <w:vAlign w:val="center"/>
          </w:tcPr>
          <w:p w14:paraId="04D25A9C" w14:textId="4C4CD57D" w:rsidR="005A1118" w:rsidRPr="006367D6" w:rsidRDefault="005A1118" w:rsidP="005A1118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6367D6">
              <w:rPr>
                <w:rFonts w:ascii="HendersonSansW00-BasicLight" w:hAnsi="HendersonSansW00-BasicLight" w:cs="Arial"/>
                <w:b/>
              </w:rPr>
              <w:t xml:space="preserve">Logros obtenidos 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14:paraId="14EAC52D" w14:textId="77777777" w:rsidR="005A1118" w:rsidRPr="006367D6" w:rsidRDefault="005A1118" w:rsidP="00E21FFD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6367D6">
              <w:rPr>
                <w:rFonts w:ascii="HendersonSansW00-BasicLight" w:hAnsi="HendersonSansW00-BasicLight" w:cs="Arial"/>
                <w:b/>
              </w:rPr>
              <w:t>Acciones pendientes</w:t>
            </w:r>
          </w:p>
        </w:tc>
        <w:tc>
          <w:tcPr>
            <w:tcW w:w="5103" w:type="dxa"/>
            <w:shd w:val="clear" w:color="auto" w:fill="BDD6EE" w:themeFill="accent1" w:themeFillTint="66"/>
            <w:vAlign w:val="center"/>
          </w:tcPr>
          <w:p w14:paraId="0D9B1329" w14:textId="2A6B19C4" w:rsidR="005A1118" w:rsidRPr="006367D6" w:rsidRDefault="005A1118" w:rsidP="00E21FFD">
            <w:pPr>
              <w:pStyle w:val="Sinespaciado"/>
              <w:jc w:val="center"/>
              <w:rPr>
                <w:rFonts w:ascii="HendersonSansW00-BasicLight" w:hAnsi="HendersonSansW00-BasicLight" w:cs="Arial"/>
                <w:b/>
              </w:rPr>
            </w:pPr>
            <w:r w:rsidRPr="006367D6">
              <w:rPr>
                <w:rFonts w:ascii="HendersonSansW00-BasicLight" w:hAnsi="HendersonSansW00-BasicLight" w:cs="Arial"/>
                <w:b/>
              </w:rPr>
              <w:t>Recomendaciones para el logro de los pendientes</w:t>
            </w:r>
          </w:p>
        </w:tc>
      </w:tr>
      <w:tr w:rsidR="005A1118" w:rsidRPr="006367D6" w14:paraId="6D5FC706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3B4E6DED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4ADBE866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716F7FF2" w14:textId="4E34B6E5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5CC44FF8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0E6322ED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0C3F8763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7C3997A9" w14:textId="3524D102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7346F22A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723CC265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1FFA8CB6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69F4EADF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0C40989C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03C5213C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3C98A488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46ECD5EA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0E44BCE2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252B61E1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0C56B9FA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76295900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7FABA4CD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7E0EE6CA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1CB8D888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7A57AAB3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31D65BA3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76DE3CB6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46CC1637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1E7D1ED0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2E47D468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0786510A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46DF916C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09DABD32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166225A9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14AC653D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34B48544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0C694CB6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  <w:tr w:rsidR="005A1118" w:rsidRPr="006367D6" w14:paraId="5C34D608" w14:textId="77777777" w:rsidTr="005A1118">
        <w:trPr>
          <w:trHeight w:val="178"/>
        </w:trPr>
        <w:tc>
          <w:tcPr>
            <w:tcW w:w="3686" w:type="dxa"/>
            <w:vAlign w:val="center"/>
          </w:tcPr>
          <w:p w14:paraId="4E4B952B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4536" w:type="dxa"/>
            <w:vAlign w:val="center"/>
          </w:tcPr>
          <w:p w14:paraId="44A6651E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  <w:tc>
          <w:tcPr>
            <w:tcW w:w="5103" w:type="dxa"/>
            <w:vAlign w:val="center"/>
          </w:tcPr>
          <w:p w14:paraId="3E820937" w14:textId="77777777" w:rsidR="005A1118" w:rsidRPr="006367D6" w:rsidRDefault="005A1118" w:rsidP="00E21FFD">
            <w:pPr>
              <w:pStyle w:val="Sinespaciado"/>
              <w:rPr>
                <w:rFonts w:ascii="HendersonSansW00-BasicLight" w:hAnsi="HendersonSansW00-BasicLight" w:cs="Arial"/>
              </w:rPr>
            </w:pPr>
          </w:p>
        </w:tc>
      </w:tr>
    </w:tbl>
    <w:p w14:paraId="7203E2DF" w14:textId="77777777" w:rsidR="00E21FFD" w:rsidRPr="006367D6" w:rsidRDefault="00E21FFD" w:rsidP="008C52D9">
      <w:pPr>
        <w:pStyle w:val="Sinespaciado"/>
        <w:rPr>
          <w:rFonts w:ascii="HendersonSansW00-BasicLight" w:hAnsi="HendersonSansW00-BasicLight" w:cs="Arial"/>
        </w:rPr>
      </w:pPr>
    </w:p>
    <w:p w14:paraId="1A23696B" w14:textId="36F3A74D" w:rsidR="00272DC9" w:rsidRPr="00186FE9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186FE9">
        <w:rPr>
          <w:rFonts w:ascii="HendersonSansW00-BasicLight" w:hAnsi="HendersonSansW00-BasicLight" w:cs="Arial"/>
          <w:b/>
        </w:rPr>
        <w:t>Informe elaborado por</w:t>
      </w:r>
      <w:r w:rsidR="005A1118">
        <w:rPr>
          <w:rFonts w:ascii="HendersonSansW00-BasicLight" w:hAnsi="HendersonSansW00-BasicLight" w:cs="Arial"/>
          <w:b/>
        </w:rPr>
        <w:t xml:space="preserve"> el equipo visitador</w:t>
      </w:r>
      <w:r w:rsidR="00C43A40">
        <w:rPr>
          <w:rFonts w:ascii="HendersonSansW00-BasicLight" w:hAnsi="HendersonSansW00-BasicLight" w:cs="Arial"/>
          <w:b/>
        </w:rPr>
        <w:t>.</w:t>
      </w:r>
    </w:p>
    <w:p w14:paraId="3C0F4A9F" w14:textId="3DCEEB9A" w:rsidR="00272DC9" w:rsidRPr="00186FE9" w:rsidRDefault="00272DC9" w:rsidP="00272DC9">
      <w:pPr>
        <w:pStyle w:val="Sinespaciado"/>
        <w:spacing w:line="360" w:lineRule="auto"/>
        <w:rPr>
          <w:rFonts w:ascii="HendersonSansW00-BasicLight" w:hAnsi="HendersonSansW00-BasicLight" w:cs="Arial"/>
        </w:rPr>
      </w:pPr>
      <w:r w:rsidRPr="00186FE9">
        <w:rPr>
          <w:rFonts w:ascii="HendersonSansW00-BasicLight" w:hAnsi="HendersonSansW00-BasicLight" w:cs="Arial"/>
          <w:b/>
        </w:rPr>
        <w:t xml:space="preserve">Fecha de elaboración del informe: </w:t>
      </w:r>
      <w:sdt>
        <w:sdtPr>
          <w:rPr>
            <w:rFonts w:ascii="HendersonSansW00-BasicLight" w:hAnsi="HendersonSansW00-BasicLight" w:cs="Arial"/>
            <w:b/>
          </w:rPr>
          <w:id w:val="-215290481"/>
          <w:placeholder>
            <w:docPart w:val="DefaultPlaceholder_-1854013438"/>
          </w:placeholder>
          <w:showingPlcHdr/>
          <w15:color w:val="3366FF"/>
          <w:date>
            <w:dateFormat w:val="dd/MM/yyyy"/>
            <w:lid w:val="es-CR"/>
            <w:storeMappedDataAs w:val="dateTime"/>
            <w:calendar w:val="gregorian"/>
          </w:date>
        </w:sdtPr>
        <w:sdtEndPr/>
        <w:sdtContent>
          <w:r w:rsidRPr="00186FE9">
            <w:rPr>
              <w:rStyle w:val="Textodelmarcadordeposicin"/>
              <w:rFonts w:ascii="HendersonSansW00-BasicLight" w:hAnsi="HendersonSansW00-BasicLight"/>
            </w:rPr>
            <w:t>Haga clic aquí o pulse para escribir una fecha.</w:t>
          </w:r>
        </w:sdtContent>
      </w:sdt>
    </w:p>
    <w:p w14:paraId="31AE9273" w14:textId="3C65FAA8" w:rsidR="00272DC9" w:rsidRDefault="00F0740A" w:rsidP="008C52D9">
      <w:pPr>
        <w:pStyle w:val="Sinespaciado"/>
        <w:rPr>
          <w:rFonts w:ascii="Arial" w:hAnsi="Arial" w:cs="Arial"/>
        </w:rPr>
      </w:pPr>
      <w:r w:rsidRPr="00186FE9">
        <w:rPr>
          <w:rFonts w:ascii="HendersonSansW00-BasicLight" w:hAnsi="HendersonSansW00-BasicLight" w:cs="Arial"/>
          <w:b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ED06" wp14:editId="1C9C2969">
                <wp:simplePos x="0" y="0"/>
                <wp:positionH relativeFrom="margin">
                  <wp:posOffset>10160</wp:posOffset>
                </wp:positionH>
                <wp:positionV relativeFrom="paragraph">
                  <wp:posOffset>30480</wp:posOffset>
                </wp:positionV>
                <wp:extent cx="2789555" cy="571500"/>
                <wp:effectExtent l="0" t="0" r="1079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955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ABCF" id="Rectángulo 4" o:spid="_x0000_s1026" style="position:absolute;margin-left:.8pt;margin-top:2.4pt;width:219.6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" filled="f" strokecolor="#bfbfbf [2412]" strokeweight="1pt">
                <w10:wrap anchorx="margin"/>
              </v:rect>
            </w:pict>
          </mc:Fallback>
        </mc:AlternateContent>
      </w:r>
    </w:p>
    <w:p w14:paraId="113513B5" w14:textId="50ED3BD1"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14:paraId="3C41B6A2" w14:textId="77777777"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14:paraId="40084150" w14:textId="77777777" w:rsidR="00281F27" w:rsidRDefault="00281F27" w:rsidP="00272DC9">
      <w:pPr>
        <w:pStyle w:val="Sinespaciado"/>
        <w:ind w:left="9204"/>
        <w:rPr>
          <w:rFonts w:ascii="Arial" w:hAnsi="Arial" w:cs="Arial"/>
          <w:sz w:val="16"/>
        </w:rPr>
      </w:pPr>
    </w:p>
    <w:p w14:paraId="114823C3" w14:textId="77777777" w:rsidR="005A1118" w:rsidRDefault="005A1118" w:rsidP="00272DC9">
      <w:pPr>
        <w:pStyle w:val="Sinespaciado"/>
        <w:ind w:left="9204"/>
        <w:rPr>
          <w:rFonts w:ascii="HendersonSansW00-BasicLight" w:hAnsi="HendersonSansW00-BasicLight" w:cs="Arial"/>
          <w:sz w:val="18"/>
          <w:szCs w:val="18"/>
        </w:rPr>
      </w:pPr>
    </w:p>
    <w:p w14:paraId="58187999" w14:textId="77777777" w:rsidR="00F0740A" w:rsidRDefault="00F0740A" w:rsidP="00272DC9">
      <w:pPr>
        <w:pStyle w:val="Sinespaciado"/>
        <w:ind w:left="9204"/>
        <w:rPr>
          <w:rFonts w:ascii="HendersonSansW00-BasicLight" w:hAnsi="HendersonSansW00-BasicLight" w:cs="Arial"/>
          <w:sz w:val="18"/>
          <w:szCs w:val="18"/>
        </w:rPr>
      </w:pPr>
    </w:p>
    <w:p w14:paraId="17BE7973" w14:textId="6E511BB1" w:rsidR="00272DC9" w:rsidRPr="00186FE9" w:rsidRDefault="00272DC9" w:rsidP="00F0740A">
      <w:pPr>
        <w:pStyle w:val="Sinespaciado"/>
        <w:rPr>
          <w:rFonts w:ascii="HendersonSansW00-BasicLight" w:hAnsi="HendersonSansW00-BasicLight" w:cs="Arial"/>
          <w:sz w:val="18"/>
          <w:szCs w:val="18"/>
        </w:rPr>
      </w:pPr>
      <w:r w:rsidRPr="00186FE9">
        <w:rPr>
          <w:rFonts w:ascii="HendersonSansW00-BasicLight" w:hAnsi="HendersonSansW00-BasicLight" w:cs="Arial"/>
          <w:sz w:val="18"/>
          <w:szCs w:val="18"/>
        </w:rPr>
        <w:t>Firma de</w:t>
      </w:r>
      <w:r w:rsidR="00C968BE">
        <w:rPr>
          <w:rFonts w:ascii="HendersonSansW00-BasicLight" w:hAnsi="HendersonSansW00-BasicLight" w:cs="Arial"/>
          <w:sz w:val="18"/>
          <w:szCs w:val="18"/>
        </w:rPr>
        <w:t xml:space="preserve"> </w:t>
      </w:r>
      <w:r w:rsidR="00281F27" w:rsidRPr="00186FE9">
        <w:rPr>
          <w:rFonts w:ascii="HendersonSansW00-BasicLight" w:hAnsi="HendersonSansW00-BasicLight" w:cs="Arial"/>
          <w:sz w:val="18"/>
          <w:szCs w:val="18"/>
        </w:rPr>
        <w:t>l</w:t>
      </w:r>
      <w:r w:rsidR="00C968BE">
        <w:rPr>
          <w:rFonts w:ascii="HendersonSansW00-BasicLight" w:hAnsi="HendersonSansW00-BasicLight" w:cs="Arial"/>
          <w:sz w:val="18"/>
          <w:szCs w:val="18"/>
        </w:rPr>
        <w:t>a</w:t>
      </w:r>
      <w:r w:rsidR="00281F27" w:rsidRPr="00186FE9">
        <w:rPr>
          <w:rFonts w:ascii="HendersonSansW00-BasicLight" w:hAnsi="HendersonSansW00-BasicLight" w:cs="Arial"/>
          <w:sz w:val="18"/>
          <w:szCs w:val="18"/>
        </w:rPr>
        <w:t xml:space="preserve"> </w:t>
      </w:r>
      <w:r w:rsidR="00C968BE">
        <w:rPr>
          <w:rFonts w:ascii="HendersonSansW00-BasicLight" w:hAnsi="HendersonSansW00-BasicLight" w:cs="Arial"/>
          <w:sz w:val="18"/>
          <w:szCs w:val="18"/>
        </w:rPr>
        <w:t xml:space="preserve">persona </w:t>
      </w:r>
      <w:r w:rsidR="00186FE9" w:rsidRPr="00186FE9">
        <w:rPr>
          <w:rFonts w:ascii="HendersonSansW00-BasicLight" w:hAnsi="HendersonSansW00-BasicLight" w:cs="Arial"/>
          <w:sz w:val="18"/>
          <w:szCs w:val="18"/>
        </w:rPr>
        <w:t>director</w:t>
      </w:r>
      <w:r w:rsidR="00C968BE">
        <w:rPr>
          <w:rFonts w:ascii="HendersonSansW00-BasicLight" w:hAnsi="HendersonSansW00-BasicLight" w:cs="Arial"/>
          <w:sz w:val="18"/>
          <w:szCs w:val="18"/>
        </w:rPr>
        <w:t>a</w:t>
      </w:r>
      <w:r w:rsidR="00281F27" w:rsidRPr="00186FE9">
        <w:rPr>
          <w:rFonts w:ascii="HendersonSansW00-BasicLight" w:hAnsi="HendersonSansW00-BasicLight" w:cs="Arial"/>
          <w:sz w:val="18"/>
          <w:szCs w:val="18"/>
        </w:rPr>
        <w:t xml:space="preserve"> </w:t>
      </w:r>
      <w:r w:rsidR="005A1118">
        <w:rPr>
          <w:rFonts w:ascii="HendersonSansW00-BasicLight" w:hAnsi="HendersonSansW00-BasicLight" w:cs="Arial"/>
          <w:sz w:val="18"/>
          <w:szCs w:val="18"/>
        </w:rPr>
        <w:t>regional</w:t>
      </w:r>
      <w:r w:rsidR="00281F27" w:rsidRPr="00186FE9">
        <w:rPr>
          <w:rFonts w:ascii="HendersonSansW00-BasicLight" w:hAnsi="HendersonSansW00-BasicLight" w:cs="Arial"/>
          <w:sz w:val="18"/>
          <w:szCs w:val="18"/>
        </w:rPr>
        <w:t xml:space="preserve"> </w:t>
      </w:r>
      <w:r w:rsidRPr="00186FE9">
        <w:rPr>
          <w:rFonts w:ascii="HendersonSansW00-BasicLight" w:hAnsi="HendersonSansW00-BasicLight" w:cs="Arial"/>
          <w:sz w:val="18"/>
          <w:szCs w:val="18"/>
        </w:rPr>
        <w:t>/ Sello</w:t>
      </w:r>
    </w:p>
    <w:sectPr w:rsidR="00272DC9" w:rsidRPr="00186FE9" w:rsidSect="0024696F">
      <w:headerReference w:type="default" r:id="rId7"/>
      <w:footerReference w:type="default" r:id="rId8"/>
      <w:pgSz w:w="15840" w:h="12240" w:orient="landscape"/>
      <w:pgMar w:top="1134" w:right="95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B8A9E" w14:textId="77777777" w:rsidR="0024696F" w:rsidRDefault="0024696F" w:rsidP="00B00953">
      <w:pPr>
        <w:spacing w:after="0" w:line="240" w:lineRule="auto"/>
      </w:pPr>
      <w:r>
        <w:separator/>
      </w:r>
    </w:p>
  </w:endnote>
  <w:endnote w:type="continuationSeparator" w:id="0">
    <w:p w14:paraId="25221661" w14:textId="77777777" w:rsidR="0024696F" w:rsidRDefault="0024696F" w:rsidP="00B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3D2A" w14:textId="77777777" w:rsidR="00186FE9" w:rsidRPr="004E46B0" w:rsidRDefault="00186FE9" w:rsidP="00186FE9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4E46B0">
      <w:rPr>
        <w:rFonts w:ascii="HendersonSansW00-BasicLight" w:hAnsi="HendersonSansW00-BasicLight" w:cstheme="minorHAnsi"/>
        <w:sz w:val="18"/>
        <w:szCs w:val="18"/>
      </w:rPr>
      <w:t xml:space="preserve">San José, Paseo Colón. Av. 1, calle 24, edificio Torre Mercedes, 10º piso. </w:t>
    </w:r>
  </w:p>
  <w:p w14:paraId="1BFE6BFF" w14:textId="77777777" w:rsidR="00186FE9" w:rsidRPr="004E46B0" w:rsidRDefault="00186FE9" w:rsidP="00186FE9">
    <w:pPr>
      <w:pStyle w:val="Piedepgina"/>
      <w:jc w:val="center"/>
      <w:rPr>
        <w:rFonts w:ascii="HendersonSansW00-BasicLight" w:hAnsi="HendersonSansW00-BasicLight" w:cstheme="minorHAnsi"/>
        <w:sz w:val="18"/>
        <w:szCs w:val="18"/>
      </w:rPr>
    </w:pPr>
    <w:r w:rsidRPr="004E46B0">
      <w:rPr>
        <w:rFonts w:ascii="HendersonSansW00-BasicLight" w:hAnsi="HendersonSansW00-BasicLight" w:cstheme="minorHAnsi"/>
        <w:sz w:val="18"/>
        <w:szCs w:val="18"/>
      </w:rPr>
      <w:t>Tel: 22568132 ext. 1386</w:t>
    </w:r>
  </w:p>
  <w:p w14:paraId="666A7F77" w14:textId="4F466CBE" w:rsidR="00186FE9" w:rsidRPr="004E46B0" w:rsidRDefault="004E46B0" w:rsidP="00186FE9">
    <w:pPr>
      <w:pStyle w:val="Piedepgina"/>
      <w:jc w:val="center"/>
      <w:rPr>
        <w:sz w:val="18"/>
        <w:szCs w:val="18"/>
      </w:rPr>
    </w:pPr>
    <w:hyperlink r:id="rId1" w:history="1">
      <w:r w:rsidR="00186FE9" w:rsidRPr="004E46B0">
        <w:rPr>
          <w:rStyle w:val="Hipervnculo"/>
          <w:rFonts w:ascii="HendersonSansW00-BasicLight" w:hAnsi="HendersonSansW00-BasicLight" w:cstheme="minorHAnsi"/>
          <w:sz w:val="18"/>
          <w:szCs w:val="18"/>
        </w:rPr>
        <w:t>www.mep.go.cr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C83A8" w14:textId="77777777" w:rsidR="0024696F" w:rsidRDefault="0024696F" w:rsidP="00B00953">
      <w:pPr>
        <w:spacing w:after="0" w:line="240" w:lineRule="auto"/>
      </w:pPr>
      <w:r>
        <w:separator/>
      </w:r>
    </w:p>
  </w:footnote>
  <w:footnote w:type="continuationSeparator" w:id="0">
    <w:p w14:paraId="6CAD1914" w14:textId="77777777" w:rsidR="0024696F" w:rsidRDefault="0024696F" w:rsidP="00B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A88E" w14:textId="492BDCE2" w:rsidR="00186FE9" w:rsidRDefault="00186FE9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32C5AB23" wp14:editId="3D483946">
          <wp:simplePos x="0" y="0"/>
          <wp:positionH relativeFrom="column">
            <wp:posOffset>-707390</wp:posOffset>
          </wp:positionH>
          <wp:positionV relativeFrom="page">
            <wp:posOffset>-171450</wp:posOffset>
          </wp:positionV>
          <wp:extent cx="10033000" cy="8982075"/>
          <wp:effectExtent l="0" t="0" r="6350" b="9525"/>
          <wp:wrapNone/>
          <wp:docPr id="2124669827" name="Imagen 212466982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441"/>
                  <a:stretch/>
                </pic:blipFill>
                <pic:spPr bwMode="auto">
                  <a:xfrm>
                    <a:off x="0" y="0"/>
                    <a:ext cx="10033000" cy="8982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D9"/>
    <w:rsid w:val="001062A7"/>
    <w:rsid w:val="00120113"/>
    <w:rsid w:val="00186FE9"/>
    <w:rsid w:val="0024696F"/>
    <w:rsid w:val="00263B91"/>
    <w:rsid w:val="00272DC9"/>
    <w:rsid w:val="0027743E"/>
    <w:rsid w:val="00281F27"/>
    <w:rsid w:val="002959B3"/>
    <w:rsid w:val="00325958"/>
    <w:rsid w:val="003455B2"/>
    <w:rsid w:val="003E0E48"/>
    <w:rsid w:val="00460A47"/>
    <w:rsid w:val="004E46B0"/>
    <w:rsid w:val="00563D02"/>
    <w:rsid w:val="005A1118"/>
    <w:rsid w:val="005A7B8C"/>
    <w:rsid w:val="0060593C"/>
    <w:rsid w:val="006131D1"/>
    <w:rsid w:val="006367D6"/>
    <w:rsid w:val="006B219C"/>
    <w:rsid w:val="006D0170"/>
    <w:rsid w:val="007B7AB3"/>
    <w:rsid w:val="007C058C"/>
    <w:rsid w:val="008916A6"/>
    <w:rsid w:val="00895348"/>
    <w:rsid w:val="008C2470"/>
    <w:rsid w:val="008C52D9"/>
    <w:rsid w:val="008F4E19"/>
    <w:rsid w:val="009B3EAC"/>
    <w:rsid w:val="00A20199"/>
    <w:rsid w:val="00A22654"/>
    <w:rsid w:val="00A30A22"/>
    <w:rsid w:val="00A377C6"/>
    <w:rsid w:val="00A56B4B"/>
    <w:rsid w:val="00B00953"/>
    <w:rsid w:val="00B33E2A"/>
    <w:rsid w:val="00B62499"/>
    <w:rsid w:val="00BD2E1D"/>
    <w:rsid w:val="00BE791D"/>
    <w:rsid w:val="00C0237A"/>
    <w:rsid w:val="00C10C39"/>
    <w:rsid w:val="00C43A40"/>
    <w:rsid w:val="00C968BE"/>
    <w:rsid w:val="00CF1856"/>
    <w:rsid w:val="00D64739"/>
    <w:rsid w:val="00E21FFD"/>
    <w:rsid w:val="00E874A7"/>
    <w:rsid w:val="00F0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9015DA"/>
  <w15:chartTrackingRefBased/>
  <w15:docId w15:val="{36EB0713-2F62-467A-8A91-8705CAD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52D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C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0953"/>
  </w:style>
  <w:style w:type="paragraph" w:styleId="Piedepgina">
    <w:name w:val="footer"/>
    <w:basedOn w:val="Normal"/>
    <w:link w:val="PiedepginaCar"/>
    <w:uiPriority w:val="99"/>
    <w:unhideWhenUsed/>
    <w:rsid w:val="00B009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0953"/>
  </w:style>
  <w:style w:type="character" w:styleId="Textodelmarcadordeposicin">
    <w:name w:val="Placeholder Text"/>
    <w:basedOn w:val="Fuentedeprrafopredeter"/>
    <w:uiPriority w:val="99"/>
    <w:semiHidden/>
    <w:rsid w:val="00272DC9"/>
    <w:rPr>
      <w:color w:val="808080"/>
    </w:rPr>
  </w:style>
  <w:style w:type="character" w:customStyle="1" w:styleId="Estilo2">
    <w:name w:val="Estilo2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4">
    <w:name w:val="Estilo4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5">
    <w:name w:val="Estilo5"/>
    <w:basedOn w:val="Fuentedeprrafopredeter"/>
    <w:uiPriority w:val="1"/>
    <w:rsid w:val="00272DC9"/>
    <w:rPr>
      <w:rFonts w:ascii="Arial" w:hAnsi="Arial"/>
      <w:sz w:val="18"/>
    </w:rPr>
  </w:style>
  <w:style w:type="character" w:customStyle="1" w:styleId="Estilo1">
    <w:name w:val="Estilo1"/>
    <w:basedOn w:val="Fuentedeprrafopredeter"/>
    <w:uiPriority w:val="1"/>
    <w:rsid w:val="00272DC9"/>
    <w:rPr>
      <w:rFonts w:ascii="Arial" w:hAnsi="Arial"/>
      <w:sz w:val="20"/>
    </w:rPr>
  </w:style>
  <w:style w:type="character" w:styleId="Hipervnculo">
    <w:name w:val="Hyperlink"/>
    <w:basedOn w:val="Fuentedeprrafopredeter"/>
    <w:uiPriority w:val="99"/>
    <w:unhideWhenUsed/>
    <w:rsid w:val="0018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7886B446B74C42BAC215FDE4B97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9FB6-C149-492D-9F5C-CAAD2F11869B}"/>
      </w:docPartPr>
      <w:docPartBody>
        <w:p w:rsidR="00F22427" w:rsidRDefault="00CB091F" w:rsidP="00CB091F">
          <w:pPr>
            <w:pStyle w:val="817886B446B74C42BAC215FDE4B97CC8"/>
          </w:pPr>
          <w:r w:rsidRPr="007C60E1">
            <w:rPr>
              <w:rStyle w:val="Textodelmarcadordeposicin"/>
            </w:rPr>
            <w:t>Elija un elemento.</w:t>
          </w:r>
        </w:p>
      </w:docPartBody>
    </w:docPart>
    <w:docPart>
      <w:docPartPr>
        <w:name w:val="3689D98D066E40A8B146A627BD479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12D8-887A-4EBD-BF48-EDBF4AC23303}"/>
      </w:docPartPr>
      <w:docPartBody>
        <w:p w:rsidR="00F22427" w:rsidRDefault="00CB091F" w:rsidP="00CB091F">
          <w:pPr>
            <w:pStyle w:val="3689D98D066E40A8B146A627BD479E95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381AFA8A554036A833BA9AE159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6BD4-1698-48E7-A405-B0696552DB7D}"/>
      </w:docPartPr>
      <w:docPartBody>
        <w:p w:rsidR="00F22427" w:rsidRDefault="00CB091F" w:rsidP="00CB091F">
          <w:pPr>
            <w:pStyle w:val="95381AFA8A554036A833BA9AE159536F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6E89AB3A5E423AAAA5E66F003B0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F4F7-4CDD-42DB-9EF2-A8491CEDA6A8}"/>
      </w:docPartPr>
      <w:docPartBody>
        <w:p w:rsidR="00F22427" w:rsidRDefault="00CB091F" w:rsidP="00CB091F">
          <w:pPr>
            <w:pStyle w:val="5A6E89AB3A5E423AAAA5E66F003B0DE8"/>
          </w:pPr>
          <w:r w:rsidRPr="007C60E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E73B6-9C41-4921-8839-F56167021047}"/>
      </w:docPartPr>
      <w:docPartBody>
        <w:p w:rsidR="00F22427" w:rsidRDefault="00CB091F">
          <w:r w:rsidRPr="007C60E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1F"/>
    <w:rsid w:val="002372A8"/>
    <w:rsid w:val="0042207D"/>
    <w:rsid w:val="00460A47"/>
    <w:rsid w:val="005E2B1F"/>
    <w:rsid w:val="006A33E0"/>
    <w:rsid w:val="006B219C"/>
    <w:rsid w:val="00711942"/>
    <w:rsid w:val="007669A8"/>
    <w:rsid w:val="00A02BED"/>
    <w:rsid w:val="00CB091F"/>
    <w:rsid w:val="00CE20CD"/>
    <w:rsid w:val="00D3474E"/>
    <w:rsid w:val="00E37273"/>
    <w:rsid w:val="00F2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B1F"/>
    <w:rPr>
      <w:color w:val="808080"/>
    </w:rPr>
  </w:style>
  <w:style w:type="paragraph" w:customStyle="1" w:styleId="817886B446B74C42BAC215FDE4B97CC8">
    <w:name w:val="817886B446B74C42BAC215FDE4B97CC8"/>
    <w:rsid w:val="00CB091F"/>
  </w:style>
  <w:style w:type="paragraph" w:customStyle="1" w:styleId="3689D98D066E40A8B146A627BD479E95">
    <w:name w:val="3689D98D066E40A8B146A627BD479E95"/>
    <w:rsid w:val="00CB091F"/>
  </w:style>
  <w:style w:type="paragraph" w:customStyle="1" w:styleId="95381AFA8A554036A833BA9AE159536F">
    <w:name w:val="95381AFA8A554036A833BA9AE159536F"/>
    <w:rsid w:val="00CB091F"/>
  </w:style>
  <w:style w:type="paragraph" w:customStyle="1" w:styleId="5A6E89AB3A5E423AAAA5E66F003B0DE8">
    <w:name w:val="5A6E89AB3A5E423AAAA5E66F003B0DE8"/>
    <w:rsid w:val="00CB0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8A200-4F38-4692-8CA3-331808DDA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Castro Mena</dc:creator>
  <cp:keywords/>
  <dc:description/>
  <cp:lastModifiedBy>Roger Leon Guzman</cp:lastModifiedBy>
  <cp:revision>3</cp:revision>
  <dcterms:created xsi:type="dcterms:W3CDTF">2024-08-01T14:48:00Z</dcterms:created>
  <dcterms:modified xsi:type="dcterms:W3CDTF">2024-08-01T14:52:00Z</dcterms:modified>
</cp:coreProperties>
</file>