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Calibri" w:hAnsi="Times New Roman" w:cs="Times New Roman"/>
          <w:b w:val="0"/>
          <w:bCs w:val="0"/>
          <w:color w:val="auto"/>
          <w:sz w:val="22"/>
          <w:szCs w:val="22"/>
          <w:lang w:val="es-ES"/>
        </w:rPr>
        <w:id w:val="2044788779"/>
        <w:docPartObj>
          <w:docPartGallery w:val="Table of Contents"/>
          <w:docPartUnique/>
        </w:docPartObj>
      </w:sdtPr>
      <w:sdtEndPr/>
      <w:sdtContent>
        <w:p w:rsidR="00C6263C" w:rsidRPr="00D057A2" w:rsidRDefault="00C6263C" w:rsidP="00B36D19">
          <w:pPr>
            <w:pStyle w:val="TtulodeTDC"/>
            <w:spacing w:line="240" w:lineRule="auto"/>
            <w:jc w:val="center"/>
            <w:rPr>
              <w:rFonts w:ascii="Times New Roman" w:hAnsi="Times New Roman" w:cs="Times New Roman"/>
              <w:color w:val="auto"/>
              <w:sz w:val="22"/>
              <w:szCs w:val="22"/>
            </w:rPr>
          </w:pPr>
          <w:r w:rsidRPr="00D057A2">
            <w:rPr>
              <w:rFonts w:ascii="Times New Roman" w:hAnsi="Times New Roman" w:cs="Times New Roman"/>
              <w:color w:val="auto"/>
              <w:sz w:val="22"/>
              <w:szCs w:val="22"/>
              <w:lang w:val="es-ES"/>
            </w:rPr>
            <w:t>Tabla de contenido</w:t>
          </w:r>
        </w:p>
        <w:p w:rsidR="00D057A2" w:rsidRPr="00D057A2" w:rsidRDefault="00C6263C">
          <w:pPr>
            <w:pStyle w:val="TDC1"/>
            <w:tabs>
              <w:tab w:val="right" w:leader="dot" w:pos="8828"/>
            </w:tabs>
            <w:rPr>
              <w:rFonts w:asciiTheme="minorHAnsi" w:eastAsiaTheme="minorEastAsia" w:hAnsiTheme="minorHAnsi" w:cstheme="minorBidi"/>
              <w:bCs w:val="0"/>
              <w:iCs w:val="0"/>
              <w:noProof/>
              <w:color w:val="auto"/>
              <w:lang w:eastAsia="es-CR"/>
            </w:rPr>
          </w:pPr>
          <w:r w:rsidRPr="00D057A2">
            <w:rPr>
              <w:color w:val="auto"/>
            </w:rPr>
            <w:fldChar w:fldCharType="begin"/>
          </w:r>
          <w:r w:rsidRPr="00D057A2">
            <w:rPr>
              <w:color w:val="auto"/>
            </w:rPr>
            <w:instrText xml:space="preserve"> TOC \o "1-3" \h \z \u </w:instrText>
          </w:r>
          <w:r w:rsidRPr="00D057A2">
            <w:rPr>
              <w:color w:val="auto"/>
            </w:rPr>
            <w:fldChar w:fldCharType="separate"/>
          </w:r>
          <w:hyperlink w:anchor="_Toc516824791" w:history="1">
            <w:r w:rsidR="00D057A2" w:rsidRPr="00D057A2">
              <w:rPr>
                <w:rStyle w:val="Hipervnculo"/>
                <w:noProof/>
                <w:color w:val="auto"/>
              </w:rPr>
              <w:t>Resumen Ejecutivo</w:t>
            </w:r>
            <w:r w:rsidR="00D057A2" w:rsidRPr="00D057A2">
              <w:rPr>
                <w:noProof/>
                <w:webHidden/>
                <w:color w:val="auto"/>
              </w:rPr>
              <w:tab/>
            </w:r>
            <w:r w:rsidR="00D057A2" w:rsidRPr="00D057A2">
              <w:rPr>
                <w:noProof/>
                <w:webHidden/>
                <w:color w:val="auto"/>
              </w:rPr>
              <w:fldChar w:fldCharType="begin"/>
            </w:r>
            <w:r w:rsidR="00D057A2" w:rsidRPr="00D057A2">
              <w:rPr>
                <w:noProof/>
                <w:webHidden/>
                <w:color w:val="auto"/>
              </w:rPr>
              <w:instrText xml:space="preserve"> PAGEREF _Toc516824791 \h </w:instrText>
            </w:r>
            <w:r w:rsidR="00D057A2" w:rsidRPr="00D057A2">
              <w:rPr>
                <w:noProof/>
                <w:webHidden/>
                <w:color w:val="auto"/>
              </w:rPr>
            </w:r>
            <w:r w:rsidR="00D057A2" w:rsidRPr="00D057A2">
              <w:rPr>
                <w:noProof/>
                <w:webHidden/>
                <w:color w:val="auto"/>
              </w:rPr>
              <w:fldChar w:fldCharType="separate"/>
            </w:r>
            <w:r w:rsidR="00D057A2" w:rsidRPr="00D057A2">
              <w:rPr>
                <w:noProof/>
                <w:webHidden/>
                <w:color w:val="auto"/>
              </w:rPr>
              <w:t>2</w:t>
            </w:r>
            <w:r w:rsidR="00D057A2" w:rsidRPr="00D057A2">
              <w:rPr>
                <w:noProof/>
                <w:webHidden/>
                <w:color w:val="auto"/>
              </w:rPr>
              <w:fldChar w:fldCharType="end"/>
            </w:r>
          </w:hyperlink>
        </w:p>
        <w:p w:rsidR="00D057A2" w:rsidRPr="00D057A2" w:rsidRDefault="00D057A2">
          <w:pPr>
            <w:pStyle w:val="TDC1"/>
            <w:tabs>
              <w:tab w:val="left" w:pos="440"/>
              <w:tab w:val="right" w:leader="dot" w:pos="8828"/>
            </w:tabs>
            <w:rPr>
              <w:rFonts w:asciiTheme="minorHAnsi" w:eastAsiaTheme="minorEastAsia" w:hAnsiTheme="minorHAnsi" w:cstheme="minorBidi"/>
              <w:bCs w:val="0"/>
              <w:iCs w:val="0"/>
              <w:noProof/>
              <w:color w:val="auto"/>
              <w:lang w:eastAsia="es-CR"/>
            </w:rPr>
          </w:pPr>
          <w:hyperlink w:anchor="_Toc516824792" w:history="1">
            <w:r w:rsidRPr="00D057A2">
              <w:rPr>
                <w:rStyle w:val="Hipervnculo"/>
                <w:rFonts w:eastAsia="Times New Roman"/>
                <w:b/>
                <w:noProof/>
                <w:color w:val="auto"/>
                <w:lang w:eastAsia="es-ES"/>
              </w:rPr>
              <w:t>1.</w:t>
            </w:r>
            <w:r w:rsidRPr="00D057A2">
              <w:rPr>
                <w:rFonts w:asciiTheme="minorHAnsi" w:eastAsiaTheme="minorEastAsia" w:hAnsiTheme="minorHAnsi" w:cstheme="minorBidi"/>
                <w:bCs w:val="0"/>
                <w:iCs w:val="0"/>
                <w:noProof/>
                <w:color w:val="auto"/>
                <w:lang w:eastAsia="es-CR"/>
              </w:rPr>
              <w:tab/>
            </w:r>
            <w:r w:rsidRPr="00D057A2">
              <w:rPr>
                <w:rStyle w:val="Hipervnculo"/>
                <w:rFonts w:eastAsia="Times New Roman"/>
                <w:b/>
                <w:noProof/>
                <w:color w:val="auto"/>
                <w:lang w:eastAsia="es-ES"/>
              </w:rPr>
              <w:t>INTRODUCCION</w:t>
            </w:r>
            <w:r w:rsidRPr="00D057A2">
              <w:rPr>
                <w:noProof/>
                <w:webHidden/>
                <w:color w:val="auto"/>
              </w:rPr>
              <w:tab/>
            </w:r>
            <w:r w:rsidRPr="00D057A2">
              <w:rPr>
                <w:noProof/>
                <w:webHidden/>
                <w:color w:val="auto"/>
              </w:rPr>
              <w:fldChar w:fldCharType="begin"/>
            </w:r>
            <w:r w:rsidRPr="00D057A2">
              <w:rPr>
                <w:noProof/>
                <w:webHidden/>
                <w:color w:val="auto"/>
              </w:rPr>
              <w:instrText xml:space="preserve"> PAGEREF _Toc516824792 \h </w:instrText>
            </w:r>
            <w:r w:rsidRPr="00D057A2">
              <w:rPr>
                <w:noProof/>
                <w:webHidden/>
                <w:color w:val="auto"/>
              </w:rPr>
            </w:r>
            <w:r w:rsidRPr="00D057A2">
              <w:rPr>
                <w:noProof/>
                <w:webHidden/>
                <w:color w:val="auto"/>
              </w:rPr>
              <w:fldChar w:fldCharType="separate"/>
            </w:r>
            <w:r w:rsidRPr="00D057A2">
              <w:rPr>
                <w:noProof/>
                <w:webHidden/>
                <w:color w:val="auto"/>
              </w:rPr>
              <w:t>4</w:t>
            </w:r>
            <w:r w:rsidRPr="00D057A2">
              <w:rPr>
                <w:noProof/>
                <w:webHidden/>
                <w:color w:val="auto"/>
              </w:rPr>
              <w:fldChar w:fldCharType="end"/>
            </w:r>
          </w:hyperlink>
          <w:bookmarkStart w:id="0" w:name="_GoBack"/>
        </w:p>
        <w:bookmarkEnd w:id="0"/>
        <w:p w:rsidR="00D057A2" w:rsidRPr="00D057A2" w:rsidRDefault="00D057A2">
          <w:pPr>
            <w:pStyle w:val="TDC1"/>
            <w:tabs>
              <w:tab w:val="left" w:pos="660"/>
              <w:tab w:val="right" w:leader="dot" w:pos="8828"/>
            </w:tabs>
            <w:rPr>
              <w:rFonts w:asciiTheme="minorHAnsi" w:eastAsiaTheme="minorEastAsia" w:hAnsiTheme="minorHAnsi" w:cstheme="minorBidi"/>
              <w:bCs w:val="0"/>
              <w:iCs w:val="0"/>
              <w:noProof/>
              <w:color w:val="auto"/>
              <w:lang w:eastAsia="es-CR"/>
            </w:rPr>
          </w:pPr>
          <w:r w:rsidRPr="00D057A2">
            <w:rPr>
              <w:rStyle w:val="Hipervnculo"/>
              <w:noProof/>
              <w:color w:val="auto"/>
            </w:rPr>
            <w:fldChar w:fldCharType="begin"/>
          </w:r>
          <w:r w:rsidRPr="00D057A2">
            <w:rPr>
              <w:rStyle w:val="Hipervnculo"/>
              <w:noProof/>
              <w:color w:val="auto"/>
            </w:rPr>
            <w:instrText xml:space="preserve"> </w:instrText>
          </w:r>
          <w:r w:rsidRPr="00D057A2">
            <w:rPr>
              <w:noProof/>
              <w:color w:val="auto"/>
            </w:rPr>
            <w:instrText>HYPERLINK \l "_Toc516824793"</w:instrText>
          </w:r>
          <w:r w:rsidRPr="00D057A2">
            <w:rPr>
              <w:rStyle w:val="Hipervnculo"/>
              <w:noProof/>
              <w:color w:val="auto"/>
            </w:rPr>
            <w:instrText xml:space="preserve"> </w:instrText>
          </w:r>
          <w:r w:rsidRPr="00D057A2">
            <w:rPr>
              <w:rStyle w:val="Hipervnculo"/>
              <w:noProof/>
              <w:color w:val="auto"/>
            </w:rPr>
          </w:r>
          <w:r w:rsidRPr="00D057A2">
            <w:rPr>
              <w:rStyle w:val="Hipervnculo"/>
              <w:noProof/>
              <w:color w:val="auto"/>
            </w:rPr>
            <w:fldChar w:fldCharType="separate"/>
          </w:r>
          <w:r w:rsidRPr="00D057A2">
            <w:rPr>
              <w:rStyle w:val="Hipervnculo"/>
              <w:rFonts w:eastAsia="Times New Roman"/>
              <w:b/>
              <w:noProof/>
              <w:color w:val="auto"/>
              <w:lang w:eastAsia="es-ES"/>
            </w:rPr>
            <w:t>1.1</w:t>
          </w:r>
          <w:r w:rsidRPr="00D057A2">
            <w:rPr>
              <w:rFonts w:asciiTheme="minorHAnsi" w:eastAsiaTheme="minorEastAsia" w:hAnsiTheme="minorHAnsi" w:cstheme="minorBidi"/>
              <w:bCs w:val="0"/>
              <w:iCs w:val="0"/>
              <w:noProof/>
              <w:color w:val="auto"/>
              <w:lang w:eastAsia="es-CR"/>
            </w:rPr>
            <w:tab/>
          </w:r>
          <w:r w:rsidRPr="00D057A2">
            <w:rPr>
              <w:rStyle w:val="Hipervnculo"/>
              <w:rFonts w:eastAsia="Times New Roman"/>
              <w:b/>
              <w:noProof/>
              <w:color w:val="auto"/>
              <w:lang w:eastAsia="es-ES"/>
            </w:rPr>
            <w:t>Objetivo General</w:t>
          </w:r>
          <w:r w:rsidRPr="00D057A2">
            <w:rPr>
              <w:noProof/>
              <w:webHidden/>
              <w:color w:val="auto"/>
            </w:rPr>
            <w:tab/>
          </w:r>
          <w:r w:rsidRPr="00D057A2">
            <w:rPr>
              <w:noProof/>
              <w:webHidden/>
              <w:color w:val="auto"/>
            </w:rPr>
            <w:fldChar w:fldCharType="begin"/>
          </w:r>
          <w:r w:rsidRPr="00D057A2">
            <w:rPr>
              <w:noProof/>
              <w:webHidden/>
              <w:color w:val="auto"/>
            </w:rPr>
            <w:instrText xml:space="preserve"> PAGEREF _Toc516824793 \h </w:instrText>
          </w:r>
          <w:r w:rsidRPr="00D057A2">
            <w:rPr>
              <w:noProof/>
              <w:webHidden/>
              <w:color w:val="auto"/>
            </w:rPr>
          </w:r>
          <w:r w:rsidRPr="00D057A2">
            <w:rPr>
              <w:noProof/>
              <w:webHidden/>
              <w:color w:val="auto"/>
            </w:rPr>
            <w:fldChar w:fldCharType="separate"/>
          </w:r>
          <w:r w:rsidRPr="00D057A2">
            <w:rPr>
              <w:noProof/>
              <w:webHidden/>
              <w:color w:val="auto"/>
            </w:rPr>
            <w:t>4</w:t>
          </w:r>
          <w:r w:rsidRPr="00D057A2">
            <w:rPr>
              <w:noProof/>
              <w:webHidden/>
              <w:color w:val="auto"/>
            </w:rPr>
            <w:fldChar w:fldCharType="end"/>
          </w:r>
          <w:r w:rsidRPr="00D057A2">
            <w:rPr>
              <w:rStyle w:val="Hipervnculo"/>
              <w:noProof/>
              <w:color w:val="auto"/>
            </w:rPr>
            <w:fldChar w:fldCharType="end"/>
          </w:r>
        </w:p>
        <w:p w:rsidR="00D057A2" w:rsidRPr="00D057A2" w:rsidRDefault="00D057A2">
          <w:pPr>
            <w:pStyle w:val="TDC1"/>
            <w:tabs>
              <w:tab w:val="left" w:pos="660"/>
              <w:tab w:val="right" w:leader="dot" w:pos="8828"/>
            </w:tabs>
            <w:rPr>
              <w:rFonts w:asciiTheme="minorHAnsi" w:eastAsiaTheme="minorEastAsia" w:hAnsiTheme="minorHAnsi" w:cstheme="minorBidi"/>
              <w:bCs w:val="0"/>
              <w:iCs w:val="0"/>
              <w:noProof/>
              <w:color w:val="auto"/>
              <w:lang w:eastAsia="es-CR"/>
            </w:rPr>
          </w:pPr>
          <w:hyperlink w:anchor="_Toc516824794" w:history="1">
            <w:r w:rsidRPr="00D057A2">
              <w:rPr>
                <w:rStyle w:val="Hipervnculo"/>
                <w:rFonts w:eastAsia="Times New Roman"/>
                <w:b/>
                <w:noProof/>
                <w:color w:val="auto"/>
                <w:lang w:eastAsia="es-ES"/>
              </w:rPr>
              <w:t>1.2</w:t>
            </w:r>
            <w:r w:rsidRPr="00D057A2">
              <w:rPr>
                <w:rFonts w:asciiTheme="minorHAnsi" w:eastAsiaTheme="minorEastAsia" w:hAnsiTheme="minorHAnsi" w:cstheme="minorBidi"/>
                <w:bCs w:val="0"/>
                <w:iCs w:val="0"/>
                <w:noProof/>
                <w:color w:val="auto"/>
                <w:lang w:eastAsia="es-CR"/>
              </w:rPr>
              <w:tab/>
            </w:r>
            <w:r w:rsidRPr="00D057A2">
              <w:rPr>
                <w:rStyle w:val="Hipervnculo"/>
                <w:rFonts w:eastAsia="Times New Roman"/>
                <w:b/>
                <w:noProof/>
                <w:color w:val="auto"/>
                <w:lang w:eastAsia="es-ES"/>
              </w:rPr>
              <w:t>Alcance</w:t>
            </w:r>
            <w:r w:rsidRPr="00D057A2">
              <w:rPr>
                <w:noProof/>
                <w:webHidden/>
                <w:color w:val="auto"/>
              </w:rPr>
              <w:tab/>
            </w:r>
            <w:r w:rsidRPr="00D057A2">
              <w:rPr>
                <w:noProof/>
                <w:webHidden/>
                <w:color w:val="auto"/>
              </w:rPr>
              <w:fldChar w:fldCharType="begin"/>
            </w:r>
            <w:r w:rsidRPr="00D057A2">
              <w:rPr>
                <w:noProof/>
                <w:webHidden/>
                <w:color w:val="auto"/>
              </w:rPr>
              <w:instrText xml:space="preserve"> PAGEREF _Toc516824794 \h </w:instrText>
            </w:r>
            <w:r w:rsidRPr="00D057A2">
              <w:rPr>
                <w:noProof/>
                <w:webHidden/>
                <w:color w:val="auto"/>
              </w:rPr>
            </w:r>
            <w:r w:rsidRPr="00D057A2">
              <w:rPr>
                <w:noProof/>
                <w:webHidden/>
                <w:color w:val="auto"/>
              </w:rPr>
              <w:fldChar w:fldCharType="separate"/>
            </w:r>
            <w:r w:rsidRPr="00D057A2">
              <w:rPr>
                <w:noProof/>
                <w:webHidden/>
                <w:color w:val="auto"/>
              </w:rPr>
              <w:t>4</w:t>
            </w:r>
            <w:r w:rsidRPr="00D057A2">
              <w:rPr>
                <w:noProof/>
                <w:webHidden/>
                <w:color w:val="auto"/>
              </w:rPr>
              <w:fldChar w:fldCharType="end"/>
            </w:r>
          </w:hyperlink>
        </w:p>
        <w:p w:rsidR="00D057A2" w:rsidRPr="00D057A2" w:rsidRDefault="00D057A2">
          <w:pPr>
            <w:pStyle w:val="TDC1"/>
            <w:tabs>
              <w:tab w:val="left" w:pos="440"/>
              <w:tab w:val="right" w:leader="dot" w:pos="8828"/>
            </w:tabs>
            <w:rPr>
              <w:rFonts w:asciiTheme="minorHAnsi" w:eastAsiaTheme="minorEastAsia" w:hAnsiTheme="minorHAnsi" w:cstheme="minorBidi"/>
              <w:bCs w:val="0"/>
              <w:iCs w:val="0"/>
              <w:noProof/>
              <w:color w:val="auto"/>
              <w:lang w:eastAsia="es-CR"/>
            </w:rPr>
          </w:pPr>
          <w:hyperlink w:anchor="_Toc516824795" w:history="1">
            <w:r w:rsidRPr="00D057A2">
              <w:rPr>
                <w:rStyle w:val="Hipervnculo"/>
                <w:rFonts w:eastAsia="Times New Roman"/>
                <w:b/>
                <w:noProof/>
                <w:color w:val="auto"/>
                <w:lang w:val="es-ES" w:eastAsia="es-ES"/>
              </w:rPr>
              <w:t>2.</w:t>
            </w:r>
            <w:r w:rsidRPr="00D057A2">
              <w:rPr>
                <w:rFonts w:asciiTheme="minorHAnsi" w:eastAsiaTheme="minorEastAsia" w:hAnsiTheme="minorHAnsi" w:cstheme="minorBidi"/>
                <w:bCs w:val="0"/>
                <w:iCs w:val="0"/>
                <w:noProof/>
                <w:color w:val="auto"/>
                <w:lang w:eastAsia="es-CR"/>
              </w:rPr>
              <w:tab/>
            </w:r>
            <w:r w:rsidRPr="00D057A2">
              <w:rPr>
                <w:rStyle w:val="Hipervnculo"/>
                <w:rFonts w:eastAsia="Times New Roman"/>
                <w:b/>
                <w:noProof/>
                <w:color w:val="auto"/>
                <w:lang w:val="es-ES" w:eastAsia="es-ES"/>
              </w:rPr>
              <w:t>HALLAZGOS</w:t>
            </w:r>
            <w:r w:rsidRPr="00D057A2">
              <w:rPr>
                <w:noProof/>
                <w:webHidden/>
                <w:color w:val="auto"/>
              </w:rPr>
              <w:tab/>
            </w:r>
            <w:r w:rsidRPr="00D057A2">
              <w:rPr>
                <w:noProof/>
                <w:webHidden/>
                <w:color w:val="auto"/>
              </w:rPr>
              <w:fldChar w:fldCharType="begin"/>
            </w:r>
            <w:r w:rsidRPr="00D057A2">
              <w:rPr>
                <w:noProof/>
                <w:webHidden/>
                <w:color w:val="auto"/>
              </w:rPr>
              <w:instrText xml:space="preserve"> PAGEREF _Toc516824795 \h </w:instrText>
            </w:r>
            <w:r w:rsidRPr="00D057A2">
              <w:rPr>
                <w:noProof/>
                <w:webHidden/>
                <w:color w:val="auto"/>
              </w:rPr>
            </w:r>
            <w:r w:rsidRPr="00D057A2">
              <w:rPr>
                <w:noProof/>
                <w:webHidden/>
                <w:color w:val="auto"/>
              </w:rPr>
              <w:fldChar w:fldCharType="separate"/>
            </w:r>
            <w:r w:rsidRPr="00D057A2">
              <w:rPr>
                <w:noProof/>
                <w:webHidden/>
                <w:color w:val="auto"/>
              </w:rPr>
              <w:t>4</w:t>
            </w:r>
            <w:r w:rsidRPr="00D057A2">
              <w:rPr>
                <w:noProof/>
                <w:webHidden/>
                <w:color w:val="auto"/>
              </w:rPr>
              <w:fldChar w:fldCharType="end"/>
            </w:r>
          </w:hyperlink>
        </w:p>
        <w:p w:rsidR="00D057A2" w:rsidRPr="00D057A2" w:rsidRDefault="00D057A2">
          <w:pPr>
            <w:pStyle w:val="TDC3"/>
            <w:tabs>
              <w:tab w:val="right" w:leader="dot" w:pos="8828"/>
            </w:tabs>
            <w:rPr>
              <w:rFonts w:eastAsiaTheme="minorEastAsia" w:cstheme="minorBidi"/>
              <w:noProof/>
              <w:sz w:val="22"/>
              <w:szCs w:val="22"/>
              <w:lang w:eastAsia="es-CR"/>
            </w:rPr>
          </w:pPr>
          <w:hyperlink w:anchor="_Toc516824796" w:history="1">
            <w:r w:rsidRPr="00D057A2">
              <w:rPr>
                <w:rStyle w:val="Hipervnculo"/>
                <w:rFonts w:ascii="Times New Roman" w:hAnsi="Times New Roman"/>
                <w:noProof/>
                <w:color w:val="auto"/>
              </w:rPr>
              <w:t>2.1</w:t>
            </w:r>
            <w:r w:rsidRPr="00D057A2">
              <w:rPr>
                <w:rStyle w:val="Hipervnculo"/>
                <w:rFonts w:ascii="Times New Roman" w:hAnsi="Times New Roman"/>
                <w:noProof/>
                <w:color w:val="auto"/>
                <w:lang w:bidi="en-US"/>
              </w:rPr>
              <w:t xml:space="preserve"> Gasto superfluo en premiación de mejores promedios</w:t>
            </w:r>
            <w:r w:rsidRPr="00D057A2">
              <w:rPr>
                <w:noProof/>
                <w:webHidden/>
              </w:rPr>
              <w:tab/>
            </w:r>
            <w:r w:rsidRPr="00D057A2">
              <w:rPr>
                <w:noProof/>
                <w:webHidden/>
              </w:rPr>
              <w:fldChar w:fldCharType="begin"/>
            </w:r>
            <w:r w:rsidRPr="00D057A2">
              <w:rPr>
                <w:noProof/>
                <w:webHidden/>
              </w:rPr>
              <w:instrText xml:space="preserve"> PAGEREF _Toc516824796 \h </w:instrText>
            </w:r>
            <w:r w:rsidRPr="00D057A2">
              <w:rPr>
                <w:noProof/>
                <w:webHidden/>
              </w:rPr>
            </w:r>
            <w:r w:rsidRPr="00D057A2">
              <w:rPr>
                <w:noProof/>
                <w:webHidden/>
              </w:rPr>
              <w:fldChar w:fldCharType="separate"/>
            </w:r>
            <w:r w:rsidRPr="00D057A2">
              <w:rPr>
                <w:noProof/>
                <w:webHidden/>
              </w:rPr>
              <w:t>4</w:t>
            </w:r>
            <w:r w:rsidRPr="00D057A2">
              <w:rPr>
                <w:noProof/>
                <w:webHidden/>
              </w:rPr>
              <w:fldChar w:fldCharType="end"/>
            </w:r>
          </w:hyperlink>
        </w:p>
        <w:p w:rsidR="00D057A2" w:rsidRPr="00D057A2" w:rsidRDefault="00D057A2">
          <w:pPr>
            <w:pStyle w:val="TDC3"/>
            <w:tabs>
              <w:tab w:val="right" w:leader="dot" w:pos="8828"/>
            </w:tabs>
            <w:rPr>
              <w:rFonts w:eastAsiaTheme="minorEastAsia" w:cstheme="minorBidi"/>
              <w:noProof/>
              <w:sz w:val="22"/>
              <w:szCs w:val="22"/>
              <w:lang w:eastAsia="es-CR"/>
            </w:rPr>
          </w:pPr>
          <w:hyperlink w:anchor="_Toc516824797" w:history="1">
            <w:r w:rsidRPr="00D057A2">
              <w:rPr>
                <w:rStyle w:val="Hipervnculo"/>
                <w:rFonts w:ascii="Times New Roman" w:hAnsi="Times New Roman"/>
                <w:noProof/>
                <w:color w:val="auto"/>
              </w:rPr>
              <w:t>2.2 Análisis del servicio de soda</w:t>
            </w:r>
            <w:r w:rsidRPr="00D057A2">
              <w:rPr>
                <w:noProof/>
                <w:webHidden/>
              </w:rPr>
              <w:tab/>
            </w:r>
            <w:r w:rsidRPr="00D057A2">
              <w:rPr>
                <w:noProof/>
                <w:webHidden/>
              </w:rPr>
              <w:fldChar w:fldCharType="begin"/>
            </w:r>
            <w:r w:rsidRPr="00D057A2">
              <w:rPr>
                <w:noProof/>
                <w:webHidden/>
              </w:rPr>
              <w:instrText xml:space="preserve"> PAGEREF _Toc516824797 \h </w:instrText>
            </w:r>
            <w:r w:rsidRPr="00D057A2">
              <w:rPr>
                <w:noProof/>
                <w:webHidden/>
              </w:rPr>
            </w:r>
            <w:r w:rsidRPr="00D057A2">
              <w:rPr>
                <w:noProof/>
                <w:webHidden/>
              </w:rPr>
              <w:fldChar w:fldCharType="separate"/>
            </w:r>
            <w:r w:rsidRPr="00D057A2">
              <w:rPr>
                <w:noProof/>
                <w:webHidden/>
              </w:rPr>
              <w:t>7</w:t>
            </w:r>
            <w:r w:rsidRPr="00D057A2">
              <w:rPr>
                <w:noProof/>
                <w:webHidden/>
              </w:rPr>
              <w:fldChar w:fldCharType="end"/>
            </w:r>
          </w:hyperlink>
        </w:p>
        <w:p w:rsidR="00D057A2" w:rsidRPr="00D057A2" w:rsidRDefault="00D057A2">
          <w:pPr>
            <w:pStyle w:val="TDC3"/>
            <w:tabs>
              <w:tab w:val="right" w:leader="dot" w:pos="8828"/>
            </w:tabs>
            <w:rPr>
              <w:rFonts w:eastAsiaTheme="minorEastAsia" w:cstheme="minorBidi"/>
              <w:noProof/>
              <w:sz w:val="22"/>
              <w:szCs w:val="22"/>
              <w:lang w:eastAsia="es-CR"/>
            </w:rPr>
          </w:pPr>
          <w:hyperlink w:anchor="_Toc516824798" w:history="1">
            <w:r w:rsidRPr="00D057A2">
              <w:rPr>
                <w:rStyle w:val="Hipervnculo"/>
                <w:rFonts w:ascii="Times New Roman" w:hAnsi="Times New Roman"/>
                <w:noProof/>
                <w:color w:val="auto"/>
              </w:rPr>
              <w:t>2.3 Ingresos de la fotocopiadora</w:t>
            </w:r>
            <w:r w:rsidRPr="00D057A2">
              <w:rPr>
                <w:noProof/>
                <w:webHidden/>
              </w:rPr>
              <w:tab/>
            </w:r>
            <w:r w:rsidRPr="00D057A2">
              <w:rPr>
                <w:noProof/>
                <w:webHidden/>
              </w:rPr>
              <w:fldChar w:fldCharType="begin"/>
            </w:r>
            <w:r w:rsidRPr="00D057A2">
              <w:rPr>
                <w:noProof/>
                <w:webHidden/>
              </w:rPr>
              <w:instrText xml:space="preserve"> PAGEREF _Toc516824798 \h </w:instrText>
            </w:r>
            <w:r w:rsidRPr="00D057A2">
              <w:rPr>
                <w:noProof/>
                <w:webHidden/>
              </w:rPr>
            </w:r>
            <w:r w:rsidRPr="00D057A2">
              <w:rPr>
                <w:noProof/>
                <w:webHidden/>
              </w:rPr>
              <w:fldChar w:fldCharType="separate"/>
            </w:r>
            <w:r w:rsidRPr="00D057A2">
              <w:rPr>
                <w:noProof/>
                <w:webHidden/>
              </w:rPr>
              <w:t>10</w:t>
            </w:r>
            <w:r w:rsidRPr="00D057A2">
              <w:rPr>
                <w:noProof/>
                <w:webHidden/>
              </w:rPr>
              <w:fldChar w:fldCharType="end"/>
            </w:r>
          </w:hyperlink>
        </w:p>
        <w:p w:rsidR="00D057A2" w:rsidRPr="00D057A2" w:rsidRDefault="00D057A2">
          <w:pPr>
            <w:pStyle w:val="TDC3"/>
            <w:tabs>
              <w:tab w:val="right" w:leader="dot" w:pos="8828"/>
            </w:tabs>
            <w:rPr>
              <w:rFonts w:eastAsiaTheme="minorEastAsia" w:cstheme="minorBidi"/>
              <w:noProof/>
              <w:sz w:val="22"/>
              <w:szCs w:val="22"/>
              <w:lang w:eastAsia="es-CR"/>
            </w:rPr>
          </w:pPr>
          <w:hyperlink w:anchor="_Toc516824799" w:history="1">
            <w:r w:rsidRPr="00D057A2">
              <w:rPr>
                <w:rStyle w:val="Hipervnculo"/>
                <w:rFonts w:ascii="Times New Roman" w:hAnsi="Times New Roman"/>
                <w:noProof/>
                <w:color w:val="auto"/>
              </w:rPr>
              <w:t>2.4 Resguardo de cheques</w:t>
            </w:r>
            <w:r w:rsidRPr="00D057A2">
              <w:rPr>
                <w:noProof/>
                <w:webHidden/>
              </w:rPr>
              <w:tab/>
            </w:r>
            <w:r w:rsidRPr="00D057A2">
              <w:rPr>
                <w:noProof/>
                <w:webHidden/>
              </w:rPr>
              <w:fldChar w:fldCharType="begin"/>
            </w:r>
            <w:r w:rsidRPr="00D057A2">
              <w:rPr>
                <w:noProof/>
                <w:webHidden/>
              </w:rPr>
              <w:instrText xml:space="preserve"> PAGEREF _Toc516824799 \h </w:instrText>
            </w:r>
            <w:r w:rsidRPr="00D057A2">
              <w:rPr>
                <w:noProof/>
                <w:webHidden/>
              </w:rPr>
            </w:r>
            <w:r w:rsidRPr="00D057A2">
              <w:rPr>
                <w:noProof/>
                <w:webHidden/>
              </w:rPr>
              <w:fldChar w:fldCharType="separate"/>
            </w:r>
            <w:r w:rsidRPr="00D057A2">
              <w:rPr>
                <w:noProof/>
                <w:webHidden/>
              </w:rPr>
              <w:t>12</w:t>
            </w:r>
            <w:r w:rsidRPr="00D057A2">
              <w:rPr>
                <w:noProof/>
                <w:webHidden/>
              </w:rPr>
              <w:fldChar w:fldCharType="end"/>
            </w:r>
          </w:hyperlink>
        </w:p>
        <w:p w:rsidR="00D057A2" w:rsidRPr="00D057A2" w:rsidRDefault="00D057A2">
          <w:pPr>
            <w:pStyle w:val="TDC1"/>
            <w:tabs>
              <w:tab w:val="left" w:pos="440"/>
              <w:tab w:val="right" w:leader="dot" w:pos="8828"/>
            </w:tabs>
            <w:rPr>
              <w:rFonts w:asciiTheme="minorHAnsi" w:eastAsiaTheme="minorEastAsia" w:hAnsiTheme="minorHAnsi" w:cstheme="minorBidi"/>
              <w:bCs w:val="0"/>
              <w:iCs w:val="0"/>
              <w:noProof/>
              <w:color w:val="auto"/>
              <w:lang w:eastAsia="es-CR"/>
            </w:rPr>
          </w:pPr>
          <w:hyperlink w:anchor="_Toc516824800" w:history="1">
            <w:r w:rsidRPr="00D057A2">
              <w:rPr>
                <w:rStyle w:val="Hipervnculo"/>
                <w:rFonts w:eastAsia="Times New Roman"/>
                <w:b/>
                <w:noProof/>
                <w:color w:val="auto"/>
                <w:lang w:val="es-ES" w:eastAsia="es-ES"/>
              </w:rPr>
              <w:t>3.</w:t>
            </w:r>
            <w:r w:rsidRPr="00D057A2">
              <w:rPr>
                <w:rFonts w:asciiTheme="minorHAnsi" w:eastAsiaTheme="minorEastAsia" w:hAnsiTheme="minorHAnsi" w:cstheme="minorBidi"/>
                <w:bCs w:val="0"/>
                <w:iCs w:val="0"/>
                <w:noProof/>
                <w:color w:val="auto"/>
                <w:lang w:eastAsia="es-CR"/>
              </w:rPr>
              <w:tab/>
            </w:r>
            <w:r w:rsidRPr="00D057A2">
              <w:rPr>
                <w:rStyle w:val="Hipervnculo"/>
                <w:rFonts w:eastAsia="Times New Roman"/>
                <w:b/>
                <w:noProof/>
                <w:color w:val="auto"/>
                <w:lang w:val="es-ES" w:eastAsia="es-ES"/>
              </w:rPr>
              <w:t>CONCLUSIÓN</w:t>
            </w:r>
            <w:r w:rsidRPr="00D057A2">
              <w:rPr>
                <w:noProof/>
                <w:webHidden/>
                <w:color w:val="auto"/>
              </w:rPr>
              <w:tab/>
            </w:r>
            <w:r w:rsidRPr="00D057A2">
              <w:rPr>
                <w:noProof/>
                <w:webHidden/>
                <w:color w:val="auto"/>
              </w:rPr>
              <w:fldChar w:fldCharType="begin"/>
            </w:r>
            <w:r w:rsidRPr="00D057A2">
              <w:rPr>
                <w:noProof/>
                <w:webHidden/>
                <w:color w:val="auto"/>
              </w:rPr>
              <w:instrText xml:space="preserve"> PAGEREF _Toc516824800 \h </w:instrText>
            </w:r>
            <w:r w:rsidRPr="00D057A2">
              <w:rPr>
                <w:noProof/>
                <w:webHidden/>
                <w:color w:val="auto"/>
              </w:rPr>
            </w:r>
            <w:r w:rsidRPr="00D057A2">
              <w:rPr>
                <w:noProof/>
                <w:webHidden/>
                <w:color w:val="auto"/>
              </w:rPr>
              <w:fldChar w:fldCharType="separate"/>
            </w:r>
            <w:r w:rsidRPr="00D057A2">
              <w:rPr>
                <w:noProof/>
                <w:webHidden/>
                <w:color w:val="auto"/>
              </w:rPr>
              <w:t>13</w:t>
            </w:r>
            <w:r w:rsidRPr="00D057A2">
              <w:rPr>
                <w:noProof/>
                <w:webHidden/>
                <w:color w:val="auto"/>
              </w:rPr>
              <w:fldChar w:fldCharType="end"/>
            </w:r>
          </w:hyperlink>
        </w:p>
        <w:p w:rsidR="00D057A2" w:rsidRPr="00D057A2" w:rsidRDefault="00D057A2">
          <w:pPr>
            <w:pStyle w:val="TDC1"/>
            <w:tabs>
              <w:tab w:val="left" w:pos="440"/>
              <w:tab w:val="right" w:leader="dot" w:pos="8828"/>
            </w:tabs>
            <w:rPr>
              <w:rFonts w:asciiTheme="minorHAnsi" w:eastAsiaTheme="minorEastAsia" w:hAnsiTheme="minorHAnsi" w:cstheme="minorBidi"/>
              <w:bCs w:val="0"/>
              <w:iCs w:val="0"/>
              <w:noProof/>
              <w:color w:val="auto"/>
              <w:lang w:eastAsia="es-CR"/>
            </w:rPr>
          </w:pPr>
          <w:hyperlink w:anchor="_Toc516824801" w:history="1">
            <w:r w:rsidRPr="00D057A2">
              <w:rPr>
                <w:rStyle w:val="Hipervnculo"/>
                <w:rFonts w:eastAsia="Times New Roman"/>
                <w:b/>
                <w:noProof/>
                <w:color w:val="auto"/>
                <w:lang w:val="es-ES" w:eastAsia="es-ES"/>
              </w:rPr>
              <w:t>4.</w:t>
            </w:r>
            <w:r w:rsidRPr="00D057A2">
              <w:rPr>
                <w:rFonts w:asciiTheme="minorHAnsi" w:eastAsiaTheme="minorEastAsia" w:hAnsiTheme="minorHAnsi" w:cstheme="minorBidi"/>
                <w:bCs w:val="0"/>
                <w:iCs w:val="0"/>
                <w:noProof/>
                <w:color w:val="auto"/>
                <w:lang w:eastAsia="es-CR"/>
              </w:rPr>
              <w:tab/>
            </w:r>
            <w:r w:rsidRPr="00D057A2">
              <w:rPr>
                <w:rStyle w:val="Hipervnculo"/>
                <w:rFonts w:eastAsia="Times New Roman"/>
                <w:b/>
                <w:noProof/>
                <w:color w:val="auto"/>
                <w:lang w:val="es-ES" w:eastAsia="es-ES"/>
              </w:rPr>
              <w:t>PUNTOS ESPECÍFICOS</w:t>
            </w:r>
            <w:r w:rsidRPr="00D057A2">
              <w:rPr>
                <w:noProof/>
                <w:webHidden/>
                <w:color w:val="auto"/>
              </w:rPr>
              <w:tab/>
            </w:r>
            <w:r w:rsidRPr="00D057A2">
              <w:rPr>
                <w:noProof/>
                <w:webHidden/>
                <w:color w:val="auto"/>
              </w:rPr>
              <w:fldChar w:fldCharType="begin"/>
            </w:r>
            <w:r w:rsidRPr="00D057A2">
              <w:rPr>
                <w:noProof/>
                <w:webHidden/>
                <w:color w:val="auto"/>
              </w:rPr>
              <w:instrText xml:space="preserve"> PAGEREF _Toc516824801 \h </w:instrText>
            </w:r>
            <w:r w:rsidRPr="00D057A2">
              <w:rPr>
                <w:noProof/>
                <w:webHidden/>
                <w:color w:val="auto"/>
              </w:rPr>
            </w:r>
            <w:r w:rsidRPr="00D057A2">
              <w:rPr>
                <w:noProof/>
                <w:webHidden/>
                <w:color w:val="auto"/>
              </w:rPr>
              <w:fldChar w:fldCharType="separate"/>
            </w:r>
            <w:r w:rsidRPr="00D057A2">
              <w:rPr>
                <w:noProof/>
                <w:webHidden/>
                <w:color w:val="auto"/>
              </w:rPr>
              <w:t>13</w:t>
            </w:r>
            <w:r w:rsidRPr="00D057A2">
              <w:rPr>
                <w:noProof/>
                <w:webHidden/>
                <w:color w:val="auto"/>
              </w:rPr>
              <w:fldChar w:fldCharType="end"/>
            </w:r>
          </w:hyperlink>
        </w:p>
        <w:p w:rsidR="00D057A2" w:rsidRPr="00D057A2" w:rsidRDefault="00D057A2">
          <w:pPr>
            <w:pStyle w:val="TDC1"/>
            <w:tabs>
              <w:tab w:val="right" w:leader="dot" w:pos="8828"/>
            </w:tabs>
            <w:rPr>
              <w:rFonts w:asciiTheme="minorHAnsi" w:eastAsiaTheme="minorEastAsia" w:hAnsiTheme="minorHAnsi" w:cstheme="minorBidi"/>
              <w:bCs w:val="0"/>
              <w:iCs w:val="0"/>
              <w:noProof/>
              <w:color w:val="auto"/>
              <w:lang w:eastAsia="es-CR"/>
            </w:rPr>
          </w:pPr>
          <w:hyperlink w:anchor="_Toc516824802" w:history="1">
            <w:r w:rsidRPr="00D057A2">
              <w:rPr>
                <w:rStyle w:val="Hipervnculo"/>
                <w:rFonts w:eastAsia="Times New Roman"/>
                <w:b/>
                <w:noProof/>
                <w:color w:val="auto"/>
                <w:lang w:eastAsia="es-ES"/>
              </w:rPr>
              <w:t>4.1 Origen</w:t>
            </w:r>
            <w:r w:rsidRPr="00D057A2">
              <w:rPr>
                <w:noProof/>
                <w:webHidden/>
                <w:color w:val="auto"/>
              </w:rPr>
              <w:tab/>
            </w:r>
            <w:r w:rsidRPr="00D057A2">
              <w:rPr>
                <w:noProof/>
                <w:webHidden/>
                <w:color w:val="auto"/>
              </w:rPr>
              <w:fldChar w:fldCharType="begin"/>
            </w:r>
            <w:r w:rsidRPr="00D057A2">
              <w:rPr>
                <w:noProof/>
                <w:webHidden/>
                <w:color w:val="auto"/>
              </w:rPr>
              <w:instrText xml:space="preserve"> PAGEREF _Toc516824802 \h </w:instrText>
            </w:r>
            <w:r w:rsidRPr="00D057A2">
              <w:rPr>
                <w:noProof/>
                <w:webHidden/>
                <w:color w:val="auto"/>
              </w:rPr>
            </w:r>
            <w:r w:rsidRPr="00D057A2">
              <w:rPr>
                <w:noProof/>
                <w:webHidden/>
                <w:color w:val="auto"/>
              </w:rPr>
              <w:fldChar w:fldCharType="separate"/>
            </w:r>
            <w:r w:rsidRPr="00D057A2">
              <w:rPr>
                <w:noProof/>
                <w:webHidden/>
                <w:color w:val="auto"/>
              </w:rPr>
              <w:t>13</w:t>
            </w:r>
            <w:r w:rsidRPr="00D057A2">
              <w:rPr>
                <w:noProof/>
                <w:webHidden/>
                <w:color w:val="auto"/>
              </w:rPr>
              <w:fldChar w:fldCharType="end"/>
            </w:r>
          </w:hyperlink>
        </w:p>
        <w:p w:rsidR="00D057A2" w:rsidRPr="00D057A2" w:rsidRDefault="00D057A2">
          <w:pPr>
            <w:pStyle w:val="TDC2"/>
            <w:tabs>
              <w:tab w:val="right" w:leader="dot" w:pos="8828"/>
            </w:tabs>
            <w:rPr>
              <w:rFonts w:eastAsiaTheme="minorEastAsia" w:cstheme="minorBidi"/>
              <w:b w:val="0"/>
              <w:bCs w:val="0"/>
              <w:noProof/>
              <w:lang w:eastAsia="es-CR"/>
            </w:rPr>
          </w:pPr>
          <w:hyperlink w:anchor="_Toc516824803" w:history="1">
            <w:r w:rsidRPr="00D057A2">
              <w:rPr>
                <w:rStyle w:val="Hipervnculo"/>
                <w:noProof/>
                <w:color w:val="auto"/>
              </w:rPr>
              <w:t>4.3 Discusión de resultados</w:t>
            </w:r>
            <w:r w:rsidRPr="00D057A2">
              <w:rPr>
                <w:noProof/>
                <w:webHidden/>
              </w:rPr>
              <w:tab/>
            </w:r>
            <w:r w:rsidRPr="00D057A2">
              <w:rPr>
                <w:noProof/>
                <w:webHidden/>
              </w:rPr>
              <w:fldChar w:fldCharType="begin"/>
            </w:r>
            <w:r w:rsidRPr="00D057A2">
              <w:rPr>
                <w:noProof/>
                <w:webHidden/>
              </w:rPr>
              <w:instrText xml:space="preserve"> PAGEREF _Toc516824803 \h </w:instrText>
            </w:r>
            <w:r w:rsidRPr="00D057A2">
              <w:rPr>
                <w:noProof/>
                <w:webHidden/>
              </w:rPr>
            </w:r>
            <w:r w:rsidRPr="00D057A2">
              <w:rPr>
                <w:noProof/>
                <w:webHidden/>
              </w:rPr>
              <w:fldChar w:fldCharType="separate"/>
            </w:r>
            <w:r w:rsidRPr="00D057A2">
              <w:rPr>
                <w:noProof/>
                <w:webHidden/>
              </w:rPr>
              <w:t>14</w:t>
            </w:r>
            <w:r w:rsidRPr="00D057A2">
              <w:rPr>
                <w:noProof/>
                <w:webHidden/>
              </w:rPr>
              <w:fldChar w:fldCharType="end"/>
            </w:r>
          </w:hyperlink>
        </w:p>
        <w:p w:rsidR="00D057A2" w:rsidRPr="00D057A2" w:rsidRDefault="00D057A2">
          <w:pPr>
            <w:pStyle w:val="TDC2"/>
            <w:tabs>
              <w:tab w:val="right" w:leader="dot" w:pos="8828"/>
            </w:tabs>
            <w:rPr>
              <w:rFonts w:eastAsiaTheme="minorEastAsia" w:cstheme="minorBidi"/>
              <w:b w:val="0"/>
              <w:bCs w:val="0"/>
              <w:noProof/>
              <w:lang w:eastAsia="es-CR"/>
            </w:rPr>
          </w:pPr>
          <w:hyperlink w:anchor="_Toc516824804" w:history="1">
            <w:r w:rsidRPr="00D057A2">
              <w:rPr>
                <w:rStyle w:val="Hipervnculo"/>
                <w:noProof/>
                <w:color w:val="auto"/>
              </w:rPr>
              <w:t>4.4 Trámite del informe</w:t>
            </w:r>
            <w:r w:rsidRPr="00D057A2">
              <w:rPr>
                <w:noProof/>
                <w:webHidden/>
              </w:rPr>
              <w:tab/>
            </w:r>
            <w:r w:rsidRPr="00D057A2">
              <w:rPr>
                <w:noProof/>
                <w:webHidden/>
              </w:rPr>
              <w:fldChar w:fldCharType="begin"/>
            </w:r>
            <w:r w:rsidRPr="00D057A2">
              <w:rPr>
                <w:noProof/>
                <w:webHidden/>
              </w:rPr>
              <w:instrText xml:space="preserve"> PAGEREF _Toc516824804 \h </w:instrText>
            </w:r>
            <w:r w:rsidRPr="00D057A2">
              <w:rPr>
                <w:noProof/>
                <w:webHidden/>
              </w:rPr>
            </w:r>
            <w:r w:rsidRPr="00D057A2">
              <w:rPr>
                <w:noProof/>
                <w:webHidden/>
              </w:rPr>
              <w:fldChar w:fldCharType="separate"/>
            </w:r>
            <w:r w:rsidRPr="00D057A2">
              <w:rPr>
                <w:noProof/>
                <w:webHidden/>
              </w:rPr>
              <w:t>14</w:t>
            </w:r>
            <w:r w:rsidRPr="00D057A2">
              <w:rPr>
                <w:noProof/>
                <w:webHidden/>
              </w:rPr>
              <w:fldChar w:fldCharType="end"/>
            </w:r>
          </w:hyperlink>
        </w:p>
        <w:p w:rsidR="00D057A2" w:rsidRPr="00D057A2" w:rsidRDefault="00D057A2">
          <w:pPr>
            <w:pStyle w:val="TDC1"/>
            <w:tabs>
              <w:tab w:val="right" w:leader="dot" w:pos="8828"/>
            </w:tabs>
            <w:rPr>
              <w:rFonts w:asciiTheme="minorHAnsi" w:eastAsiaTheme="minorEastAsia" w:hAnsiTheme="minorHAnsi" w:cstheme="minorBidi"/>
              <w:bCs w:val="0"/>
              <w:iCs w:val="0"/>
              <w:noProof/>
              <w:color w:val="auto"/>
              <w:lang w:eastAsia="es-CR"/>
            </w:rPr>
          </w:pPr>
          <w:hyperlink w:anchor="_Toc516824805" w:history="1">
            <w:r w:rsidRPr="00D057A2">
              <w:rPr>
                <w:rStyle w:val="Hipervnculo"/>
                <w:noProof/>
                <w:color w:val="auto"/>
              </w:rPr>
              <w:t>5. NOMBRES Y FIRMAS</w:t>
            </w:r>
            <w:r w:rsidRPr="00D057A2">
              <w:rPr>
                <w:noProof/>
                <w:webHidden/>
                <w:color w:val="auto"/>
              </w:rPr>
              <w:tab/>
            </w:r>
            <w:r w:rsidRPr="00D057A2">
              <w:rPr>
                <w:noProof/>
                <w:webHidden/>
                <w:color w:val="auto"/>
              </w:rPr>
              <w:fldChar w:fldCharType="begin"/>
            </w:r>
            <w:r w:rsidRPr="00D057A2">
              <w:rPr>
                <w:noProof/>
                <w:webHidden/>
                <w:color w:val="auto"/>
              </w:rPr>
              <w:instrText xml:space="preserve"> PAGEREF _Toc516824805 \h </w:instrText>
            </w:r>
            <w:r w:rsidRPr="00D057A2">
              <w:rPr>
                <w:noProof/>
                <w:webHidden/>
                <w:color w:val="auto"/>
              </w:rPr>
            </w:r>
            <w:r w:rsidRPr="00D057A2">
              <w:rPr>
                <w:noProof/>
                <w:webHidden/>
                <w:color w:val="auto"/>
              </w:rPr>
              <w:fldChar w:fldCharType="separate"/>
            </w:r>
            <w:r w:rsidRPr="00D057A2">
              <w:rPr>
                <w:noProof/>
                <w:webHidden/>
                <w:color w:val="auto"/>
              </w:rPr>
              <w:t>14</w:t>
            </w:r>
            <w:r w:rsidRPr="00D057A2">
              <w:rPr>
                <w:noProof/>
                <w:webHidden/>
                <w:color w:val="auto"/>
              </w:rPr>
              <w:fldChar w:fldCharType="end"/>
            </w:r>
          </w:hyperlink>
        </w:p>
        <w:p w:rsidR="00D057A2" w:rsidRPr="00D057A2" w:rsidRDefault="00D057A2">
          <w:pPr>
            <w:pStyle w:val="TDC2"/>
            <w:tabs>
              <w:tab w:val="right" w:leader="dot" w:pos="8828"/>
            </w:tabs>
            <w:rPr>
              <w:rFonts w:eastAsiaTheme="minorEastAsia" w:cstheme="minorBidi"/>
              <w:b w:val="0"/>
              <w:bCs w:val="0"/>
              <w:noProof/>
              <w:lang w:eastAsia="es-CR"/>
            </w:rPr>
          </w:pPr>
          <w:hyperlink w:anchor="_Toc516824806" w:history="1">
            <w:r w:rsidRPr="00D057A2">
              <w:rPr>
                <w:rStyle w:val="Hipervnculo"/>
                <w:noProof/>
                <w:color w:val="auto"/>
              </w:rPr>
              <w:t>Anexos</w:t>
            </w:r>
            <w:r w:rsidRPr="00D057A2">
              <w:rPr>
                <w:noProof/>
                <w:webHidden/>
              </w:rPr>
              <w:tab/>
            </w:r>
            <w:r w:rsidRPr="00D057A2">
              <w:rPr>
                <w:noProof/>
                <w:webHidden/>
              </w:rPr>
              <w:fldChar w:fldCharType="begin"/>
            </w:r>
            <w:r w:rsidRPr="00D057A2">
              <w:rPr>
                <w:noProof/>
                <w:webHidden/>
              </w:rPr>
              <w:instrText xml:space="preserve"> PAGEREF _Toc516824806 \h </w:instrText>
            </w:r>
            <w:r w:rsidRPr="00D057A2">
              <w:rPr>
                <w:noProof/>
                <w:webHidden/>
              </w:rPr>
            </w:r>
            <w:r w:rsidRPr="00D057A2">
              <w:rPr>
                <w:noProof/>
                <w:webHidden/>
              </w:rPr>
              <w:fldChar w:fldCharType="separate"/>
            </w:r>
            <w:r w:rsidRPr="00D057A2">
              <w:rPr>
                <w:noProof/>
                <w:webHidden/>
              </w:rPr>
              <w:t>15</w:t>
            </w:r>
            <w:r w:rsidRPr="00D057A2">
              <w:rPr>
                <w:noProof/>
                <w:webHidden/>
              </w:rPr>
              <w:fldChar w:fldCharType="end"/>
            </w:r>
          </w:hyperlink>
        </w:p>
        <w:p w:rsidR="00D057A2" w:rsidRPr="00D057A2" w:rsidRDefault="00D057A2">
          <w:pPr>
            <w:pStyle w:val="TDC1"/>
            <w:tabs>
              <w:tab w:val="right" w:leader="dot" w:pos="8828"/>
            </w:tabs>
            <w:rPr>
              <w:rFonts w:asciiTheme="minorHAnsi" w:eastAsiaTheme="minorEastAsia" w:hAnsiTheme="minorHAnsi" w:cstheme="minorBidi"/>
              <w:bCs w:val="0"/>
              <w:iCs w:val="0"/>
              <w:noProof/>
              <w:color w:val="auto"/>
              <w:lang w:eastAsia="es-CR"/>
            </w:rPr>
          </w:pPr>
          <w:hyperlink w:anchor="_Toc516824807" w:history="1">
            <w:r w:rsidRPr="00D057A2">
              <w:rPr>
                <w:noProof/>
                <w:webHidden/>
                <w:color w:val="auto"/>
              </w:rPr>
              <w:tab/>
            </w:r>
            <w:r w:rsidRPr="00D057A2">
              <w:rPr>
                <w:noProof/>
                <w:webHidden/>
                <w:color w:val="auto"/>
              </w:rPr>
              <w:fldChar w:fldCharType="begin"/>
            </w:r>
            <w:r w:rsidRPr="00D057A2">
              <w:rPr>
                <w:noProof/>
                <w:webHidden/>
                <w:color w:val="auto"/>
              </w:rPr>
              <w:instrText xml:space="preserve"> PAGEREF _Toc516824807 \h </w:instrText>
            </w:r>
            <w:r w:rsidRPr="00D057A2">
              <w:rPr>
                <w:noProof/>
                <w:webHidden/>
                <w:color w:val="auto"/>
              </w:rPr>
            </w:r>
            <w:r w:rsidRPr="00D057A2">
              <w:rPr>
                <w:noProof/>
                <w:webHidden/>
                <w:color w:val="auto"/>
              </w:rPr>
              <w:fldChar w:fldCharType="separate"/>
            </w:r>
            <w:r w:rsidRPr="00D057A2">
              <w:rPr>
                <w:noProof/>
                <w:webHidden/>
                <w:color w:val="auto"/>
              </w:rPr>
              <w:t>16</w:t>
            </w:r>
            <w:r w:rsidRPr="00D057A2">
              <w:rPr>
                <w:noProof/>
                <w:webHidden/>
                <w:color w:val="auto"/>
              </w:rPr>
              <w:fldChar w:fldCharType="end"/>
            </w:r>
          </w:hyperlink>
        </w:p>
        <w:p w:rsidR="002B2B32" w:rsidRPr="00D057A2" w:rsidRDefault="00C6263C" w:rsidP="002B2B32">
          <w:pPr>
            <w:spacing w:line="240" w:lineRule="auto"/>
            <w:rPr>
              <w:rFonts w:ascii="Times New Roman" w:hAnsi="Times New Roman"/>
              <w:b/>
              <w:bCs/>
              <w:lang w:val="es-ES"/>
            </w:rPr>
          </w:pPr>
          <w:r w:rsidRPr="00D057A2">
            <w:rPr>
              <w:rFonts w:ascii="Times New Roman" w:hAnsi="Times New Roman"/>
              <w:bCs/>
              <w:lang w:val="es-ES"/>
            </w:rPr>
            <w:fldChar w:fldCharType="end"/>
          </w:r>
          <w:r w:rsidR="002B2B32" w:rsidRPr="00D057A2">
            <w:rPr>
              <w:rFonts w:ascii="Times New Roman" w:hAnsi="Times New Roman"/>
              <w:b/>
              <w:bCs/>
              <w:lang w:val="es-ES"/>
            </w:rPr>
            <w:t>7. Índice de cuadros</w:t>
          </w:r>
        </w:p>
        <w:p w:rsidR="002B2B32" w:rsidRPr="00E63BCC" w:rsidRDefault="002B2B32" w:rsidP="002B2B32">
          <w:pPr>
            <w:pStyle w:val="Tabladeilustraciones"/>
            <w:tabs>
              <w:tab w:val="right" w:leader="dot" w:pos="8828"/>
            </w:tabs>
            <w:spacing w:line="240" w:lineRule="auto"/>
            <w:rPr>
              <w:rFonts w:ascii="Times New Roman" w:eastAsiaTheme="minorEastAsia" w:hAnsi="Times New Roman"/>
              <w:noProof/>
              <w:lang w:eastAsia="es-CR"/>
            </w:rPr>
          </w:pPr>
          <w:r w:rsidRPr="00E63BCC">
            <w:rPr>
              <w:rFonts w:ascii="Times New Roman" w:hAnsi="Times New Roman"/>
              <w:b/>
              <w:noProof/>
            </w:rPr>
            <w:t>Cuadro 1…………………………………………………………………………………………....</w:t>
          </w:r>
          <w:r>
            <w:rPr>
              <w:rFonts w:ascii="Times New Roman" w:hAnsi="Times New Roman"/>
              <w:b/>
              <w:noProof/>
            </w:rPr>
            <w:t>5</w:t>
          </w:r>
        </w:p>
        <w:p w:rsidR="00A1423B" w:rsidRPr="007261FC" w:rsidRDefault="00A1423B" w:rsidP="00012E5B">
          <w:pPr>
            <w:spacing w:line="240" w:lineRule="auto"/>
            <w:rPr>
              <w:rFonts w:ascii="Times New Roman" w:eastAsiaTheme="minorEastAsia" w:hAnsi="Times New Roman"/>
              <w:noProof/>
              <w:lang w:eastAsia="es-CR"/>
            </w:rPr>
          </w:pPr>
        </w:p>
        <w:p w:rsidR="00E47104" w:rsidRPr="00E47104" w:rsidRDefault="00E47104" w:rsidP="00B36D19">
          <w:pPr>
            <w:spacing w:line="240" w:lineRule="auto"/>
          </w:pPr>
        </w:p>
        <w:p w:rsidR="00C6263C" w:rsidRPr="00680242" w:rsidRDefault="00D057A2" w:rsidP="00B36D19">
          <w:pPr>
            <w:spacing w:line="240" w:lineRule="auto"/>
            <w:rPr>
              <w:rFonts w:ascii="Times New Roman" w:hAnsi="Times New Roman"/>
            </w:rPr>
          </w:pPr>
        </w:p>
      </w:sdtContent>
    </w:sdt>
    <w:p w:rsidR="00C70302" w:rsidRPr="00680242" w:rsidRDefault="00C70302" w:rsidP="00B36D19">
      <w:pPr>
        <w:pStyle w:val="Ttulo1"/>
        <w:spacing w:line="240" w:lineRule="auto"/>
        <w:jc w:val="center"/>
        <w:rPr>
          <w:rStyle w:val="Hipervnculo"/>
          <w:rFonts w:ascii="Times New Roman" w:eastAsia="Calibri" w:hAnsi="Times New Roman"/>
          <w:b w:val="0"/>
          <w:iCs/>
          <w:noProof/>
          <w:kern w:val="0"/>
          <w:sz w:val="22"/>
          <w:szCs w:val="22"/>
        </w:rPr>
      </w:pPr>
    </w:p>
    <w:p w:rsidR="00C6263C" w:rsidRPr="00680242" w:rsidRDefault="00C6263C" w:rsidP="00B36D19">
      <w:pPr>
        <w:spacing w:line="240" w:lineRule="auto"/>
        <w:rPr>
          <w:rFonts w:ascii="Times New Roman" w:hAnsi="Times New Roman"/>
        </w:rPr>
      </w:pPr>
    </w:p>
    <w:p w:rsidR="00C6263C" w:rsidRPr="00680242" w:rsidRDefault="00C6263C" w:rsidP="00B36D19">
      <w:pPr>
        <w:spacing w:line="240" w:lineRule="auto"/>
        <w:rPr>
          <w:rFonts w:ascii="Times New Roman" w:hAnsi="Times New Roman"/>
        </w:rPr>
      </w:pPr>
    </w:p>
    <w:p w:rsidR="00C70302" w:rsidRDefault="00C70302" w:rsidP="00B36D19">
      <w:pPr>
        <w:spacing w:line="240" w:lineRule="auto"/>
        <w:rPr>
          <w:rFonts w:ascii="Times New Roman" w:hAnsi="Times New Roman"/>
        </w:rPr>
      </w:pPr>
    </w:p>
    <w:p w:rsidR="005D0F0B" w:rsidRDefault="005D0F0B" w:rsidP="00B36D19">
      <w:pPr>
        <w:spacing w:line="240" w:lineRule="auto"/>
        <w:rPr>
          <w:rFonts w:ascii="Times New Roman" w:hAnsi="Times New Roman"/>
        </w:rPr>
      </w:pPr>
    </w:p>
    <w:p w:rsidR="005D0F0B" w:rsidRDefault="005D0F0B" w:rsidP="00B36D19">
      <w:pPr>
        <w:spacing w:line="240" w:lineRule="auto"/>
        <w:rPr>
          <w:rFonts w:ascii="Times New Roman" w:hAnsi="Times New Roman"/>
        </w:rPr>
      </w:pPr>
    </w:p>
    <w:p w:rsidR="00117647" w:rsidRDefault="00117647" w:rsidP="00B36D19">
      <w:pPr>
        <w:spacing w:line="240" w:lineRule="auto"/>
        <w:rPr>
          <w:rFonts w:ascii="Times New Roman" w:hAnsi="Times New Roman"/>
        </w:rPr>
      </w:pPr>
    </w:p>
    <w:p w:rsidR="00117647" w:rsidRDefault="00117647" w:rsidP="00B36D19">
      <w:pPr>
        <w:spacing w:line="240" w:lineRule="auto"/>
        <w:rPr>
          <w:rFonts w:ascii="Times New Roman" w:hAnsi="Times New Roman"/>
        </w:rPr>
      </w:pPr>
    </w:p>
    <w:p w:rsidR="00383199" w:rsidRDefault="000572EA" w:rsidP="00383199">
      <w:pPr>
        <w:pStyle w:val="Ttulo1"/>
        <w:spacing w:line="240" w:lineRule="auto"/>
        <w:jc w:val="center"/>
        <w:rPr>
          <w:rFonts w:ascii="Times New Roman" w:hAnsi="Times New Roman"/>
          <w:sz w:val="22"/>
          <w:szCs w:val="22"/>
        </w:rPr>
      </w:pPr>
      <w:bookmarkStart w:id="1" w:name="_Toc516824791"/>
      <w:r w:rsidRPr="00DE1B4E">
        <w:rPr>
          <w:rFonts w:ascii="Times New Roman" w:hAnsi="Times New Roman"/>
          <w:sz w:val="22"/>
          <w:szCs w:val="22"/>
        </w:rPr>
        <w:lastRenderedPageBreak/>
        <w:t>Resumen Ejecutivo</w:t>
      </w:r>
      <w:bookmarkEnd w:id="1"/>
    </w:p>
    <w:p w:rsidR="0056693A" w:rsidRPr="0056693A" w:rsidRDefault="0056693A" w:rsidP="0056693A">
      <w:pPr>
        <w:spacing w:line="240" w:lineRule="auto"/>
      </w:pPr>
    </w:p>
    <w:p w:rsidR="002829B5" w:rsidRPr="00D81895" w:rsidRDefault="00383199" w:rsidP="005A0ECC">
      <w:pPr>
        <w:spacing w:after="0" w:line="240" w:lineRule="auto"/>
        <w:jc w:val="both"/>
        <w:rPr>
          <w:rFonts w:ascii="Times New Roman" w:eastAsia="Times New Roman" w:hAnsi="Times New Roman"/>
          <w:szCs w:val="24"/>
          <w:lang w:bidi="en-US"/>
        </w:rPr>
      </w:pPr>
      <w:r w:rsidRPr="00D81895">
        <w:rPr>
          <w:rFonts w:ascii="Times New Roman" w:eastAsia="Times New Roman" w:hAnsi="Times New Roman"/>
          <w:szCs w:val="24"/>
          <w:lang w:bidi="en-US"/>
        </w:rPr>
        <w:t xml:space="preserve">El presente estudio se realizó con el fin de evaluar los controles desplegados por la Junta </w:t>
      </w:r>
      <w:r w:rsidR="006B3164" w:rsidRPr="00D81895">
        <w:rPr>
          <w:rFonts w:ascii="Times New Roman" w:eastAsia="Times New Roman" w:hAnsi="Times New Roman"/>
          <w:szCs w:val="24"/>
          <w:lang w:bidi="en-US"/>
        </w:rPr>
        <w:t>de Educación</w:t>
      </w:r>
      <w:r w:rsidR="00D7721C">
        <w:rPr>
          <w:rFonts w:ascii="Times New Roman" w:eastAsia="Times New Roman" w:hAnsi="Times New Roman"/>
          <w:szCs w:val="24"/>
          <w:lang w:bidi="en-US"/>
        </w:rPr>
        <w:t xml:space="preserve"> de la</w:t>
      </w:r>
      <w:r w:rsidR="006B3164" w:rsidRPr="00D81895">
        <w:rPr>
          <w:rFonts w:ascii="Times New Roman" w:eastAsia="Times New Roman" w:hAnsi="Times New Roman"/>
          <w:szCs w:val="24"/>
          <w:lang w:bidi="en-US"/>
        </w:rPr>
        <w:t xml:space="preserve"> Escuela </w:t>
      </w:r>
      <w:r w:rsidR="00F97E71">
        <w:rPr>
          <w:rFonts w:ascii="Times New Roman" w:eastAsia="Times New Roman" w:hAnsi="Times New Roman"/>
          <w:szCs w:val="24"/>
          <w:lang w:bidi="en-US"/>
        </w:rPr>
        <w:t>María Vargas Rodríguez</w:t>
      </w:r>
      <w:r w:rsidR="0014404F">
        <w:rPr>
          <w:rFonts w:ascii="Times New Roman" w:eastAsia="Times New Roman" w:hAnsi="Times New Roman"/>
          <w:szCs w:val="24"/>
          <w:lang w:bidi="en-US"/>
        </w:rPr>
        <w:t>, en adelante la Junta</w:t>
      </w:r>
      <w:r w:rsidR="00F97E71">
        <w:rPr>
          <w:rFonts w:ascii="Times New Roman" w:eastAsia="Times New Roman" w:hAnsi="Times New Roman"/>
          <w:szCs w:val="24"/>
          <w:lang w:bidi="en-US"/>
        </w:rPr>
        <w:t xml:space="preserve"> </w:t>
      </w:r>
      <w:r w:rsidR="0014404F">
        <w:rPr>
          <w:rFonts w:ascii="Times New Roman" w:eastAsia="Times New Roman" w:hAnsi="Times New Roman"/>
          <w:szCs w:val="24"/>
          <w:lang w:bidi="en-US"/>
        </w:rPr>
        <w:t>de</w:t>
      </w:r>
      <w:r w:rsidR="00F97E71">
        <w:rPr>
          <w:rFonts w:ascii="Times New Roman" w:eastAsia="Times New Roman" w:hAnsi="Times New Roman"/>
          <w:szCs w:val="24"/>
          <w:lang w:bidi="en-US"/>
        </w:rPr>
        <w:t xml:space="preserve"> los periodos 2015 y 2016</w:t>
      </w:r>
      <w:r w:rsidR="006B3164" w:rsidRPr="00D81895">
        <w:rPr>
          <w:rFonts w:ascii="Times New Roman" w:eastAsia="Times New Roman" w:hAnsi="Times New Roman"/>
          <w:szCs w:val="24"/>
          <w:lang w:bidi="en-US"/>
        </w:rPr>
        <w:t xml:space="preserve">. </w:t>
      </w:r>
    </w:p>
    <w:p w:rsidR="002829B5" w:rsidRPr="00D81895" w:rsidRDefault="002829B5" w:rsidP="005A0ECC">
      <w:pPr>
        <w:spacing w:after="0" w:line="240" w:lineRule="auto"/>
        <w:jc w:val="both"/>
        <w:rPr>
          <w:rFonts w:ascii="Times New Roman" w:eastAsia="Times New Roman" w:hAnsi="Times New Roman"/>
          <w:szCs w:val="24"/>
          <w:lang w:bidi="en-US"/>
        </w:rPr>
      </w:pPr>
    </w:p>
    <w:p w:rsidR="00A77C71" w:rsidRPr="00D81895" w:rsidRDefault="003629A9" w:rsidP="005A0ECC">
      <w:pPr>
        <w:spacing w:after="0" w:line="240" w:lineRule="auto"/>
        <w:jc w:val="both"/>
        <w:rPr>
          <w:rFonts w:ascii="Times New Roman" w:eastAsia="Times New Roman" w:hAnsi="Times New Roman"/>
          <w:szCs w:val="24"/>
          <w:lang w:bidi="en-US"/>
        </w:rPr>
      </w:pPr>
      <w:r w:rsidRPr="00D81895">
        <w:rPr>
          <w:rFonts w:ascii="Times New Roman" w:eastAsia="Times New Roman" w:hAnsi="Times New Roman"/>
          <w:szCs w:val="24"/>
          <w:lang w:bidi="en-US"/>
        </w:rPr>
        <w:t>Los puntos</w:t>
      </w:r>
      <w:r w:rsidR="00A77C71" w:rsidRPr="00D81895">
        <w:rPr>
          <w:rFonts w:ascii="Times New Roman" w:eastAsia="Times New Roman" w:hAnsi="Times New Roman"/>
          <w:szCs w:val="24"/>
          <w:lang w:bidi="en-US"/>
        </w:rPr>
        <w:t xml:space="preserve"> desarrolla</w:t>
      </w:r>
      <w:r w:rsidR="00D7721C">
        <w:rPr>
          <w:rFonts w:ascii="Times New Roman" w:eastAsia="Times New Roman" w:hAnsi="Times New Roman"/>
          <w:szCs w:val="24"/>
          <w:lang w:bidi="en-US"/>
        </w:rPr>
        <w:t>dos en este informe se</w:t>
      </w:r>
      <w:r w:rsidR="00A77C71" w:rsidRPr="00D81895">
        <w:rPr>
          <w:rFonts w:ascii="Times New Roman" w:eastAsia="Times New Roman" w:hAnsi="Times New Roman"/>
          <w:szCs w:val="24"/>
          <w:lang w:bidi="en-US"/>
        </w:rPr>
        <w:t xml:space="preserve"> relaciona</w:t>
      </w:r>
      <w:r w:rsidR="00D7721C">
        <w:rPr>
          <w:rFonts w:ascii="Times New Roman" w:eastAsia="Times New Roman" w:hAnsi="Times New Roman"/>
          <w:szCs w:val="24"/>
          <w:lang w:bidi="en-US"/>
        </w:rPr>
        <w:t>n</w:t>
      </w:r>
      <w:r w:rsidR="00A77C71" w:rsidRPr="00D81895">
        <w:rPr>
          <w:rFonts w:ascii="Times New Roman" w:eastAsia="Times New Roman" w:hAnsi="Times New Roman"/>
          <w:szCs w:val="24"/>
          <w:lang w:bidi="en-US"/>
        </w:rPr>
        <w:t xml:space="preserve"> con </w:t>
      </w:r>
      <w:r w:rsidR="00B0464E">
        <w:rPr>
          <w:rFonts w:ascii="Times New Roman" w:eastAsia="Times New Roman" w:hAnsi="Times New Roman"/>
          <w:szCs w:val="24"/>
          <w:lang w:bidi="en-US"/>
        </w:rPr>
        <w:t>los gastos superfluos</w:t>
      </w:r>
      <w:r w:rsidR="00F57828">
        <w:rPr>
          <w:rFonts w:ascii="Times New Roman" w:eastAsia="Times New Roman" w:hAnsi="Times New Roman"/>
          <w:szCs w:val="24"/>
          <w:lang w:bidi="en-US"/>
        </w:rPr>
        <w:t xml:space="preserve"> por parte de la Junta</w:t>
      </w:r>
      <w:r w:rsidR="00B0464E">
        <w:rPr>
          <w:rFonts w:ascii="Times New Roman" w:eastAsia="Times New Roman" w:hAnsi="Times New Roman"/>
          <w:szCs w:val="24"/>
          <w:lang w:bidi="en-US"/>
        </w:rPr>
        <w:t xml:space="preserve">, </w:t>
      </w:r>
      <w:r w:rsidR="00F57828">
        <w:rPr>
          <w:rFonts w:ascii="Times New Roman" w:eastAsia="Times New Roman" w:hAnsi="Times New Roman"/>
          <w:szCs w:val="24"/>
          <w:lang w:bidi="en-US"/>
        </w:rPr>
        <w:t xml:space="preserve">análisis de la administración de la soda </w:t>
      </w:r>
      <w:r w:rsidR="007E1F8C">
        <w:rPr>
          <w:rFonts w:ascii="Times New Roman" w:eastAsia="Times New Roman" w:hAnsi="Times New Roman"/>
          <w:szCs w:val="24"/>
          <w:lang w:bidi="en-US"/>
        </w:rPr>
        <w:t xml:space="preserve">y fotocopiadora </w:t>
      </w:r>
      <w:r w:rsidR="00DE1B4E" w:rsidRPr="00D81895">
        <w:rPr>
          <w:rFonts w:ascii="Times New Roman" w:eastAsia="Times New Roman" w:hAnsi="Times New Roman"/>
          <w:szCs w:val="24"/>
          <w:lang w:bidi="en-US"/>
        </w:rPr>
        <w:t>del centro educativo</w:t>
      </w:r>
      <w:r w:rsidR="00DE1B4E">
        <w:rPr>
          <w:rFonts w:ascii="Times New Roman" w:eastAsia="Times New Roman" w:hAnsi="Times New Roman"/>
          <w:szCs w:val="24"/>
          <w:lang w:bidi="en-US"/>
        </w:rPr>
        <w:t xml:space="preserve"> </w:t>
      </w:r>
      <w:r w:rsidR="00F57828">
        <w:rPr>
          <w:rFonts w:ascii="Times New Roman" w:eastAsia="Times New Roman" w:hAnsi="Times New Roman"/>
          <w:szCs w:val="24"/>
          <w:lang w:bidi="en-US"/>
        </w:rPr>
        <w:t xml:space="preserve">por parte del Patronato, </w:t>
      </w:r>
      <w:r w:rsidR="00ED1C32">
        <w:rPr>
          <w:rFonts w:ascii="Times New Roman" w:eastAsia="Times New Roman" w:hAnsi="Times New Roman"/>
          <w:szCs w:val="24"/>
          <w:lang w:bidi="en-US"/>
        </w:rPr>
        <w:t>así como el resguardo y entrega de</w:t>
      </w:r>
      <w:r w:rsidR="007C7B75">
        <w:rPr>
          <w:rFonts w:ascii="Times New Roman" w:eastAsia="Times New Roman" w:hAnsi="Times New Roman"/>
          <w:szCs w:val="24"/>
          <w:lang w:bidi="en-US"/>
        </w:rPr>
        <w:t xml:space="preserve"> los</w:t>
      </w:r>
      <w:r w:rsidR="00ED1C32">
        <w:rPr>
          <w:rFonts w:ascii="Times New Roman" w:eastAsia="Times New Roman" w:hAnsi="Times New Roman"/>
          <w:szCs w:val="24"/>
          <w:lang w:bidi="en-US"/>
        </w:rPr>
        <w:t xml:space="preserve"> </w:t>
      </w:r>
      <w:r w:rsidR="00A77C71" w:rsidRPr="00D81895">
        <w:rPr>
          <w:rFonts w:ascii="Times New Roman" w:eastAsia="Times New Roman" w:hAnsi="Times New Roman"/>
          <w:szCs w:val="24"/>
          <w:lang w:bidi="en-US"/>
        </w:rPr>
        <w:t>cheques</w:t>
      </w:r>
      <w:r w:rsidR="00DE1B4E">
        <w:rPr>
          <w:rFonts w:ascii="Times New Roman" w:eastAsia="Times New Roman" w:hAnsi="Times New Roman"/>
          <w:szCs w:val="24"/>
          <w:lang w:bidi="en-US"/>
        </w:rPr>
        <w:t xml:space="preserve"> de la Junta</w:t>
      </w:r>
      <w:r w:rsidR="00A77C71" w:rsidRPr="00D81895">
        <w:rPr>
          <w:rFonts w:ascii="Times New Roman" w:eastAsia="Times New Roman" w:hAnsi="Times New Roman"/>
          <w:szCs w:val="24"/>
          <w:lang w:bidi="en-US"/>
        </w:rPr>
        <w:t>.</w:t>
      </w:r>
    </w:p>
    <w:p w:rsidR="003629A9" w:rsidRDefault="003629A9" w:rsidP="005A0ECC">
      <w:pPr>
        <w:autoSpaceDE w:val="0"/>
        <w:autoSpaceDN w:val="0"/>
        <w:adjustRightInd w:val="0"/>
        <w:spacing w:after="0" w:line="240" w:lineRule="auto"/>
        <w:jc w:val="both"/>
        <w:rPr>
          <w:rFonts w:ascii="Times New Roman" w:eastAsiaTheme="minorHAnsi" w:hAnsi="Times New Roman"/>
          <w:color w:val="000000"/>
        </w:rPr>
      </w:pPr>
    </w:p>
    <w:p w:rsidR="00F6763A" w:rsidRPr="00D81895" w:rsidRDefault="00D81895" w:rsidP="005A0ECC">
      <w:pPr>
        <w:spacing w:after="0" w:line="240" w:lineRule="auto"/>
        <w:jc w:val="both"/>
        <w:rPr>
          <w:rFonts w:ascii="Times New Roman" w:eastAsia="Times New Roman" w:hAnsi="Times New Roman"/>
          <w:szCs w:val="24"/>
          <w:lang w:bidi="en-US"/>
        </w:rPr>
      </w:pPr>
      <w:r w:rsidRPr="00D81895">
        <w:rPr>
          <w:rFonts w:ascii="Times New Roman" w:eastAsia="Times New Roman" w:hAnsi="Times New Roman"/>
          <w:szCs w:val="24"/>
          <w:lang w:bidi="en-US"/>
        </w:rPr>
        <w:t>De acuerdo</w:t>
      </w:r>
      <w:r w:rsidR="00D7721C">
        <w:rPr>
          <w:rFonts w:ascii="Times New Roman" w:eastAsia="Times New Roman" w:hAnsi="Times New Roman"/>
          <w:szCs w:val="24"/>
          <w:lang w:bidi="en-US"/>
        </w:rPr>
        <w:t xml:space="preserve"> con </w:t>
      </w:r>
      <w:r w:rsidRPr="00D81895">
        <w:rPr>
          <w:rFonts w:ascii="Times New Roman" w:eastAsia="Times New Roman" w:hAnsi="Times New Roman"/>
          <w:szCs w:val="24"/>
          <w:lang w:bidi="en-US"/>
        </w:rPr>
        <w:t xml:space="preserve">la revisión efectuada a los </w:t>
      </w:r>
      <w:r w:rsidR="00F6763A">
        <w:rPr>
          <w:rFonts w:ascii="Times New Roman" w:eastAsia="Times New Roman" w:hAnsi="Times New Roman"/>
          <w:szCs w:val="24"/>
          <w:lang w:bidi="en-US"/>
        </w:rPr>
        <w:t xml:space="preserve">documentos </w:t>
      </w:r>
      <w:r w:rsidRPr="00D81895">
        <w:rPr>
          <w:rFonts w:ascii="Times New Roman" w:eastAsia="Times New Roman" w:hAnsi="Times New Roman"/>
          <w:szCs w:val="24"/>
          <w:lang w:bidi="en-US"/>
        </w:rPr>
        <w:t>remiti</w:t>
      </w:r>
      <w:r w:rsidR="00F6763A">
        <w:rPr>
          <w:rFonts w:ascii="Times New Roman" w:eastAsia="Times New Roman" w:hAnsi="Times New Roman"/>
          <w:szCs w:val="24"/>
          <w:lang w:bidi="en-US"/>
        </w:rPr>
        <w:t xml:space="preserve">dos por </w:t>
      </w:r>
      <w:r w:rsidRPr="00D81895">
        <w:rPr>
          <w:rFonts w:ascii="Times New Roman" w:eastAsia="Times New Roman" w:hAnsi="Times New Roman"/>
          <w:szCs w:val="24"/>
          <w:lang w:bidi="en-US"/>
        </w:rPr>
        <w:t xml:space="preserve">la </w:t>
      </w:r>
      <w:r w:rsidR="0014404F">
        <w:rPr>
          <w:rFonts w:ascii="Times New Roman" w:eastAsia="Times New Roman" w:hAnsi="Times New Roman"/>
          <w:szCs w:val="24"/>
          <w:lang w:bidi="en-US"/>
        </w:rPr>
        <w:t>J</w:t>
      </w:r>
      <w:r w:rsidR="00F6763A">
        <w:rPr>
          <w:rFonts w:ascii="Times New Roman" w:eastAsia="Times New Roman" w:hAnsi="Times New Roman"/>
          <w:szCs w:val="24"/>
          <w:lang w:bidi="en-US"/>
        </w:rPr>
        <w:t>unta, se evidenci</w:t>
      </w:r>
      <w:r w:rsidR="008C7E63">
        <w:rPr>
          <w:rFonts w:ascii="Times New Roman" w:eastAsia="Times New Roman" w:hAnsi="Times New Roman"/>
          <w:szCs w:val="24"/>
          <w:lang w:bidi="en-US"/>
        </w:rPr>
        <w:t>ó</w:t>
      </w:r>
      <w:r w:rsidR="00F6763A">
        <w:rPr>
          <w:rFonts w:ascii="Times New Roman" w:eastAsia="Times New Roman" w:hAnsi="Times New Roman"/>
          <w:szCs w:val="24"/>
          <w:lang w:bidi="en-US"/>
        </w:rPr>
        <w:t xml:space="preserve"> </w:t>
      </w:r>
      <w:r w:rsidR="00DB746E">
        <w:rPr>
          <w:rFonts w:ascii="Times New Roman" w:eastAsia="Times New Roman" w:hAnsi="Times New Roman"/>
          <w:szCs w:val="24"/>
          <w:lang w:bidi="en-US"/>
        </w:rPr>
        <w:t xml:space="preserve">la aprobación de un pago por </w:t>
      </w:r>
      <w:r w:rsidR="00F6763A">
        <w:rPr>
          <w:rFonts w:ascii="Times New Roman" w:hAnsi="Times New Roman"/>
        </w:rPr>
        <w:t xml:space="preserve">¢1.239.930,00 para </w:t>
      </w:r>
      <w:r w:rsidR="002A6C13">
        <w:rPr>
          <w:rFonts w:ascii="Times New Roman" w:hAnsi="Times New Roman"/>
        </w:rPr>
        <w:t xml:space="preserve">premiar a 45 niños, los cuales fueron </w:t>
      </w:r>
      <w:r w:rsidR="008C7E63">
        <w:rPr>
          <w:rFonts w:ascii="Times New Roman" w:hAnsi="Times New Roman"/>
        </w:rPr>
        <w:t>acompañados</w:t>
      </w:r>
      <w:r w:rsidR="007C7B75">
        <w:rPr>
          <w:rFonts w:ascii="Times New Roman" w:hAnsi="Times New Roman"/>
        </w:rPr>
        <w:t xml:space="preserve"> </w:t>
      </w:r>
      <w:r w:rsidR="008C7E63">
        <w:rPr>
          <w:rFonts w:ascii="Times New Roman" w:hAnsi="Times New Roman"/>
        </w:rPr>
        <w:t xml:space="preserve">por </w:t>
      </w:r>
      <w:r w:rsidR="0043196E">
        <w:rPr>
          <w:rFonts w:ascii="Times New Roman" w:hAnsi="Times New Roman"/>
        </w:rPr>
        <w:t xml:space="preserve">6 docentes a pasar el día al Hotel </w:t>
      </w:r>
      <w:proofErr w:type="spellStart"/>
      <w:r w:rsidR="0043196E">
        <w:rPr>
          <w:rFonts w:ascii="Times New Roman" w:hAnsi="Times New Roman"/>
        </w:rPr>
        <w:t>Double</w:t>
      </w:r>
      <w:proofErr w:type="spellEnd"/>
      <w:r w:rsidR="0043196E">
        <w:rPr>
          <w:rFonts w:ascii="Times New Roman" w:hAnsi="Times New Roman"/>
        </w:rPr>
        <w:t xml:space="preserve"> </w:t>
      </w:r>
      <w:proofErr w:type="spellStart"/>
      <w:r w:rsidR="0043196E">
        <w:rPr>
          <w:rFonts w:ascii="Times New Roman" w:hAnsi="Times New Roman"/>
        </w:rPr>
        <w:t>Tree</w:t>
      </w:r>
      <w:proofErr w:type="spellEnd"/>
      <w:r w:rsidR="0043196E">
        <w:rPr>
          <w:rFonts w:ascii="Times New Roman" w:hAnsi="Times New Roman"/>
        </w:rPr>
        <w:t xml:space="preserve"> Resort </w:t>
      </w:r>
      <w:proofErr w:type="spellStart"/>
      <w:r w:rsidR="0043196E">
        <w:rPr>
          <w:rFonts w:ascii="Times New Roman" w:hAnsi="Times New Roman"/>
        </w:rPr>
        <w:t>by</w:t>
      </w:r>
      <w:proofErr w:type="spellEnd"/>
      <w:r w:rsidR="0043196E">
        <w:rPr>
          <w:rFonts w:ascii="Times New Roman" w:hAnsi="Times New Roman"/>
        </w:rPr>
        <w:t xml:space="preserve"> Hilton Central </w:t>
      </w:r>
      <w:proofErr w:type="spellStart"/>
      <w:r w:rsidR="0043196E">
        <w:rPr>
          <w:rFonts w:ascii="Times New Roman" w:hAnsi="Times New Roman"/>
        </w:rPr>
        <w:t>Pacific</w:t>
      </w:r>
      <w:proofErr w:type="spellEnd"/>
      <w:r w:rsidR="0043196E">
        <w:rPr>
          <w:rFonts w:ascii="Times New Roman" w:hAnsi="Times New Roman"/>
        </w:rPr>
        <w:t xml:space="preserve">, </w:t>
      </w:r>
      <w:r w:rsidR="00595B4E">
        <w:rPr>
          <w:rFonts w:ascii="Times New Roman" w:hAnsi="Times New Roman"/>
        </w:rPr>
        <w:t xml:space="preserve">con los gastos pagados de </w:t>
      </w:r>
      <w:r w:rsidR="00F6763A">
        <w:rPr>
          <w:rFonts w:ascii="Times New Roman" w:hAnsi="Times New Roman"/>
        </w:rPr>
        <w:t>transporte y alimentación.</w:t>
      </w:r>
      <w:r w:rsidR="000435CA">
        <w:rPr>
          <w:rFonts w:ascii="Times New Roman" w:eastAsia="Times New Roman" w:hAnsi="Times New Roman"/>
          <w:szCs w:val="24"/>
          <w:lang w:bidi="en-US"/>
        </w:rPr>
        <w:t xml:space="preserve"> </w:t>
      </w:r>
    </w:p>
    <w:p w:rsidR="00D81895" w:rsidRDefault="00D81895" w:rsidP="005A0ECC">
      <w:pPr>
        <w:autoSpaceDE w:val="0"/>
        <w:autoSpaceDN w:val="0"/>
        <w:adjustRightInd w:val="0"/>
        <w:spacing w:after="0" w:line="240" w:lineRule="auto"/>
        <w:jc w:val="both"/>
        <w:rPr>
          <w:rFonts w:ascii="Times New Roman" w:eastAsiaTheme="minorHAnsi" w:hAnsi="Times New Roman"/>
          <w:color w:val="000000"/>
        </w:rPr>
      </w:pPr>
    </w:p>
    <w:p w:rsidR="00D04B42" w:rsidRDefault="00595B4E" w:rsidP="005A0ECC">
      <w:pPr>
        <w:spacing w:after="0" w:line="240" w:lineRule="auto"/>
        <w:jc w:val="both"/>
        <w:rPr>
          <w:rFonts w:ascii="Times New Roman" w:eastAsia="Times New Roman" w:hAnsi="Times New Roman"/>
          <w:szCs w:val="24"/>
          <w:lang w:bidi="en-US"/>
        </w:rPr>
      </w:pPr>
      <w:r>
        <w:rPr>
          <w:rFonts w:ascii="Times New Roman" w:eastAsia="Times New Roman" w:hAnsi="Times New Roman"/>
          <w:szCs w:val="24"/>
          <w:lang w:bidi="en-US"/>
        </w:rPr>
        <w:t>Por su parte</w:t>
      </w:r>
      <w:r w:rsidR="00391836" w:rsidRPr="00D04B42">
        <w:rPr>
          <w:rFonts w:ascii="Times New Roman" w:eastAsia="Times New Roman" w:hAnsi="Times New Roman"/>
          <w:szCs w:val="24"/>
          <w:lang w:bidi="en-US"/>
        </w:rPr>
        <w:t>, se evidenció que el servicio de soda</w:t>
      </w:r>
      <w:r w:rsidR="00624DE5">
        <w:rPr>
          <w:rFonts w:ascii="Times New Roman" w:eastAsia="Times New Roman" w:hAnsi="Times New Roman"/>
          <w:szCs w:val="24"/>
          <w:lang w:bidi="en-US"/>
        </w:rPr>
        <w:t xml:space="preserve"> de la escuela</w:t>
      </w:r>
      <w:r w:rsidR="00391836" w:rsidRPr="00D04B42">
        <w:rPr>
          <w:rFonts w:ascii="Times New Roman" w:eastAsia="Times New Roman" w:hAnsi="Times New Roman"/>
          <w:szCs w:val="24"/>
          <w:lang w:bidi="en-US"/>
        </w:rPr>
        <w:t>, e</w:t>
      </w:r>
      <w:r w:rsidR="008C7E63">
        <w:rPr>
          <w:rFonts w:ascii="Times New Roman" w:eastAsia="Times New Roman" w:hAnsi="Times New Roman"/>
          <w:szCs w:val="24"/>
          <w:lang w:bidi="en-US"/>
        </w:rPr>
        <w:t>ra</w:t>
      </w:r>
      <w:r w:rsidR="00391836" w:rsidRPr="00D04B42">
        <w:rPr>
          <w:rFonts w:ascii="Times New Roman" w:eastAsia="Times New Roman" w:hAnsi="Times New Roman"/>
          <w:szCs w:val="24"/>
          <w:lang w:bidi="en-US"/>
        </w:rPr>
        <w:t xml:space="preserve"> administrado por el Patronato Escolar y no por la Junta</w:t>
      </w:r>
      <w:r w:rsidR="00C340FF">
        <w:rPr>
          <w:rFonts w:ascii="Times New Roman" w:eastAsia="Times New Roman" w:hAnsi="Times New Roman"/>
          <w:szCs w:val="24"/>
          <w:lang w:bidi="en-US"/>
        </w:rPr>
        <w:t xml:space="preserve"> como lo indica l</w:t>
      </w:r>
      <w:r w:rsidR="0062235D">
        <w:rPr>
          <w:rFonts w:ascii="Times New Roman" w:eastAsia="Times New Roman" w:hAnsi="Times New Roman"/>
          <w:szCs w:val="24"/>
          <w:lang w:bidi="en-US"/>
        </w:rPr>
        <w:t>a</w:t>
      </w:r>
      <w:r w:rsidR="00C340FF">
        <w:rPr>
          <w:rFonts w:ascii="Times New Roman" w:eastAsia="Times New Roman" w:hAnsi="Times New Roman"/>
          <w:szCs w:val="24"/>
          <w:lang w:bidi="en-US"/>
        </w:rPr>
        <w:t xml:space="preserve"> ley</w:t>
      </w:r>
      <w:r w:rsidR="00391836" w:rsidRPr="00D04B42">
        <w:rPr>
          <w:rFonts w:ascii="Times New Roman" w:eastAsia="Times New Roman" w:hAnsi="Times New Roman"/>
          <w:szCs w:val="24"/>
          <w:lang w:bidi="en-US"/>
        </w:rPr>
        <w:t xml:space="preserve">, </w:t>
      </w:r>
      <w:r w:rsidR="00D04B42" w:rsidRPr="00D04B42">
        <w:rPr>
          <w:rFonts w:ascii="Times New Roman" w:eastAsia="Times New Roman" w:hAnsi="Times New Roman"/>
          <w:szCs w:val="24"/>
          <w:lang w:bidi="en-US"/>
        </w:rPr>
        <w:t>est</w:t>
      </w:r>
      <w:r w:rsidR="00F31EF8">
        <w:rPr>
          <w:rFonts w:ascii="Times New Roman" w:eastAsia="Times New Roman" w:hAnsi="Times New Roman"/>
          <w:szCs w:val="24"/>
          <w:lang w:bidi="en-US"/>
        </w:rPr>
        <w:t>a</w:t>
      </w:r>
      <w:r w:rsidR="00D04B42" w:rsidRPr="00D04B42">
        <w:rPr>
          <w:rFonts w:ascii="Times New Roman" w:eastAsia="Times New Roman" w:hAnsi="Times New Roman"/>
          <w:szCs w:val="24"/>
          <w:lang w:bidi="en-US"/>
        </w:rPr>
        <w:t xml:space="preserve"> Auditor</w:t>
      </w:r>
      <w:r w:rsidR="00F31EF8">
        <w:rPr>
          <w:rFonts w:ascii="Times New Roman" w:eastAsia="Times New Roman" w:hAnsi="Times New Roman"/>
          <w:szCs w:val="24"/>
          <w:lang w:bidi="en-US"/>
        </w:rPr>
        <w:t>ía</w:t>
      </w:r>
      <w:r w:rsidR="00D04B42" w:rsidRPr="00D04B42">
        <w:rPr>
          <w:rFonts w:ascii="Times New Roman" w:eastAsia="Times New Roman" w:hAnsi="Times New Roman"/>
          <w:szCs w:val="24"/>
          <w:lang w:bidi="en-US"/>
        </w:rPr>
        <w:t>, remit</w:t>
      </w:r>
      <w:r w:rsidR="00C340FF">
        <w:rPr>
          <w:rFonts w:ascii="Times New Roman" w:eastAsia="Times New Roman" w:hAnsi="Times New Roman"/>
          <w:szCs w:val="24"/>
          <w:lang w:bidi="en-US"/>
        </w:rPr>
        <w:t>ió</w:t>
      </w:r>
      <w:r w:rsidR="00D04B42" w:rsidRPr="00D04B42">
        <w:rPr>
          <w:rFonts w:ascii="Times New Roman" w:eastAsia="Times New Roman" w:hAnsi="Times New Roman"/>
          <w:szCs w:val="24"/>
          <w:lang w:bidi="en-US"/>
        </w:rPr>
        <w:t xml:space="preserve"> </w:t>
      </w:r>
      <w:r w:rsidR="00C340FF">
        <w:rPr>
          <w:rFonts w:ascii="Times New Roman" w:eastAsia="Times New Roman" w:hAnsi="Times New Roman"/>
          <w:szCs w:val="24"/>
          <w:lang w:bidi="en-US"/>
        </w:rPr>
        <w:t xml:space="preserve">las </w:t>
      </w:r>
      <w:r w:rsidR="00D04B42" w:rsidRPr="00D04B42">
        <w:rPr>
          <w:rFonts w:ascii="Times New Roman" w:eastAsia="Times New Roman" w:hAnsi="Times New Roman"/>
          <w:szCs w:val="24"/>
          <w:lang w:bidi="en-US"/>
        </w:rPr>
        <w:t>advertencia</w:t>
      </w:r>
      <w:r w:rsidR="00C340FF">
        <w:rPr>
          <w:rFonts w:ascii="Times New Roman" w:eastAsia="Times New Roman" w:hAnsi="Times New Roman"/>
          <w:szCs w:val="24"/>
          <w:lang w:bidi="en-US"/>
        </w:rPr>
        <w:t>s</w:t>
      </w:r>
      <w:r w:rsidR="00D04B42" w:rsidRPr="00D04B42">
        <w:rPr>
          <w:rFonts w:ascii="Times New Roman" w:eastAsia="Times New Roman" w:hAnsi="Times New Roman"/>
          <w:szCs w:val="24"/>
          <w:lang w:bidi="en-US"/>
        </w:rPr>
        <w:t xml:space="preserve"> AI-193</w:t>
      </w:r>
      <w:r w:rsidR="00E971FC">
        <w:rPr>
          <w:rFonts w:ascii="Times New Roman" w:eastAsia="Times New Roman" w:hAnsi="Times New Roman"/>
          <w:szCs w:val="24"/>
          <w:lang w:bidi="en-US"/>
        </w:rPr>
        <w:t>1</w:t>
      </w:r>
      <w:r w:rsidR="00D04B42" w:rsidRPr="00D04B42">
        <w:rPr>
          <w:rFonts w:ascii="Times New Roman" w:eastAsia="Times New Roman" w:hAnsi="Times New Roman"/>
          <w:szCs w:val="24"/>
          <w:lang w:bidi="en-US"/>
        </w:rPr>
        <w:t>-17</w:t>
      </w:r>
      <w:r w:rsidR="00E971FC">
        <w:rPr>
          <w:rFonts w:ascii="Times New Roman" w:eastAsia="Times New Roman" w:hAnsi="Times New Roman"/>
          <w:szCs w:val="24"/>
          <w:lang w:bidi="en-US"/>
        </w:rPr>
        <w:t xml:space="preserve"> y </w:t>
      </w:r>
      <w:r w:rsidR="00E971FC" w:rsidRPr="00B56D68">
        <w:rPr>
          <w:rFonts w:ascii="Times New Roman" w:eastAsia="Times New Roman" w:hAnsi="Times New Roman"/>
          <w:lang w:bidi="en-US"/>
        </w:rPr>
        <w:t>AI-193</w:t>
      </w:r>
      <w:r w:rsidR="00E971FC">
        <w:rPr>
          <w:rFonts w:ascii="Times New Roman" w:eastAsia="Times New Roman" w:hAnsi="Times New Roman"/>
          <w:lang w:bidi="en-US"/>
        </w:rPr>
        <w:t>2</w:t>
      </w:r>
      <w:r w:rsidR="00E971FC" w:rsidRPr="00B56D68">
        <w:rPr>
          <w:rFonts w:ascii="Times New Roman" w:eastAsia="Times New Roman" w:hAnsi="Times New Roman"/>
          <w:lang w:bidi="en-US"/>
        </w:rPr>
        <w:t>-17</w:t>
      </w:r>
      <w:r w:rsidR="00D04B42">
        <w:rPr>
          <w:rFonts w:ascii="Times New Roman" w:eastAsia="Times New Roman" w:hAnsi="Times New Roman"/>
          <w:szCs w:val="24"/>
          <w:lang w:bidi="en-US"/>
        </w:rPr>
        <w:t>,</w:t>
      </w:r>
      <w:r w:rsidR="008A39B1">
        <w:rPr>
          <w:rFonts w:ascii="Times New Roman" w:eastAsia="Times New Roman" w:hAnsi="Times New Roman"/>
          <w:szCs w:val="24"/>
          <w:lang w:bidi="en-US"/>
        </w:rPr>
        <w:t xml:space="preserve"> para la J</w:t>
      </w:r>
      <w:r w:rsidR="00E971FC">
        <w:rPr>
          <w:rFonts w:ascii="Times New Roman" w:eastAsia="Times New Roman" w:hAnsi="Times New Roman"/>
          <w:szCs w:val="24"/>
          <w:lang w:bidi="en-US"/>
        </w:rPr>
        <w:t xml:space="preserve">unta y </w:t>
      </w:r>
      <w:r w:rsidR="008A39B1">
        <w:rPr>
          <w:rFonts w:ascii="Times New Roman" w:eastAsia="Times New Roman" w:hAnsi="Times New Roman"/>
          <w:szCs w:val="24"/>
          <w:lang w:bidi="en-US"/>
        </w:rPr>
        <w:t xml:space="preserve">la directora de la escuela, a fin de que </w:t>
      </w:r>
      <w:r w:rsidR="00C340FF">
        <w:rPr>
          <w:rFonts w:ascii="Times New Roman" w:eastAsia="Times New Roman" w:hAnsi="Times New Roman"/>
          <w:szCs w:val="24"/>
          <w:lang w:bidi="en-US"/>
        </w:rPr>
        <w:t xml:space="preserve">se cumpla con la normativa. </w:t>
      </w:r>
    </w:p>
    <w:p w:rsidR="00B56D68" w:rsidRDefault="00B56D68" w:rsidP="005A0ECC">
      <w:pPr>
        <w:spacing w:after="0" w:line="240" w:lineRule="auto"/>
        <w:jc w:val="both"/>
        <w:rPr>
          <w:rFonts w:ascii="Times New Roman" w:eastAsia="Times New Roman" w:hAnsi="Times New Roman"/>
          <w:szCs w:val="24"/>
          <w:lang w:bidi="en-US"/>
        </w:rPr>
      </w:pPr>
    </w:p>
    <w:p w:rsidR="00C156C6" w:rsidRPr="00E20ECE" w:rsidRDefault="001D78FD" w:rsidP="005A0ECC">
      <w:pPr>
        <w:spacing w:after="0" w:line="240" w:lineRule="auto"/>
        <w:jc w:val="both"/>
        <w:rPr>
          <w:rFonts w:ascii="Times New Roman" w:eastAsiaTheme="minorHAnsi" w:hAnsi="Times New Roman"/>
          <w:color w:val="000000"/>
        </w:rPr>
      </w:pPr>
      <w:r>
        <w:rPr>
          <w:rFonts w:ascii="Times New Roman" w:eastAsia="Times New Roman" w:hAnsi="Times New Roman"/>
          <w:szCs w:val="24"/>
          <w:lang w:bidi="en-US"/>
        </w:rPr>
        <w:t xml:space="preserve">Además, </w:t>
      </w:r>
      <w:r>
        <w:rPr>
          <w:rFonts w:ascii="Times New Roman" w:eastAsiaTheme="minorHAnsi" w:hAnsi="Times New Roman"/>
          <w:color w:val="000000"/>
        </w:rPr>
        <w:t xml:space="preserve">se </w:t>
      </w:r>
      <w:r w:rsidR="009E3314">
        <w:rPr>
          <w:rFonts w:ascii="Times New Roman" w:eastAsiaTheme="minorHAnsi" w:hAnsi="Times New Roman"/>
          <w:color w:val="000000"/>
        </w:rPr>
        <w:t>determinó</w:t>
      </w:r>
      <w:r>
        <w:rPr>
          <w:rFonts w:ascii="Times New Roman" w:eastAsiaTheme="minorHAnsi" w:hAnsi="Times New Roman"/>
          <w:color w:val="000000"/>
        </w:rPr>
        <w:t xml:space="preserve"> que el Patronato Escolar, tiene dentro de sus activos una fotocopiadora, la cual es de uso exclusivo del centro educativo</w:t>
      </w:r>
      <w:r w:rsidR="0033700B">
        <w:rPr>
          <w:rFonts w:ascii="Times New Roman" w:eastAsiaTheme="minorHAnsi" w:hAnsi="Times New Roman"/>
          <w:color w:val="000000"/>
        </w:rPr>
        <w:t>;</w:t>
      </w:r>
      <w:r w:rsidR="00054031">
        <w:rPr>
          <w:rFonts w:ascii="Times New Roman" w:eastAsiaTheme="minorHAnsi" w:hAnsi="Times New Roman"/>
          <w:color w:val="000000"/>
        </w:rPr>
        <w:t xml:space="preserve"> sin embargo</w:t>
      </w:r>
      <w:r w:rsidR="009E3314">
        <w:rPr>
          <w:rFonts w:ascii="Times New Roman" w:eastAsiaTheme="minorHAnsi" w:hAnsi="Times New Roman"/>
          <w:color w:val="000000"/>
        </w:rPr>
        <w:t>,</w:t>
      </w:r>
      <w:r w:rsidR="00054031">
        <w:rPr>
          <w:rFonts w:ascii="Times New Roman" w:eastAsiaTheme="minorHAnsi" w:hAnsi="Times New Roman"/>
          <w:color w:val="000000"/>
        </w:rPr>
        <w:t xml:space="preserve"> no se evidenci</w:t>
      </w:r>
      <w:r w:rsidR="009E3314">
        <w:rPr>
          <w:rFonts w:ascii="Times New Roman" w:eastAsiaTheme="minorHAnsi" w:hAnsi="Times New Roman"/>
          <w:color w:val="000000"/>
        </w:rPr>
        <w:t>ó</w:t>
      </w:r>
      <w:r w:rsidR="00214F33" w:rsidRPr="00214F33">
        <w:rPr>
          <w:rFonts w:ascii="Times New Roman" w:eastAsiaTheme="minorHAnsi" w:hAnsi="Times New Roman"/>
          <w:color w:val="000000"/>
        </w:rPr>
        <w:t xml:space="preserve"> </w:t>
      </w:r>
      <w:r w:rsidR="00214F33">
        <w:rPr>
          <w:rFonts w:ascii="Times New Roman" w:eastAsiaTheme="minorHAnsi" w:hAnsi="Times New Roman"/>
          <w:color w:val="000000"/>
        </w:rPr>
        <w:t xml:space="preserve">en las cuentas </w:t>
      </w:r>
      <w:r w:rsidR="00214F33" w:rsidRPr="000906DA">
        <w:rPr>
          <w:rFonts w:ascii="Times New Roman" w:eastAsiaTheme="minorHAnsi" w:hAnsi="Times New Roman"/>
          <w:color w:val="000000"/>
        </w:rPr>
        <w:t>100-01-002-014684-5</w:t>
      </w:r>
      <w:r w:rsidR="00214F33">
        <w:rPr>
          <w:rFonts w:ascii="Times New Roman" w:eastAsiaTheme="minorHAnsi" w:hAnsi="Times New Roman"/>
          <w:color w:val="000000"/>
        </w:rPr>
        <w:t xml:space="preserve"> y </w:t>
      </w:r>
      <w:r w:rsidR="00214F33" w:rsidRPr="008C55B8">
        <w:rPr>
          <w:rFonts w:ascii="Times New Roman" w:eastAsiaTheme="minorHAnsi" w:hAnsi="Times New Roman"/>
          <w:color w:val="000000"/>
        </w:rPr>
        <w:t>100-01-002-015515-1</w:t>
      </w:r>
      <w:r w:rsidR="00214F33">
        <w:rPr>
          <w:rFonts w:ascii="Times New Roman" w:eastAsiaTheme="minorHAnsi" w:hAnsi="Times New Roman"/>
          <w:color w:val="000000"/>
        </w:rPr>
        <w:t xml:space="preserve"> </w:t>
      </w:r>
      <w:r w:rsidR="00C156C6">
        <w:rPr>
          <w:rFonts w:ascii="Times New Roman" w:eastAsiaTheme="minorHAnsi" w:hAnsi="Times New Roman"/>
          <w:color w:val="000000"/>
        </w:rPr>
        <w:t xml:space="preserve">de la Junta y </w:t>
      </w:r>
      <w:r w:rsidR="00FD7625">
        <w:rPr>
          <w:rFonts w:ascii="Times New Roman" w:eastAsiaTheme="minorHAnsi" w:hAnsi="Times New Roman"/>
          <w:color w:val="000000"/>
        </w:rPr>
        <w:t xml:space="preserve">del </w:t>
      </w:r>
      <w:r w:rsidR="00C156C6">
        <w:rPr>
          <w:rFonts w:ascii="Times New Roman" w:eastAsiaTheme="minorHAnsi" w:hAnsi="Times New Roman"/>
          <w:color w:val="000000"/>
        </w:rPr>
        <w:t xml:space="preserve">Patronato respectivamente, </w:t>
      </w:r>
      <w:r w:rsidR="00FD7625">
        <w:rPr>
          <w:rFonts w:ascii="Times New Roman" w:eastAsiaTheme="minorHAnsi" w:hAnsi="Times New Roman"/>
          <w:color w:val="000000"/>
        </w:rPr>
        <w:t xml:space="preserve">ningún </w:t>
      </w:r>
      <w:r w:rsidR="000A563C">
        <w:rPr>
          <w:rFonts w:ascii="Times New Roman" w:eastAsiaTheme="minorHAnsi" w:hAnsi="Times New Roman"/>
          <w:color w:val="000000"/>
        </w:rPr>
        <w:t>ingreso</w:t>
      </w:r>
      <w:r w:rsidR="00214F33">
        <w:rPr>
          <w:rFonts w:ascii="Times New Roman" w:eastAsiaTheme="minorHAnsi" w:hAnsi="Times New Roman"/>
          <w:color w:val="000000"/>
        </w:rPr>
        <w:t xml:space="preserve"> </w:t>
      </w:r>
      <w:r w:rsidR="00C156C6">
        <w:rPr>
          <w:rFonts w:ascii="Times New Roman" w:eastAsiaTheme="minorHAnsi" w:hAnsi="Times New Roman"/>
          <w:color w:val="000000"/>
        </w:rPr>
        <w:t xml:space="preserve">por concepto de fotocopiadora o de soda, </w:t>
      </w:r>
      <w:r w:rsidR="00FE121C">
        <w:rPr>
          <w:rFonts w:ascii="Times New Roman" w:eastAsiaTheme="minorHAnsi" w:hAnsi="Times New Roman"/>
          <w:color w:val="000000"/>
        </w:rPr>
        <w:t xml:space="preserve">en el estado de cuenta el detalle de </w:t>
      </w:r>
      <w:r w:rsidR="00C156C6">
        <w:rPr>
          <w:rFonts w:ascii="Times New Roman" w:eastAsiaTheme="minorHAnsi" w:hAnsi="Times New Roman"/>
          <w:color w:val="000000"/>
        </w:rPr>
        <w:t>los depósitos indica</w:t>
      </w:r>
      <w:r w:rsidR="00FE121C">
        <w:rPr>
          <w:rFonts w:ascii="Times New Roman" w:eastAsiaTheme="minorHAnsi" w:hAnsi="Times New Roman"/>
          <w:color w:val="000000"/>
        </w:rPr>
        <w:t>:</w:t>
      </w:r>
      <w:r w:rsidR="00C156C6">
        <w:rPr>
          <w:rFonts w:ascii="Times New Roman" w:eastAsiaTheme="minorHAnsi" w:hAnsi="Times New Roman"/>
          <w:color w:val="000000"/>
        </w:rPr>
        <w:t xml:space="preserve"> </w:t>
      </w:r>
      <w:r w:rsidR="00E20ECE" w:rsidRPr="00E20ECE">
        <w:rPr>
          <w:rFonts w:ascii="Times New Roman" w:eastAsiaTheme="minorHAnsi" w:hAnsi="Times New Roman"/>
          <w:i/>
          <w:color w:val="000000"/>
        </w:rPr>
        <w:t>“contribución de padres”</w:t>
      </w:r>
      <w:r w:rsidR="00E20ECE">
        <w:rPr>
          <w:rFonts w:ascii="Times New Roman" w:eastAsiaTheme="minorHAnsi" w:hAnsi="Times New Roman"/>
          <w:i/>
          <w:color w:val="000000"/>
        </w:rPr>
        <w:t xml:space="preserve"> </w:t>
      </w:r>
      <w:r w:rsidR="00E20ECE" w:rsidRPr="00E20ECE">
        <w:rPr>
          <w:rFonts w:ascii="Times New Roman" w:eastAsiaTheme="minorHAnsi" w:hAnsi="Times New Roman"/>
          <w:color w:val="000000"/>
        </w:rPr>
        <w:t>por lo que no es posible determinar el origen de los recursos</w:t>
      </w:r>
      <w:r w:rsidR="009608D6">
        <w:rPr>
          <w:rFonts w:ascii="Times New Roman" w:eastAsiaTheme="minorHAnsi" w:hAnsi="Times New Roman"/>
          <w:color w:val="000000"/>
        </w:rPr>
        <w:t>;</w:t>
      </w:r>
      <w:r w:rsidR="009608D6" w:rsidRPr="009608D6">
        <w:rPr>
          <w:rFonts w:ascii="Times New Roman" w:eastAsiaTheme="minorHAnsi" w:hAnsi="Times New Roman"/>
          <w:color w:val="000000"/>
        </w:rPr>
        <w:t xml:space="preserve"> </w:t>
      </w:r>
      <w:r w:rsidR="009608D6">
        <w:rPr>
          <w:rFonts w:ascii="Times New Roman" w:eastAsiaTheme="minorHAnsi" w:hAnsi="Times New Roman"/>
          <w:color w:val="000000"/>
        </w:rPr>
        <w:t xml:space="preserve">esta Auditoría </w:t>
      </w:r>
      <w:r w:rsidR="009608D6" w:rsidRPr="00B91472">
        <w:rPr>
          <w:rFonts w:ascii="Times New Roman" w:eastAsiaTheme="minorHAnsi" w:hAnsi="Times New Roman"/>
          <w:color w:val="000000"/>
        </w:rPr>
        <w:t xml:space="preserve">remite el oficio de advertencia N° AI-1938-17, </w:t>
      </w:r>
      <w:r w:rsidR="000A563C">
        <w:rPr>
          <w:rFonts w:ascii="Times New Roman" w:eastAsiaTheme="minorHAnsi" w:hAnsi="Times New Roman"/>
          <w:color w:val="000000"/>
        </w:rPr>
        <w:t>a fin de</w:t>
      </w:r>
      <w:r w:rsidR="009608D6">
        <w:rPr>
          <w:rFonts w:ascii="Times New Roman" w:eastAsiaTheme="minorHAnsi" w:hAnsi="Times New Roman"/>
          <w:color w:val="000000"/>
        </w:rPr>
        <w:t xml:space="preserve"> </w:t>
      </w:r>
      <w:r w:rsidR="009608D6" w:rsidRPr="00B91472">
        <w:rPr>
          <w:rFonts w:ascii="Times New Roman" w:eastAsiaTheme="minorHAnsi" w:hAnsi="Times New Roman"/>
          <w:color w:val="000000"/>
        </w:rPr>
        <w:t xml:space="preserve">que todos los </w:t>
      </w:r>
      <w:r w:rsidR="00842A84">
        <w:rPr>
          <w:rFonts w:ascii="Times New Roman" w:eastAsiaTheme="minorHAnsi" w:hAnsi="Times New Roman"/>
          <w:color w:val="000000"/>
        </w:rPr>
        <w:t>recursos</w:t>
      </w:r>
      <w:r w:rsidR="009608D6" w:rsidRPr="00B91472">
        <w:rPr>
          <w:rFonts w:ascii="Times New Roman" w:eastAsiaTheme="minorHAnsi" w:hAnsi="Times New Roman"/>
          <w:color w:val="000000"/>
        </w:rPr>
        <w:t xml:space="preserve"> que genere el Patronato, sean depositados </w:t>
      </w:r>
      <w:r w:rsidR="009608D6">
        <w:rPr>
          <w:rFonts w:ascii="Times New Roman" w:eastAsiaTheme="minorHAnsi" w:hAnsi="Times New Roman"/>
          <w:color w:val="000000"/>
        </w:rPr>
        <w:t xml:space="preserve">detalladamente </w:t>
      </w:r>
      <w:r w:rsidR="00842A84">
        <w:rPr>
          <w:rFonts w:ascii="Times New Roman" w:eastAsiaTheme="minorHAnsi" w:hAnsi="Times New Roman"/>
          <w:color w:val="000000"/>
        </w:rPr>
        <w:t>según su origen</w:t>
      </w:r>
      <w:r w:rsidR="0084377F">
        <w:rPr>
          <w:rFonts w:ascii="Times New Roman" w:eastAsiaTheme="minorHAnsi" w:hAnsi="Times New Roman"/>
          <w:color w:val="000000"/>
        </w:rPr>
        <w:t xml:space="preserve">, </w:t>
      </w:r>
      <w:r w:rsidR="009608D6" w:rsidRPr="00B91472">
        <w:rPr>
          <w:rFonts w:ascii="Times New Roman" w:eastAsiaTheme="minorHAnsi" w:hAnsi="Times New Roman"/>
          <w:color w:val="000000"/>
        </w:rPr>
        <w:t>en la cuenta</w:t>
      </w:r>
      <w:r w:rsidR="009608D6">
        <w:rPr>
          <w:rFonts w:ascii="Times New Roman" w:eastAsiaTheme="minorHAnsi" w:hAnsi="Times New Roman"/>
          <w:color w:val="000000"/>
        </w:rPr>
        <w:t xml:space="preserve"> correspondiente.</w:t>
      </w:r>
    </w:p>
    <w:p w:rsidR="00054031" w:rsidRDefault="00054031" w:rsidP="005A0ECC">
      <w:pPr>
        <w:spacing w:after="0" w:line="240" w:lineRule="auto"/>
        <w:jc w:val="both"/>
        <w:rPr>
          <w:rFonts w:ascii="Times New Roman" w:eastAsiaTheme="minorHAnsi" w:hAnsi="Times New Roman"/>
          <w:color w:val="000000"/>
        </w:rPr>
      </w:pPr>
    </w:p>
    <w:p w:rsidR="00054031" w:rsidRDefault="002C1CF5" w:rsidP="005A0ECC">
      <w:pPr>
        <w:spacing w:after="0" w:line="240" w:lineRule="auto"/>
        <w:jc w:val="both"/>
        <w:rPr>
          <w:rFonts w:ascii="Times New Roman" w:eastAsiaTheme="minorHAnsi" w:hAnsi="Times New Roman"/>
          <w:color w:val="000000"/>
        </w:rPr>
      </w:pPr>
      <w:r>
        <w:rPr>
          <w:rFonts w:ascii="Times New Roman" w:eastAsiaTheme="minorHAnsi" w:hAnsi="Times New Roman"/>
          <w:color w:val="000000"/>
        </w:rPr>
        <w:t xml:space="preserve">Se observó ausencia de controles en la custodia de cheques </w:t>
      </w:r>
      <w:r w:rsidR="00DF7A46">
        <w:rPr>
          <w:rFonts w:ascii="Times New Roman" w:eastAsiaTheme="minorHAnsi" w:hAnsi="Times New Roman"/>
          <w:color w:val="000000"/>
        </w:rPr>
        <w:t xml:space="preserve">puesto que habían dos </w:t>
      </w:r>
      <w:r w:rsidR="005D45B5">
        <w:rPr>
          <w:rFonts w:ascii="Times New Roman" w:eastAsiaTheme="minorHAnsi" w:hAnsi="Times New Roman"/>
          <w:color w:val="000000"/>
        </w:rPr>
        <w:t xml:space="preserve">cheques </w:t>
      </w:r>
      <w:r w:rsidR="00DF7A46">
        <w:rPr>
          <w:rFonts w:ascii="Times New Roman" w:eastAsiaTheme="minorHAnsi" w:hAnsi="Times New Roman"/>
          <w:color w:val="000000"/>
        </w:rPr>
        <w:t>del año 2016 en custodia, que no habían sido retirados por el proveedor, ni anulados por el contador, situación que generó que se remitiera el oficio advertencia N° AI-1778-17,</w:t>
      </w:r>
      <w:r w:rsidR="00D75F6B">
        <w:rPr>
          <w:rFonts w:ascii="Times New Roman" w:eastAsiaTheme="minorHAnsi" w:hAnsi="Times New Roman"/>
          <w:color w:val="000000"/>
        </w:rPr>
        <w:t xml:space="preserve"> a fin de </w:t>
      </w:r>
      <w:r w:rsidR="005D45B5">
        <w:rPr>
          <w:rFonts w:ascii="Times New Roman" w:eastAsiaTheme="minorHAnsi" w:hAnsi="Times New Roman"/>
          <w:color w:val="000000"/>
        </w:rPr>
        <w:t>corregir</w:t>
      </w:r>
      <w:r w:rsidR="00D75F6B">
        <w:rPr>
          <w:rFonts w:ascii="Times New Roman" w:eastAsiaTheme="minorHAnsi" w:hAnsi="Times New Roman"/>
          <w:color w:val="000000"/>
        </w:rPr>
        <w:t xml:space="preserve"> esta condición.</w:t>
      </w:r>
    </w:p>
    <w:p w:rsidR="00907D5E" w:rsidRPr="00907D5E" w:rsidRDefault="00907D5E" w:rsidP="005A0ECC">
      <w:pPr>
        <w:autoSpaceDE w:val="0"/>
        <w:autoSpaceDN w:val="0"/>
        <w:adjustRightInd w:val="0"/>
        <w:spacing w:after="0" w:line="240" w:lineRule="auto"/>
        <w:rPr>
          <w:rFonts w:ascii="Times New Roman" w:eastAsiaTheme="minorHAnsi" w:hAnsi="Times New Roman"/>
          <w:color w:val="000000"/>
          <w:sz w:val="24"/>
          <w:szCs w:val="24"/>
        </w:rPr>
      </w:pPr>
    </w:p>
    <w:p w:rsidR="00D74391" w:rsidRPr="00CF6643" w:rsidRDefault="00D74391" w:rsidP="005A0ECC">
      <w:pPr>
        <w:autoSpaceDE w:val="0"/>
        <w:autoSpaceDN w:val="0"/>
        <w:adjustRightInd w:val="0"/>
        <w:spacing w:after="0" w:line="240" w:lineRule="auto"/>
        <w:jc w:val="both"/>
        <w:rPr>
          <w:rFonts w:ascii="Times New Roman" w:hAnsi="Times New Roman"/>
          <w:b/>
        </w:rPr>
      </w:pPr>
      <w:r w:rsidRPr="00680242">
        <w:rPr>
          <w:rFonts w:ascii="Times New Roman" w:hAnsi="Times New Roman"/>
        </w:rPr>
        <w:t>Con el fin de subsanar las debilidades detectadas en el control interno</w:t>
      </w:r>
      <w:r w:rsidR="006C5B1C">
        <w:rPr>
          <w:rFonts w:ascii="Times New Roman" w:hAnsi="Times New Roman"/>
        </w:rPr>
        <w:t>, a la Junta se le recomend</w:t>
      </w:r>
      <w:r w:rsidR="005D45B5">
        <w:rPr>
          <w:rFonts w:ascii="Times New Roman" w:hAnsi="Times New Roman"/>
        </w:rPr>
        <w:t>ó</w:t>
      </w:r>
      <w:r w:rsidR="006C5B1C">
        <w:rPr>
          <w:rFonts w:ascii="Times New Roman" w:hAnsi="Times New Roman"/>
        </w:rPr>
        <w:t>:</w:t>
      </w:r>
      <w:r w:rsidRPr="00CF6643">
        <w:rPr>
          <w:rFonts w:ascii="Times New Roman" w:hAnsi="Times New Roman"/>
        </w:rPr>
        <w:t xml:space="preserve"> </w:t>
      </w:r>
      <w:r w:rsidR="00F35E75">
        <w:rPr>
          <w:rFonts w:ascii="Times New Roman" w:hAnsi="Times New Roman"/>
        </w:rPr>
        <w:t>c</w:t>
      </w:r>
      <w:r w:rsidRPr="00CF6643">
        <w:rPr>
          <w:rFonts w:ascii="Times New Roman" w:hAnsi="Times New Roman"/>
        </w:rPr>
        <w:t>umplir con lo que establece la ley N°8131, en su artículo 110, inciso g), asimismo, eliminar la práctica de utilizar recursos de la Junta de Educación, en el pago de estadías en hoteles, alimentación o cualquier otro gasto innecesarios, excesivos y superfluos.</w:t>
      </w:r>
      <w:r w:rsidRPr="00CF6643">
        <w:rPr>
          <w:rFonts w:ascii="Times New Roman" w:hAnsi="Times New Roman"/>
          <w:lang w:eastAsia="es-CR"/>
        </w:rPr>
        <w:t xml:space="preserve"> </w:t>
      </w:r>
      <w:r w:rsidR="0035356D">
        <w:rPr>
          <w:rFonts w:ascii="Times New Roman" w:hAnsi="Times New Roman"/>
          <w:lang w:eastAsia="es-CR"/>
        </w:rPr>
        <w:t>Además, c</w:t>
      </w:r>
      <w:r w:rsidRPr="00CF6643">
        <w:rPr>
          <w:rFonts w:ascii="Times New Roman" w:hAnsi="Times New Roman"/>
          <w:lang w:eastAsia="es-CR"/>
        </w:rPr>
        <w:t>umplir con el</w:t>
      </w:r>
      <w:r w:rsidRPr="00CF6643">
        <w:t xml:space="preserve"> </w:t>
      </w:r>
      <w:r w:rsidRPr="00CF6643">
        <w:rPr>
          <w:rFonts w:ascii="Times New Roman" w:hAnsi="Times New Roman"/>
        </w:rPr>
        <w:t xml:space="preserve">Decreto Ejecutivo Nº 36910-MEP-S, ya sea para la </w:t>
      </w:r>
      <w:r w:rsidRPr="00CF6643">
        <w:rPr>
          <w:rFonts w:ascii="Times New Roman" w:hAnsi="Times New Roman"/>
          <w:lang w:eastAsia="es-CR"/>
        </w:rPr>
        <w:t xml:space="preserve">administración o concesión de la soda escolar, en apego a la Ley y que estos recursos sean depositados en la cuenta </w:t>
      </w:r>
      <w:r w:rsidRPr="00CF6643">
        <w:rPr>
          <w:rFonts w:ascii="Times New Roman" w:hAnsi="Times New Roman"/>
          <w:i/>
          <w:lang w:eastAsia="es-CR"/>
        </w:rPr>
        <w:t>“100-01-002-012457-6 JUNTA EDUCACIÓN ESCUELA MARIA VARGAS RODRIGUEZ”</w:t>
      </w:r>
      <w:r w:rsidRPr="00CF6643">
        <w:rPr>
          <w:rFonts w:ascii="Times New Roman" w:hAnsi="Times New Roman"/>
          <w:lang w:eastAsia="es-CR"/>
        </w:rPr>
        <w:t>, de PANEA, mínimo una vez mes.</w:t>
      </w:r>
      <w:r w:rsidRPr="00CF6643">
        <w:rPr>
          <w:rFonts w:ascii="Times New Roman" w:hAnsi="Times New Roman"/>
        </w:rPr>
        <w:t xml:space="preserve"> </w:t>
      </w:r>
    </w:p>
    <w:p w:rsidR="00D74391" w:rsidRPr="00CF6643" w:rsidRDefault="00D74391" w:rsidP="005A0ECC">
      <w:pPr>
        <w:spacing w:after="0" w:line="240" w:lineRule="auto"/>
        <w:jc w:val="both"/>
        <w:rPr>
          <w:rFonts w:ascii="Times New Roman" w:hAnsi="Times New Roman"/>
        </w:rPr>
      </w:pPr>
    </w:p>
    <w:p w:rsidR="00D74391" w:rsidRPr="00CF6643" w:rsidRDefault="0035356D" w:rsidP="005A0ECC">
      <w:pPr>
        <w:spacing w:after="0" w:line="240" w:lineRule="auto"/>
        <w:jc w:val="both"/>
        <w:rPr>
          <w:rFonts w:ascii="Times New Roman" w:hAnsi="Times New Roman"/>
        </w:rPr>
      </w:pPr>
      <w:r w:rsidRPr="00F31EF8">
        <w:rPr>
          <w:rFonts w:ascii="Times New Roman" w:hAnsi="Times New Roman"/>
          <w:lang w:eastAsia="es-CR"/>
        </w:rPr>
        <w:t>Por su parte</w:t>
      </w:r>
      <w:r w:rsidR="00F35E75">
        <w:rPr>
          <w:rFonts w:ascii="Times New Roman" w:hAnsi="Times New Roman"/>
          <w:lang w:eastAsia="es-CR"/>
        </w:rPr>
        <w:t xml:space="preserve">, </w:t>
      </w:r>
      <w:r w:rsidRPr="00F31EF8">
        <w:rPr>
          <w:rFonts w:ascii="Times New Roman" w:hAnsi="Times New Roman"/>
          <w:lang w:eastAsia="es-CR"/>
        </w:rPr>
        <w:t xml:space="preserve">la </w:t>
      </w:r>
      <w:r w:rsidR="00F35E75">
        <w:rPr>
          <w:rFonts w:ascii="Times New Roman" w:hAnsi="Times New Roman"/>
          <w:lang w:eastAsia="es-CR"/>
        </w:rPr>
        <w:t>J</w:t>
      </w:r>
      <w:r w:rsidRPr="00F31EF8">
        <w:rPr>
          <w:rFonts w:ascii="Times New Roman" w:hAnsi="Times New Roman"/>
          <w:lang w:eastAsia="es-CR"/>
        </w:rPr>
        <w:t xml:space="preserve">unta </w:t>
      </w:r>
      <w:r w:rsidR="00F31EF8" w:rsidRPr="00F31EF8">
        <w:rPr>
          <w:rFonts w:ascii="Times New Roman" w:hAnsi="Times New Roman"/>
          <w:lang w:eastAsia="es-CR"/>
        </w:rPr>
        <w:t>debe</w:t>
      </w:r>
      <w:r w:rsidR="00D74391" w:rsidRPr="00F31EF8">
        <w:rPr>
          <w:rFonts w:ascii="Times New Roman" w:hAnsi="Times New Roman"/>
          <w:lang w:eastAsia="es-CR"/>
        </w:rPr>
        <w:t xml:space="preserve"> </w:t>
      </w:r>
      <w:r w:rsidR="00F31EF8" w:rsidRPr="00F31EF8">
        <w:rPr>
          <w:rFonts w:ascii="Times New Roman" w:hAnsi="Times New Roman"/>
          <w:lang w:eastAsia="es-CR"/>
        </w:rPr>
        <w:t>e</w:t>
      </w:r>
      <w:r w:rsidR="00D74391" w:rsidRPr="00F31EF8">
        <w:rPr>
          <w:rFonts w:ascii="Times New Roman" w:hAnsi="Times New Roman"/>
          <w:lang w:eastAsia="es-CR"/>
        </w:rPr>
        <w:t>stablecer</w:t>
      </w:r>
      <w:r w:rsidR="00D74391" w:rsidRPr="00CF6643">
        <w:rPr>
          <w:rFonts w:ascii="Times New Roman" w:hAnsi="Times New Roman"/>
          <w:lang w:eastAsia="es-CR"/>
        </w:rPr>
        <w:t xml:space="preserve"> los controles internos y un plan de pago que involucre la entrega oportuna de cheques a los proveedores (máximo un mes posterior a la emisión), dicha responsabilidad debe ser única y exclusivame</w:t>
      </w:r>
      <w:r w:rsidR="00342D95">
        <w:rPr>
          <w:rFonts w:ascii="Times New Roman" w:hAnsi="Times New Roman"/>
          <w:lang w:eastAsia="es-CR"/>
        </w:rPr>
        <w:t>nte de los miembros de la J</w:t>
      </w:r>
      <w:r w:rsidR="00F31EF8">
        <w:rPr>
          <w:rFonts w:ascii="Times New Roman" w:hAnsi="Times New Roman"/>
          <w:lang w:eastAsia="es-CR"/>
        </w:rPr>
        <w:t>unta y t</w:t>
      </w:r>
      <w:r w:rsidR="00D74391" w:rsidRPr="00CF6643">
        <w:rPr>
          <w:rFonts w:ascii="Times New Roman" w:hAnsi="Times New Roman"/>
        </w:rPr>
        <w:t xml:space="preserve">omar un acuerdo mediante el cual se instruya por escrito al contador, para que se ejecuten conciliaciones mensuales y que en el detalle de los cheques pendientes de cambio a más de 60 días, se proceda con la respectiva anulación de los mismos e informe a la Junta al respecto. </w:t>
      </w:r>
    </w:p>
    <w:p w:rsidR="00D74391" w:rsidRPr="00CF6643" w:rsidRDefault="00D74391" w:rsidP="005A0ECC">
      <w:pPr>
        <w:spacing w:after="0" w:line="240" w:lineRule="auto"/>
        <w:jc w:val="both"/>
        <w:rPr>
          <w:rFonts w:ascii="Times New Roman" w:hAnsi="Times New Roman"/>
        </w:rPr>
      </w:pPr>
    </w:p>
    <w:p w:rsidR="00D74391" w:rsidRPr="00CF6643" w:rsidRDefault="00C5269F" w:rsidP="005A0ECC">
      <w:pPr>
        <w:spacing w:line="240" w:lineRule="auto"/>
        <w:jc w:val="both"/>
        <w:rPr>
          <w:rFonts w:ascii="Times New Roman" w:hAnsi="Times New Roman"/>
        </w:rPr>
      </w:pPr>
      <w:r w:rsidRPr="00C5269F">
        <w:rPr>
          <w:rFonts w:ascii="Times New Roman" w:hAnsi="Times New Roman"/>
        </w:rPr>
        <w:t>A la directora de la escuela se le recomienda:</w:t>
      </w:r>
      <w:r>
        <w:rPr>
          <w:rFonts w:ascii="Times New Roman" w:hAnsi="Times New Roman"/>
          <w:b/>
        </w:rPr>
        <w:t xml:space="preserve"> </w:t>
      </w:r>
      <w:r w:rsidR="005B1454">
        <w:rPr>
          <w:rFonts w:ascii="Times New Roman" w:hAnsi="Times New Roman"/>
          <w:b/>
        </w:rPr>
        <w:t>f</w:t>
      </w:r>
      <w:r w:rsidR="00D74391" w:rsidRPr="00CF6643">
        <w:rPr>
          <w:rFonts w:ascii="Times New Roman" w:hAnsi="Times New Roman"/>
        </w:rPr>
        <w:t>iscalizar que l</w:t>
      </w:r>
      <w:r w:rsidR="00A90E28">
        <w:rPr>
          <w:rFonts w:ascii="Times New Roman" w:hAnsi="Times New Roman"/>
        </w:rPr>
        <w:t>as decisiones adoptadas por la J</w:t>
      </w:r>
      <w:r w:rsidR="00D74391" w:rsidRPr="00CF6643">
        <w:rPr>
          <w:rFonts w:ascii="Times New Roman" w:hAnsi="Times New Roman"/>
        </w:rPr>
        <w:t>unta, referentes a las decisiones, acuerdos, las aprobaciones de pagos y demás acciones que involucren erogaciones, se apeguen a la normativa vigente en función del interés superior de los menores.</w:t>
      </w:r>
      <w:r w:rsidR="00D74391" w:rsidRPr="00CF6643">
        <w:rPr>
          <w:rFonts w:ascii="Times New Roman" w:hAnsi="Times New Roman"/>
          <w:lang w:eastAsia="es-CR"/>
        </w:rPr>
        <w:t xml:space="preserve"> Supervisar que la Junta, cumpla con lo que establece el </w:t>
      </w:r>
      <w:r w:rsidR="00D74391" w:rsidRPr="00CF6643">
        <w:rPr>
          <w:rFonts w:ascii="Times New Roman" w:hAnsi="Times New Roman"/>
        </w:rPr>
        <w:t>Decreto Ejecutivo Nº 36910-MEP-S</w:t>
      </w:r>
      <w:r w:rsidR="00D74391" w:rsidRPr="00CF6643">
        <w:rPr>
          <w:rFonts w:ascii="Times New Roman" w:hAnsi="Times New Roman"/>
          <w:lang w:eastAsia="es-CR"/>
        </w:rPr>
        <w:t xml:space="preserve"> a fin de que la Junta pueda realizar el proceso de administración o concesión de la soda escolar en apego a la normativa, vigilar que los recursos generados sean depositados mínimo una vez al mes y se utilicen para fortalecer el comedor escolar. </w:t>
      </w:r>
    </w:p>
    <w:p w:rsidR="00D74391" w:rsidRPr="00CF6643" w:rsidRDefault="00CA6280" w:rsidP="005A0ECC">
      <w:pPr>
        <w:spacing w:after="0" w:line="240" w:lineRule="auto"/>
        <w:jc w:val="both"/>
        <w:rPr>
          <w:rFonts w:ascii="Times New Roman" w:hAnsi="Times New Roman"/>
        </w:rPr>
      </w:pPr>
      <w:r w:rsidRPr="00CA6280">
        <w:rPr>
          <w:rFonts w:ascii="Times New Roman" w:hAnsi="Times New Roman"/>
          <w:lang w:eastAsia="es-CR"/>
        </w:rPr>
        <w:t>Por su parte</w:t>
      </w:r>
      <w:r w:rsidR="00172438">
        <w:rPr>
          <w:rFonts w:ascii="Times New Roman" w:hAnsi="Times New Roman"/>
          <w:lang w:eastAsia="es-CR"/>
        </w:rPr>
        <w:t>, la directora debe</w:t>
      </w:r>
      <w:r w:rsidRPr="00CA6280">
        <w:rPr>
          <w:rFonts w:ascii="Times New Roman" w:hAnsi="Times New Roman"/>
          <w:lang w:eastAsia="es-CR"/>
        </w:rPr>
        <w:t xml:space="preserve"> además f</w:t>
      </w:r>
      <w:r w:rsidR="00D74391" w:rsidRPr="00CA6280">
        <w:rPr>
          <w:rFonts w:ascii="Times New Roman" w:hAnsi="Times New Roman"/>
          <w:lang w:eastAsia="es-CR"/>
        </w:rPr>
        <w:t>iscalizar el cum</w:t>
      </w:r>
      <w:r w:rsidR="00D74391" w:rsidRPr="00CF6643">
        <w:rPr>
          <w:rFonts w:ascii="Times New Roman" w:hAnsi="Times New Roman"/>
          <w:lang w:eastAsia="es-CR"/>
        </w:rPr>
        <w:t>plimiento</w:t>
      </w:r>
      <w:r w:rsidR="00D74391" w:rsidRPr="00CF6643">
        <w:rPr>
          <w:rFonts w:ascii="Times New Roman" w:hAnsi="Times New Roman"/>
        </w:rPr>
        <w:t xml:space="preserve"> Reglamento General de Patronatos Escolares N° 37682-MEP</w:t>
      </w:r>
      <w:r w:rsidR="00D74391" w:rsidRPr="00CF6643">
        <w:rPr>
          <w:rFonts w:ascii="Times New Roman" w:hAnsi="Times New Roman"/>
          <w:lang w:eastAsia="es-CR"/>
        </w:rPr>
        <w:t xml:space="preserve"> y no asumir funciones que le corresponden a la Junta. Supervisar el establecimiento de los controles internos, para que todos los dineros que genere el Patronato Escolar, sean depositados de forma detallada de acuerdo con el origen de los recursos, en la cuenta Banco Nacional: </w:t>
      </w:r>
      <w:r w:rsidR="00D74391" w:rsidRPr="00CF6643">
        <w:rPr>
          <w:rFonts w:ascii="Times New Roman" w:hAnsi="Times New Roman"/>
          <w:i/>
          <w:lang w:eastAsia="es-CR"/>
        </w:rPr>
        <w:t>“100-01-002-015515-1 PATRONATO ESCOLAR ESCUELA MARIA VARGAS RODRIGUEZ CIRUELAS AL”</w:t>
      </w:r>
      <w:r>
        <w:rPr>
          <w:rFonts w:ascii="Times New Roman" w:hAnsi="Times New Roman"/>
          <w:lang w:eastAsia="es-CR"/>
        </w:rPr>
        <w:t>, mínimo una vez al mes y v</w:t>
      </w:r>
      <w:r w:rsidR="00D74391" w:rsidRPr="00CF6643">
        <w:rPr>
          <w:rFonts w:ascii="Times New Roman" w:hAnsi="Times New Roman"/>
          <w:lang w:eastAsia="es-CR"/>
        </w:rPr>
        <w:t>igilar el plan de pago implementado por la Junta de Educación y la entrega oportuna de cheques a los proveedores (máximo un mes posterior a la emisión).</w:t>
      </w:r>
      <w:r w:rsidR="00D74391" w:rsidRPr="00CF6643">
        <w:rPr>
          <w:rFonts w:ascii="Times New Roman" w:hAnsi="Times New Roman"/>
        </w:rPr>
        <w:t xml:space="preserve"> </w:t>
      </w:r>
    </w:p>
    <w:p w:rsidR="00D74391" w:rsidRPr="00CF6643" w:rsidRDefault="00D74391" w:rsidP="005A0ECC">
      <w:pPr>
        <w:spacing w:line="240" w:lineRule="auto"/>
        <w:contextualSpacing/>
        <w:jc w:val="both"/>
        <w:rPr>
          <w:rFonts w:ascii="Times New Roman" w:eastAsia="Times New Roman" w:hAnsi="Times New Roman"/>
          <w:b/>
          <w:lang w:eastAsia="es-ES"/>
        </w:rPr>
      </w:pPr>
    </w:p>
    <w:p w:rsidR="00D74391" w:rsidRDefault="00655DEC" w:rsidP="005A0ECC">
      <w:pPr>
        <w:spacing w:after="0" w:line="240" w:lineRule="auto"/>
        <w:jc w:val="both"/>
      </w:pPr>
      <w:r w:rsidRPr="00655DEC">
        <w:rPr>
          <w:rFonts w:ascii="Times New Roman" w:hAnsi="Times New Roman"/>
          <w:lang w:eastAsia="es-CR"/>
        </w:rPr>
        <w:t>Al Patronato Escolar se le recomienda: e</w:t>
      </w:r>
      <w:r w:rsidR="00D74391" w:rsidRPr="00655DEC">
        <w:rPr>
          <w:rFonts w:ascii="Times New Roman" w:hAnsi="Times New Roman"/>
          <w:lang w:eastAsia="es-CR"/>
        </w:rPr>
        <w:t>jecutar</w:t>
      </w:r>
      <w:r w:rsidR="00D74391" w:rsidRPr="00CF6643">
        <w:rPr>
          <w:rFonts w:ascii="Times New Roman" w:hAnsi="Times New Roman"/>
          <w:lang w:eastAsia="es-CR"/>
        </w:rPr>
        <w:t xml:space="preserve"> las funciones conforme al bloque de legalidad y no asumir funciones que le corresponden a la Junta </w:t>
      </w:r>
      <w:r>
        <w:rPr>
          <w:rFonts w:ascii="Times New Roman" w:hAnsi="Times New Roman"/>
          <w:lang w:eastAsia="es-CR"/>
        </w:rPr>
        <w:t>y</w:t>
      </w:r>
      <w:r>
        <w:rPr>
          <w:rFonts w:ascii="Times New Roman" w:hAnsi="Times New Roman"/>
        </w:rPr>
        <w:t xml:space="preserve"> e</w:t>
      </w:r>
      <w:r w:rsidR="00D74391" w:rsidRPr="00CF6643">
        <w:rPr>
          <w:rFonts w:ascii="Times New Roman" w:hAnsi="Times New Roman"/>
          <w:lang w:eastAsia="es-CR"/>
        </w:rPr>
        <w:t xml:space="preserve">stablecer los controles internos necesarios, para que todos los dineros que genere el Patronato Escolar, sean depositados de forma detallada de acuerdo al origen de los recursos, en la cuenta Banco Nacional: </w:t>
      </w:r>
      <w:r w:rsidR="00D74391" w:rsidRPr="00CF6643">
        <w:rPr>
          <w:rFonts w:ascii="Times New Roman" w:hAnsi="Times New Roman"/>
          <w:i/>
          <w:lang w:eastAsia="es-CR"/>
        </w:rPr>
        <w:t>“100-01-002-015515-1 PATRONATO ESCOLAR ESCUELA MARIA VARGAS RODRIGUEZ CIRUELAS AL”</w:t>
      </w:r>
      <w:r w:rsidR="00D74391" w:rsidRPr="00CF6643">
        <w:rPr>
          <w:rFonts w:ascii="Times New Roman" w:hAnsi="Times New Roman"/>
          <w:lang w:eastAsia="es-CR"/>
        </w:rPr>
        <w:t>, mínimo una vez al mes, a fin de promover la transparencia y mejorar la gestión.</w:t>
      </w:r>
      <w:r w:rsidR="000435CA">
        <w:rPr>
          <w:rFonts w:ascii="Times New Roman" w:hAnsi="Times New Roman"/>
          <w:lang w:eastAsia="es-CR"/>
        </w:rPr>
        <w:t xml:space="preserve"> </w:t>
      </w:r>
    </w:p>
    <w:p w:rsidR="00D75F6B" w:rsidRDefault="00D75F6B" w:rsidP="005A0ECC">
      <w:pPr>
        <w:autoSpaceDE w:val="0"/>
        <w:autoSpaceDN w:val="0"/>
        <w:adjustRightInd w:val="0"/>
        <w:spacing w:after="0" w:line="240" w:lineRule="auto"/>
        <w:jc w:val="both"/>
        <w:rPr>
          <w:rFonts w:ascii="Times New Roman" w:eastAsiaTheme="minorHAnsi" w:hAnsi="Times New Roman"/>
          <w:color w:val="000000"/>
        </w:rPr>
      </w:pPr>
    </w:p>
    <w:p w:rsidR="00D75F6B" w:rsidRDefault="00D75F6B" w:rsidP="005A0ECC">
      <w:pPr>
        <w:autoSpaceDE w:val="0"/>
        <w:autoSpaceDN w:val="0"/>
        <w:adjustRightInd w:val="0"/>
        <w:spacing w:after="0" w:line="240" w:lineRule="auto"/>
        <w:jc w:val="both"/>
        <w:rPr>
          <w:rFonts w:ascii="Times New Roman" w:eastAsiaTheme="minorHAnsi" w:hAnsi="Times New Roman"/>
          <w:color w:val="000000"/>
        </w:rPr>
      </w:pPr>
    </w:p>
    <w:p w:rsidR="00D75F6B" w:rsidRDefault="00D75F6B" w:rsidP="00DA73B0">
      <w:pPr>
        <w:autoSpaceDE w:val="0"/>
        <w:autoSpaceDN w:val="0"/>
        <w:adjustRightInd w:val="0"/>
        <w:spacing w:after="0" w:line="240" w:lineRule="auto"/>
        <w:jc w:val="both"/>
        <w:rPr>
          <w:rFonts w:ascii="Times New Roman" w:eastAsiaTheme="minorHAnsi" w:hAnsi="Times New Roman"/>
          <w:color w:val="000000"/>
        </w:rPr>
      </w:pPr>
    </w:p>
    <w:p w:rsidR="00D75F6B" w:rsidRDefault="00D75F6B" w:rsidP="00DA73B0">
      <w:pPr>
        <w:autoSpaceDE w:val="0"/>
        <w:autoSpaceDN w:val="0"/>
        <w:adjustRightInd w:val="0"/>
        <w:spacing w:after="0" w:line="240" w:lineRule="auto"/>
        <w:jc w:val="both"/>
        <w:rPr>
          <w:rFonts w:ascii="Times New Roman" w:eastAsiaTheme="minorHAnsi" w:hAnsi="Times New Roman"/>
          <w:color w:val="000000"/>
        </w:rPr>
      </w:pPr>
    </w:p>
    <w:p w:rsidR="00D75F6B" w:rsidRDefault="00D75F6B" w:rsidP="00DA73B0">
      <w:pPr>
        <w:autoSpaceDE w:val="0"/>
        <w:autoSpaceDN w:val="0"/>
        <w:adjustRightInd w:val="0"/>
        <w:spacing w:after="0" w:line="240" w:lineRule="auto"/>
        <w:jc w:val="both"/>
        <w:rPr>
          <w:rFonts w:ascii="Times New Roman" w:eastAsiaTheme="minorHAnsi" w:hAnsi="Times New Roman"/>
          <w:color w:val="000000"/>
        </w:rPr>
      </w:pPr>
    </w:p>
    <w:p w:rsidR="00D75F6B" w:rsidRDefault="00D75F6B"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655DEC" w:rsidRDefault="00655DEC" w:rsidP="00DA73B0">
      <w:pPr>
        <w:autoSpaceDE w:val="0"/>
        <w:autoSpaceDN w:val="0"/>
        <w:adjustRightInd w:val="0"/>
        <w:spacing w:after="0" w:line="240" w:lineRule="auto"/>
        <w:jc w:val="both"/>
        <w:rPr>
          <w:rFonts w:ascii="Times New Roman" w:eastAsiaTheme="minorHAnsi" w:hAnsi="Times New Roman"/>
          <w:color w:val="000000"/>
        </w:rPr>
      </w:pPr>
    </w:p>
    <w:p w:rsidR="00655DEC" w:rsidRDefault="00655DEC" w:rsidP="00DA73B0">
      <w:pPr>
        <w:autoSpaceDE w:val="0"/>
        <w:autoSpaceDN w:val="0"/>
        <w:adjustRightInd w:val="0"/>
        <w:spacing w:after="0" w:line="240" w:lineRule="auto"/>
        <w:jc w:val="both"/>
        <w:rPr>
          <w:rFonts w:ascii="Times New Roman" w:eastAsiaTheme="minorHAnsi" w:hAnsi="Times New Roman"/>
          <w:color w:val="000000"/>
        </w:rPr>
      </w:pPr>
    </w:p>
    <w:p w:rsidR="00655DEC" w:rsidRDefault="00655DEC" w:rsidP="00DA73B0">
      <w:pPr>
        <w:autoSpaceDE w:val="0"/>
        <w:autoSpaceDN w:val="0"/>
        <w:adjustRightInd w:val="0"/>
        <w:spacing w:after="0" w:line="240" w:lineRule="auto"/>
        <w:jc w:val="both"/>
        <w:rPr>
          <w:rFonts w:ascii="Times New Roman" w:eastAsiaTheme="minorHAnsi" w:hAnsi="Times New Roman"/>
          <w:color w:val="000000"/>
        </w:rPr>
      </w:pPr>
    </w:p>
    <w:p w:rsidR="00655DEC" w:rsidRDefault="00655DEC" w:rsidP="00DA73B0">
      <w:pPr>
        <w:autoSpaceDE w:val="0"/>
        <w:autoSpaceDN w:val="0"/>
        <w:adjustRightInd w:val="0"/>
        <w:spacing w:after="0" w:line="240" w:lineRule="auto"/>
        <w:jc w:val="both"/>
        <w:rPr>
          <w:rFonts w:ascii="Times New Roman" w:eastAsiaTheme="minorHAnsi" w:hAnsi="Times New Roman"/>
          <w:color w:val="000000"/>
        </w:rPr>
      </w:pPr>
    </w:p>
    <w:p w:rsidR="00655DEC" w:rsidRDefault="00655DEC" w:rsidP="00DA73B0">
      <w:pPr>
        <w:autoSpaceDE w:val="0"/>
        <w:autoSpaceDN w:val="0"/>
        <w:adjustRightInd w:val="0"/>
        <w:spacing w:after="0" w:line="240" w:lineRule="auto"/>
        <w:jc w:val="both"/>
        <w:rPr>
          <w:rFonts w:ascii="Times New Roman" w:eastAsiaTheme="minorHAnsi" w:hAnsi="Times New Roman"/>
          <w:color w:val="000000"/>
        </w:rPr>
      </w:pPr>
    </w:p>
    <w:p w:rsidR="00655DEC" w:rsidRDefault="00655DEC" w:rsidP="00DA73B0">
      <w:pPr>
        <w:autoSpaceDE w:val="0"/>
        <w:autoSpaceDN w:val="0"/>
        <w:adjustRightInd w:val="0"/>
        <w:spacing w:after="0" w:line="240" w:lineRule="auto"/>
        <w:jc w:val="both"/>
        <w:rPr>
          <w:rFonts w:ascii="Times New Roman" w:eastAsiaTheme="minorHAnsi" w:hAnsi="Times New Roman"/>
          <w:color w:val="000000"/>
        </w:rPr>
      </w:pPr>
    </w:p>
    <w:p w:rsidR="00655DEC" w:rsidRDefault="00655DEC" w:rsidP="00DA73B0">
      <w:pPr>
        <w:autoSpaceDE w:val="0"/>
        <w:autoSpaceDN w:val="0"/>
        <w:adjustRightInd w:val="0"/>
        <w:spacing w:after="0" w:line="240" w:lineRule="auto"/>
        <w:jc w:val="both"/>
        <w:rPr>
          <w:rFonts w:ascii="Times New Roman" w:eastAsiaTheme="minorHAnsi" w:hAnsi="Times New Roman"/>
          <w:color w:val="000000"/>
        </w:rPr>
      </w:pPr>
    </w:p>
    <w:p w:rsidR="00655DEC" w:rsidRDefault="00655DEC" w:rsidP="00DA73B0">
      <w:pPr>
        <w:autoSpaceDE w:val="0"/>
        <w:autoSpaceDN w:val="0"/>
        <w:adjustRightInd w:val="0"/>
        <w:spacing w:after="0" w:line="240" w:lineRule="auto"/>
        <w:jc w:val="both"/>
        <w:rPr>
          <w:rFonts w:ascii="Times New Roman" w:eastAsiaTheme="minorHAnsi" w:hAnsi="Times New Roman"/>
          <w:color w:val="000000"/>
        </w:rPr>
      </w:pPr>
    </w:p>
    <w:p w:rsidR="00655DEC" w:rsidRDefault="00655DEC" w:rsidP="00DA73B0">
      <w:pPr>
        <w:autoSpaceDE w:val="0"/>
        <w:autoSpaceDN w:val="0"/>
        <w:adjustRightInd w:val="0"/>
        <w:spacing w:after="0" w:line="240" w:lineRule="auto"/>
        <w:jc w:val="both"/>
        <w:rPr>
          <w:rFonts w:ascii="Times New Roman" w:eastAsiaTheme="minorHAnsi" w:hAnsi="Times New Roman"/>
          <w:color w:val="000000"/>
        </w:rPr>
      </w:pPr>
    </w:p>
    <w:p w:rsidR="00655DEC" w:rsidRDefault="00655DEC"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1D78FD" w:rsidRDefault="001D78FD" w:rsidP="00DA73B0">
      <w:pPr>
        <w:autoSpaceDE w:val="0"/>
        <w:autoSpaceDN w:val="0"/>
        <w:adjustRightInd w:val="0"/>
        <w:spacing w:after="0" w:line="240" w:lineRule="auto"/>
        <w:jc w:val="both"/>
        <w:rPr>
          <w:rFonts w:ascii="Times New Roman" w:eastAsiaTheme="minorHAnsi" w:hAnsi="Times New Roman"/>
          <w:color w:val="000000"/>
        </w:rPr>
      </w:pPr>
    </w:p>
    <w:p w:rsidR="009C583A" w:rsidRPr="009C583A" w:rsidRDefault="009C583A" w:rsidP="008560B7">
      <w:pPr>
        <w:keepNext/>
        <w:numPr>
          <w:ilvl w:val="0"/>
          <w:numId w:val="7"/>
        </w:numPr>
        <w:spacing w:after="0" w:line="240" w:lineRule="auto"/>
        <w:outlineLvl w:val="0"/>
        <w:rPr>
          <w:rFonts w:ascii="Times New Roman" w:eastAsia="Times New Roman" w:hAnsi="Times New Roman"/>
          <w:b/>
          <w:lang w:eastAsia="es-ES"/>
        </w:rPr>
      </w:pPr>
      <w:bookmarkStart w:id="2" w:name="_Toc500161023"/>
      <w:bookmarkStart w:id="3" w:name="_Toc516824792"/>
      <w:r w:rsidRPr="009C583A">
        <w:rPr>
          <w:rFonts w:ascii="Times New Roman" w:eastAsia="Times New Roman" w:hAnsi="Times New Roman"/>
          <w:b/>
          <w:lang w:eastAsia="es-ES"/>
        </w:rPr>
        <w:t>INTRODUCCION</w:t>
      </w:r>
      <w:bookmarkEnd w:id="3"/>
    </w:p>
    <w:p w:rsidR="009C583A" w:rsidRPr="009C583A" w:rsidRDefault="009C583A" w:rsidP="008560B7">
      <w:pPr>
        <w:spacing w:after="0" w:line="240" w:lineRule="auto"/>
        <w:ind w:left="708"/>
        <w:jc w:val="both"/>
        <w:rPr>
          <w:rFonts w:ascii="Times New Roman" w:eastAsia="Times New Roman" w:hAnsi="Times New Roman"/>
          <w:i/>
          <w:lang w:val="es-ES" w:eastAsia="es-ES"/>
        </w:rPr>
      </w:pPr>
    </w:p>
    <w:p w:rsidR="009C583A" w:rsidRPr="009C583A" w:rsidRDefault="00A94332" w:rsidP="008560B7">
      <w:pPr>
        <w:keepNext/>
        <w:numPr>
          <w:ilvl w:val="1"/>
          <w:numId w:val="9"/>
        </w:numPr>
        <w:spacing w:after="0" w:line="240" w:lineRule="auto"/>
        <w:outlineLvl w:val="0"/>
        <w:rPr>
          <w:rFonts w:ascii="Times New Roman" w:eastAsia="Times New Roman" w:hAnsi="Times New Roman"/>
          <w:b/>
          <w:lang w:eastAsia="es-ES"/>
        </w:rPr>
      </w:pPr>
      <w:bookmarkStart w:id="4" w:name="_Toc516824793"/>
      <w:r w:rsidRPr="009C583A">
        <w:rPr>
          <w:rFonts w:ascii="Times New Roman" w:eastAsia="Times New Roman" w:hAnsi="Times New Roman"/>
          <w:b/>
          <w:lang w:eastAsia="es-ES"/>
        </w:rPr>
        <w:t>Objetivo</w:t>
      </w:r>
      <w:r>
        <w:rPr>
          <w:rFonts w:ascii="Times New Roman" w:eastAsia="Times New Roman" w:hAnsi="Times New Roman"/>
          <w:b/>
          <w:lang w:eastAsia="es-ES"/>
        </w:rPr>
        <w:t xml:space="preserve"> General</w:t>
      </w:r>
      <w:bookmarkEnd w:id="4"/>
      <w:r>
        <w:rPr>
          <w:rFonts w:ascii="Times New Roman" w:eastAsia="Times New Roman" w:hAnsi="Times New Roman"/>
          <w:b/>
          <w:lang w:eastAsia="es-ES"/>
        </w:rPr>
        <w:t xml:space="preserve"> </w:t>
      </w:r>
    </w:p>
    <w:p w:rsidR="009C583A" w:rsidRPr="009C583A" w:rsidRDefault="009C583A" w:rsidP="008560B7">
      <w:pPr>
        <w:spacing w:after="0" w:line="240" w:lineRule="auto"/>
        <w:ind w:left="-11"/>
        <w:jc w:val="both"/>
        <w:rPr>
          <w:rFonts w:ascii="Times New Roman" w:eastAsia="Times New Roman" w:hAnsi="Times New Roman"/>
          <w:b/>
          <w:color w:val="000000"/>
          <w:lang w:val="es-ES" w:eastAsia="es-ES"/>
        </w:rPr>
      </w:pPr>
    </w:p>
    <w:p w:rsidR="00A02E92" w:rsidRPr="00680242" w:rsidRDefault="00A02E92" w:rsidP="008560B7">
      <w:pPr>
        <w:spacing w:line="240" w:lineRule="auto"/>
        <w:contextualSpacing/>
        <w:jc w:val="both"/>
        <w:rPr>
          <w:rFonts w:ascii="Times New Roman" w:hAnsi="Times New Roman"/>
          <w:color w:val="000000"/>
          <w:lang w:val="es-ES" w:eastAsia="es-ES"/>
        </w:rPr>
      </w:pPr>
      <w:r w:rsidRPr="00A804C9">
        <w:rPr>
          <w:rFonts w:ascii="Times New Roman" w:hAnsi="Times New Roman"/>
          <w:color w:val="000000"/>
          <w:lang w:val="es-ES" w:eastAsia="es-ES"/>
        </w:rPr>
        <w:t xml:space="preserve">El objetivo primordial del estudio fue determinar el cumplimiento de la normativa por parte de la Junta de Educación </w:t>
      </w:r>
      <w:r>
        <w:rPr>
          <w:rFonts w:ascii="Times New Roman" w:hAnsi="Times New Roman"/>
          <w:color w:val="000000"/>
          <w:lang w:val="es-ES" w:eastAsia="es-ES"/>
        </w:rPr>
        <w:t>y l</w:t>
      </w:r>
      <w:r w:rsidR="00816CE3">
        <w:rPr>
          <w:rFonts w:ascii="Times New Roman" w:hAnsi="Times New Roman"/>
          <w:color w:val="000000"/>
          <w:lang w:val="es-ES" w:eastAsia="es-ES"/>
        </w:rPr>
        <w:t>a</w:t>
      </w:r>
      <w:r>
        <w:rPr>
          <w:rFonts w:ascii="Times New Roman" w:hAnsi="Times New Roman"/>
          <w:color w:val="000000"/>
          <w:lang w:val="es-ES" w:eastAsia="es-ES"/>
        </w:rPr>
        <w:t xml:space="preserve"> d</w:t>
      </w:r>
      <w:r w:rsidRPr="00A804C9">
        <w:rPr>
          <w:rFonts w:ascii="Times New Roman" w:hAnsi="Times New Roman"/>
          <w:color w:val="000000"/>
          <w:lang w:val="es-ES" w:eastAsia="es-ES"/>
        </w:rPr>
        <w:t>irector</w:t>
      </w:r>
      <w:r w:rsidR="00816CE3">
        <w:rPr>
          <w:rFonts w:ascii="Times New Roman" w:hAnsi="Times New Roman"/>
          <w:color w:val="000000"/>
          <w:lang w:val="es-ES" w:eastAsia="es-ES"/>
        </w:rPr>
        <w:t>a</w:t>
      </w:r>
      <w:r w:rsidRPr="00A804C9">
        <w:rPr>
          <w:rFonts w:ascii="Times New Roman" w:hAnsi="Times New Roman"/>
          <w:color w:val="000000"/>
          <w:lang w:val="es-ES" w:eastAsia="es-ES"/>
        </w:rPr>
        <w:t xml:space="preserve"> del centro educativo según el bloque de legalidad aplicable a la gestión de los recursos públicos, así como comproba</w:t>
      </w:r>
      <w:r>
        <w:rPr>
          <w:rFonts w:ascii="Times New Roman" w:hAnsi="Times New Roman"/>
          <w:color w:val="000000"/>
          <w:lang w:val="es-ES" w:eastAsia="es-ES"/>
        </w:rPr>
        <w:t xml:space="preserve">r </w:t>
      </w:r>
      <w:r w:rsidRPr="00A804C9">
        <w:rPr>
          <w:rFonts w:ascii="Times New Roman" w:hAnsi="Times New Roman"/>
          <w:color w:val="000000"/>
          <w:lang w:val="es-ES" w:eastAsia="es-ES"/>
        </w:rPr>
        <w:t>las prácticas relacionadas con la administración y gestión.</w:t>
      </w:r>
    </w:p>
    <w:p w:rsidR="009C583A" w:rsidRPr="009C583A" w:rsidRDefault="009C583A" w:rsidP="008560B7">
      <w:pPr>
        <w:spacing w:after="0" w:line="240" w:lineRule="auto"/>
        <w:jc w:val="both"/>
        <w:rPr>
          <w:rFonts w:ascii="Times New Roman" w:eastAsia="Times New Roman" w:hAnsi="Times New Roman"/>
          <w:b/>
          <w:color w:val="000000"/>
          <w:lang w:val="es-ES" w:eastAsia="es-ES"/>
        </w:rPr>
      </w:pPr>
    </w:p>
    <w:p w:rsidR="009C583A" w:rsidRPr="009C583A" w:rsidRDefault="00A94332" w:rsidP="008560B7">
      <w:pPr>
        <w:keepNext/>
        <w:numPr>
          <w:ilvl w:val="1"/>
          <w:numId w:val="9"/>
        </w:numPr>
        <w:spacing w:after="0" w:line="240" w:lineRule="auto"/>
        <w:outlineLvl w:val="0"/>
        <w:rPr>
          <w:rFonts w:ascii="Times New Roman" w:eastAsia="Times New Roman" w:hAnsi="Times New Roman"/>
          <w:b/>
          <w:lang w:eastAsia="es-ES"/>
        </w:rPr>
      </w:pPr>
      <w:bookmarkStart w:id="5" w:name="_Toc516824794"/>
      <w:r w:rsidRPr="009C583A">
        <w:rPr>
          <w:rFonts w:ascii="Times New Roman" w:eastAsia="Times New Roman" w:hAnsi="Times New Roman"/>
          <w:b/>
          <w:lang w:eastAsia="es-ES"/>
        </w:rPr>
        <w:t>Alcance</w:t>
      </w:r>
      <w:bookmarkEnd w:id="5"/>
    </w:p>
    <w:p w:rsidR="009C583A" w:rsidRPr="009C583A" w:rsidRDefault="009C583A" w:rsidP="008560B7">
      <w:pPr>
        <w:spacing w:after="0" w:line="240" w:lineRule="auto"/>
        <w:ind w:left="-11"/>
        <w:jc w:val="both"/>
        <w:rPr>
          <w:rFonts w:ascii="Times New Roman" w:eastAsia="Times New Roman" w:hAnsi="Times New Roman"/>
          <w:b/>
          <w:color w:val="000000"/>
          <w:lang w:val="es-ES" w:eastAsia="es-ES"/>
        </w:rPr>
      </w:pPr>
    </w:p>
    <w:p w:rsidR="007B283A" w:rsidRDefault="007B283A" w:rsidP="008560B7">
      <w:pPr>
        <w:spacing w:after="0" w:line="240" w:lineRule="auto"/>
        <w:jc w:val="both"/>
        <w:rPr>
          <w:rFonts w:ascii="Times New Roman" w:eastAsia="Times New Roman" w:hAnsi="Times New Roman"/>
          <w:szCs w:val="24"/>
          <w:lang w:bidi="en-US"/>
        </w:rPr>
      </w:pPr>
      <w:r w:rsidRPr="009C583A">
        <w:rPr>
          <w:rFonts w:ascii="Times New Roman" w:eastAsia="Times New Roman" w:hAnsi="Times New Roman"/>
          <w:szCs w:val="24"/>
          <w:lang w:bidi="en-US"/>
        </w:rPr>
        <w:t>Los datos se recopilaron, mediante fuentes primarias y secundarias como la observación de la ejecutoria. Las acciones examinadas, fueron las comprendidas durante los periodos 2015 y 2016, de la Junta de Educación</w:t>
      </w:r>
      <w:r>
        <w:rPr>
          <w:rFonts w:ascii="Times New Roman" w:eastAsia="Times New Roman" w:hAnsi="Times New Roman"/>
          <w:szCs w:val="24"/>
          <w:lang w:bidi="en-US"/>
        </w:rPr>
        <w:t xml:space="preserve"> de la Escuela María Vargas Rodríguez, en adelante, la Junta</w:t>
      </w:r>
      <w:r w:rsidRPr="009C583A">
        <w:rPr>
          <w:rFonts w:ascii="Times New Roman" w:eastAsia="Times New Roman" w:hAnsi="Times New Roman"/>
          <w:szCs w:val="24"/>
          <w:lang w:bidi="en-US"/>
        </w:rPr>
        <w:t xml:space="preserve"> y l</w:t>
      </w:r>
      <w:r>
        <w:rPr>
          <w:rFonts w:ascii="Times New Roman" w:eastAsia="Times New Roman" w:hAnsi="Times New Roman"/>
          <w:szCs w:val="24"/>
          <w:lang w:bidi="en-US"/>
        </w:rPr>
        <w:t>a</w:t>
      </w:r>
      <w:r w:rsidRPr="009C583A">
        <w:rPr>
          <w:rFonts w:ascii="Times New Roman" w:eastAsia="Times New Roman" w:hAnsi="Times New Roman"/>
          <w:szCs w:val="24"/>
          <w:lang w:bidi="en-US"/>
        </w:rPr>
        <w:t xml:space="preserve"> director</w:t>
      </w:r>
      <w:r>
        <w:rPr>
          <w:rFonts w:ascii="Times New Roman" w:eastAsia="Times New Roman" w:hAnsi="Times New Roman"/>
          <w:szCs w:val="24"/>
          <w:lang w:bidi="en-US"/>
        </w:rPr>
        <w:t>a</w:t>
      </w:r>
      <w:r w:rsidRPr="009C583A">
        <w:rPr>
          <w:rFonts w:ascii="Times New Roman" w:eastAsia="Times New Roman" w:hAnsi="Times New Roman"/>
          <w:szCs w:val="24"/>
          <w:lang w:bidi="en-US"/>
        </w:rPr>
        <w:t xml:space="preserve"> del centro educativo. </w:t>
      </w:r>
    </w:p>
    <w:p w:rsidR="007B283A" w:rsidRDefault="007B283A" w:rsidP="008560B7">
      <w:pPr>
        <w:spacing w:after="0" w:line="240" w:lineRule="auto"/>
        <w:jc w:val="both"/>
        <w:rPr>
          <w:rFonts w:ascii="Times New Roman" w:eastAsia="Times New Roman" w:hAnsi="Times New Roman"/>
          <w:szCs w:val="24"/>
          <w:lang w:bidi="en-US"/>
        </w:rPr>
      </w:pPr>
    </w:p>
    <w:p w:rsidR="007B283A" w:rsidRDefault="007B283A" w:rsidP="008560B7">
      <w:pPr>
        <w:spacing w:after="0" w:line="240" w:lineRule="auto"/>
        <w:jc w:val="both"/>
        <w:rPr>
          <w:rFonts w:ascii="Times New Roman" w:eastAsiaTheme="minorHAnsi" w:hAnsi="Times New Roman"/>
          <w:color w:val="000000"/>
        </w:rPr>
      </w:pPr>
      <w:r>
        <w:rPr>
          <w:rFonts w:ascii="Times New Roman" w:eastAsia="Times New Roman" w:hAnsi="Times New Roman"/>
          <w:szCs w:val="24"/>
          <w:lang w:bidi="en-US"/>
        </w:rPr>
        <w:t xml:space="preserve">La Escuela </w:t>
      </w:r>
      <w:r w:rsidR="006C2CF0">
        <w:rPr>
          <w:rFonts w:ascii="Times New Roman" w:eastAsia="Times New Roman" w:hAnsi="Times New Roman"/>
          <w:szCs w:val="24"/>
          <w:lang w:bidi="en-US"/>
        </w:rPr>
        <w:t>María Vargas Rodríguez</w:t>
      </w:r>
      <w:r w:rsidR="00494724">
        <w:rPr>
          <w:rFonts w:ascii="Times New Roman" w:eastAsia="Times New Roman" w:hAnsi="Times New Roman"/>
          <w:szCs w:val="24"/>
          <w:lang w:bidi="en-US"/>
        </w:rPr>
        <w:t>, en adelante la escuela</w:t>
      </w:r>
      <w:r w:rsidR="006C2CF0" w:rsidRPr="00680242">
        <w:rPr>
          <w:rFonts w:ascii="Times New Roman" w:hAnsi="Times New Roman"/>
          <w:color w:val="000000"/>
          <w:lang w:val="es-ES" w:eastAsia="es-ES"/>
        </w:rPr>
        <w:t xml:space="preserve"> </w:t>
      </w:r>
      <w:r w:rsidRPr="00680242">
        <w:rPr>
          <w:rFonts w:ascii="Times New Roman" w:hAnsi="Times New Roman"/>
          <w:color w:val="000000"/>
          <w:lang w:val="es-ES" w:eastAsia="es-ES"/>
        </w:rPr>
        <w:t xml:space="preserve">código presupuestario </w:t>
      </w:r>
      <w:r>
        <w:rPr>
          <w:rFonts w:ascii="Times New Roman" w:hAnsi="Times New Roman"/>
          <w:color w:val="000000"/>
          <w:lang w:val="es-ES" w:eastAsia="es-ES"/>
        </w:rPr>
        <w:t>1</w:t>
      </w:r>
      <w:r w:rsidR="006C2CF0">
        <w:rPr>
          <w:rFonts w:ascii="Times New Roman" w:hAnsi="Times New Roman"/>
          <w:color w:val="000000"/>
          <w:lang w:val="es-ES" w:eastAsia="es-ES"/>
        </w:rPr>
        <w:t>124</w:t>
      </w:r>
      <w:r>
        <w:rPr>
          <w:rFonts w:ascii="Times New Roman" w:hAnsi="Times New Roman"/>
          <w:color w:val="000000"/>
          <w:lang w:val="es-ES" w:eastAsia="es-ES"/>
        </w:rPr>
        <w:t xml:space="preserve"> </w:t>
      </w:r>
      <w:r>
        <w:rPr>
          <w:rFonts w:ascii="Times New Roman" w:hAnsi="Times New Roman"/>
        </w:rPr>
        <w:t>en el periodo de este estudio se ubic</w:t>
      </w:r>
      <w:r w:rsidR="00424CD6">
        <w:rPr>
          <w:rFonts w:ascii="Times New Roman" w:hAnsi="Times New Roman"/>
        </w:rPr>
        <w:t>a</w:t>
      </w:r>
      <w:r>
        <w:rPr>
          <w:rFonts w:ascii="Times New Roman" w:hAnsi="Times New Roman"/>
        </w:rPr>
        <w:t xml:space="preserve"> en unas instalaciones provisionales</w:t>
      </w:r>
      <w:r>
        <w:rPr>
          <w:rFonts w:ascii="Times New Roman" w:eastAsiaTheme="minorHAnsi" w:hAnsi="Times New Roman"/>
          <w:color w:val="000000"/>
        </w:rPr>
        <w:t>, en espera que sea finalizada la obra en el periodo 2018</w:t>
      </w:r>
      <w:r>
        <w:rPr>
          <w:rFonts w:ascii="Times New Roman" w:hAnsi="Times New Roman"/>
        </w:rPr>
        <w:t xml:space="preserve">, </w:t>
      </w:r>
      <w:r w:rsidRPr="006003AF">
        <w:rPr>
          <w:rFonts w:ascii="Times New Roman" w:hAnsi="Times New Roman"/>
        </w:rPr>
        <w:t xml:space="preserve">la escuela se </w:t>
      </w:r>
      <w:r w:rsidRPr="006003AF">
        <w:rPr>
          <w:rFonts w:ascii="Times New Roman" w:hAnsi="Times New Roman"/>
          <w:color w:val="000000"/>
          <w:lang w:val="es-ES" w:eastAsia="es-ES"/>
        </w:rPr>
        <w:t xml:space="preserve">ubica </w:t>
      </w:r>
      <w:r w:rsidR="006003AF">
        <w:rPr>
          <w:rFonts w:ascii="Times New Roman" w:hAnsi="Times New Roman"/>
        </w:rPr>
        <w:t>en Ciruelas</w:t>
      </w:r>
      <w:r>
        <w:rPr>
          <w:rFonts w:ascii="Times New Roman" w:hAnsi="Times New Roman"/>
        </w:rPr>
        <w:t xml:space="preserve">, distrito de </w:t>
      </w:r>
      <w:r w:rsidR="006003AF">
        <w:rPr>
          <w:rFonts w:ascii="Times New Roman" w:hAnsi="Times New Roman"/>
        </w:rPr>
        <w:t>San Antonio</w:t>
      </w:r>
      <w:r w:rsidR="00CE38D4">
        <w:rPr>
          <w:rFonts w:ascii="Times New Roman" w:hAnsi="Times New Roman"/>
        </w:rPr>
        <w:t>, cantón y</w:t>
      </w:r>
      <w:r>
        <w:rPr>
          <w:rFonts w:ascii="Times New Roman" w:hAnsi="Times New Roman"/>
        </w:rPr>
        <w:t xml:space="preserve"> provincia de Alajuela, la cual </w:t>
      </w:r>
      <w:r>
        <w:rPr>
          <w:rFonts w:ascii="Times New Roman" w:hAnsi="Times New Roman"/>
          <w:color w:val="000000"/>
          <w:lang w:val="es-ES" w:eastAsia="es-ES"/>
        </w:rPr>
        <w:t xml:space="preserve">pertenece a </w:t>
      </w:r>
      <w:r w:rsidRPr="00680242">
        <w:rPr>
          <w:rFonts w:ascii="Times New Roman" w:hAnsi="Times New Roman"/>
          <w:color w:val="000000"/>
          <w:lang w:val="es-ES" w:eastAsia="es-ES"/>
        </w:rPr>
        <w:t xml:space="preserve">la Dirección Regional </w:t>
      </w:r>
      <w:r>
        <w:rPr>
          <w:rFonts w:ascii="Times New Roman" w:hAnsi="Times New Roman"/>
          <w:color w:val="000000"/>
          <w:lang w:val="es-ES" w:eastAsia="es-ES"/>
        </w:rPr>
        <w:t>d</w:t>
      </w:r>
      <w:r w:rsidRPr="00680242">
        <w:rPr>
          <w:rFonts w:ascii="Times New Roman" w:hAnsi="Times New Roman"/>
          <w:color w:val="000000"/>
          <w:lang w:val="es-ES" w:eastAsia="es-ES"/>
        </w:rPr>
        <w:t xml:space="preserve">e </w:t>
      </w:r>
      <w:r>
        <w:rPr>
          <w:rFonts w:ascii="Times New Roman" w:hAnsi="Times New Roman"/>
          <w:color w:val="000000"/>
          <w:lang w:val="es-ES" w:eastAsia="es-ES"/>
        </w:rPr>
        <w:t xml:space="preserve">Alajuela. </w:t>
      </w:r>
      <w:r w:rsidRPr="009C583A">
        <w:rPr>
          <w:rFonts w:ascii="Times New Roman" w:eastAsia="Times New Roman" w:hAnsi="Times New Roman"/>
          <w:szCs w:val="24"/>
          <w:lang w:bidi="en-US"/>
        </w:rPr>
        <w:t xml:space="preserve">Este estudio </w:t>
      </w:r>
      <w:r w:rsidR="00BA0582">
        <w:rPr>
          <w:rFonts w:ascii="Times New Roman" w:eastAsia="Times New Roman" w:hAnsi="Times New Roman"/>
          <w:szCs w:val="24"/>
          <w:lang w:bidi="en-US"/>
        </w:rPr>
        <w:t xml:space="preserve">estuvo </w:t>
      </w:r>
      <w:r w:rsidRPr="009C583A">
        <w:rPr>
          <w:rFonts w:ascii="Times New Roman" w:eastAsia="Times New Roman" w:hAnsi="Times New Roman"/>
          <w:szCs w:val="24"/>
          <w:lang w:bidi="en-US"/>
        </w:rPr>
        <w:t>bajo la coordinación de la MBA. Mónica Carvajal Bonilla</w:t>
      </w:r>
      <w:r w:rsidR="00825A72">
        <w:rPr>
          <w:rFonts w:ascii="Times New Roman" w:eastAsia="Times New Roman" w:hAnsi="Times New Roman"/>
          <w:szCs w:val="24"/>
          <w:lang w:bidi="en-US"/>
        </w:rPr>
        <w:t>, supervisora del Depto. del Departamento de Auditoría de Denuncias</w:t>
      </w:r>
      <w:r w:rsidRPr="009C583A">
        <w:rPr>
          <w:rFonts w:ascii="Times New Roman" w:eastAsia="Times New Roman" w:hAnsi="Times New Roman"/>
          <w:szCs w:val="24"/>
          <w:lang w:bidi="en-US"/>
        </w:rPr>
        <w:t xml:space="preserve"> y la dirección, de la Licda. Maritza Soto Calderón, Jefe del Departamento de </w:t>
      </w:r>
      <w:r w:rsidR="009D2504">
        <w:rPr>
          <w:rFonts w:ascii="Times New Roman" w:eastAsia="Times New Roman" w:hAnsi="Times New Roman"/>
          <w:szCs w:val="24"/>
          <w:lang w:bidi="en-US"/>
        </w:rPr>
        <w:t>Auditorí</w:t>
      </w:r>
      <w:r w:rsidRPr="009C583A">
        <w:rPr>
          <w:rFonts w:ascii="Times New Roman" w:eastAsia="Times New Roman" w:hAnsi="Times New Roman"/>
          <w:szCs w:val="24"/>
          <w:lang w:bidi="en-US"/>
        </w:rPr>
        <w:t>a Especial de Denuncias.</w:t>
      </w:r>
      <w:r w:rsidRPr="00594343">
        <w:rPr>
          <w:rFonts w:ascii="Times New Roman" w:eastAsiaTheme="minorHAnsi" w:hAnsi="Times New Roman"/>
          <w:color w:val="000000"/>
        </w:rPr>
        <w:t xml:space="preserve"> </w:t>
      </w:r>
    </w:p>
    <w:p w:rsidR="007B283A" w:rsidRDefault="007B283A" w:rsidP="008560B7">
      <w:pPr>
        <w:spacing w:after="0" w:line="240" w:lineRule="auto"/>
        <w:jc w:val="both"/>
        <w:rPr>
          <w:rFonts w:ascii="Times New Roman" w:eastAsia="Times New Roman" w:hAnsi="Times New Roman"/>
          <w:szCs w:val="24"/>
          <w:lang w:bidi="en-US"/>
        </w:rPr>
      </w:pPr>
    </w:p>
    <w:p w:rsidR="00CE38D4" w:rsidRDefault="00636148" w:rsidP="008560B7">
      <w:pPr>
        <w:keepNext/>
        <w:numPr>
          <w:ilvl w:val="0"/>
          <w:numId w:val="7"/>
        </w:numPr>
        <w:spacing w:after="0" w:line="240" w:lineRule="auto"/>
        <w:outlineLvl w:val="0"/>
        <w:rPr>
          <w:rFonts w:ascii="Times New Roman" w:eastAsia="Times New Roman" w:hAnsi="Times New Roman"/>
          <w:b/>
          <w:szCs w:val="24"/>
          <w:lang w:val="es-ES" w:eastAsia="es-ES"/>
        </w:rPr>
      </w:pPr>
      <w:bookmarkStart w:id="6" w:name="_Toc516824795"/>
      <w:r>
        <w:rPr>
          <w:rFonts w:ascii="Times New Roman" w:eastAsia="Times New Roman" w:hAnsi="Times New Roman"/>
          <w:b/>
          <w:szCs w:val="24"/>
          <w:lang w:val="es-ES" w:eastAsia="es-ES"/>
        </w:rPr>
        <w:t>HALLAZGOS</w:t>
      </w:r>
      <w:bookmarkEnd w:id="6"/>
    </w:p>
    <w:p w:rsidR="00462DAF" w:rsidRPr="009D2504" w:rsidRDefault="00786DE4" w:rsidP="008560B7">
      <w:pPr>
        <w:pStyle w:val="Ttulo3"/>
        <w:rPr>
          <w:rFonts w:ascii="Times New Roman" w:hAnsi="Times New Roman"/>
          <w:color w:val="000000"/>
          <w:sz w:val="22"/>
          <w:lang w:bidi="en-US"/>
        </w:rPr>
      </w:pPr>
      <w:bookmarkStart w:id="7" w:name="_Toc516824796"/>
      <w:r w:rsidRPr="009D2504">
        <w:rPr>
          <w:rFonts w:ascii="Times New Roman" w:hAnsi="Times New Roman"/>
          <w:sz w:val="22"/>
          <w:szCs w:val="24"/>
        </w:rPr>
        <w:t>2.1</w:t>
      </w:r>
      <w:r w:rsidR="001A14C3" w:rsidRPr="009D2504">
        <w:rPr>
          <w:rFonts w:ascii="Times New Roman" w:hAnsi="Times New Roman"/>
          <w:color w:val="000000"/>
          <w:sz w:val="16"/>
          <w:lang w:bidi="en-US"/>
        </w:rPr>
        <w:t xml:space="preserve"> </w:t>
      </w:r>
      <w:r w:rsidR="00462DAF" w:rsidRPr="009D2504">
        <w:rPr>
          <w:rFonts w:ascii="Times New Roman" w:hAnsi="Times New Roman"/>
          <w:sz w:val="22"/>
          <w:lang w:bidi="en-US"/>
        </w:rPr>
        <w:t>Gasto superfluo en premiación de mejores promedios</w:t>
      </w:r>
      <w:bookmarkEnd w:id="7"/>
    </w:p>
    <w:p w:rsidR="00462DAF" w:rsidRDefault="00462DAF" w:rsidP="008560B7">
      <w:pPr>
        <w:pStyle w:val="Default"/>
        <w:jc w:val="both"/>
        <w:rPr>
          <w:rFonts w:ascii="Times New Roman" w:eastAsia="Times New Roman" w:hAnsi="Times New Roman"/>
          <w:sz w:val="22"/>
          <w:lang w:bidi="en-US"/>
        </w:rPr>
      </w:pPr>
    </w:p>
    <w:p w:rsidR="00435E34" w:rsidRDefault="00F52C85" w:rsidP="008560B7">
      <w:pPr>
        <w:spacing w:after="0" w:line="240" w:lineRule="auto"/>
        <w:jc w:val="both"/>
        <w:rPr>
          <w:rFonts w:ascii="Times New Roman" w:eastAsiaTheme="minorHAnsi" w:hAnsi="Times New Roman"/>
          <w:color w:val="000000"/>
        </w:rPr>
      </w:pPr>
      <w:r w:rsidRPr="009D1B37">
        <w:rPr>
          <w:rFonts w:ascii="Times New Roman" w:eastAsiaTheme="minorHAnsi" w:hAnsi="Times New Roman"/>
          <w:color w:val="000000"/>
        </w:rPr>
        <w:t>En revisión que se efectu</w:t>
      </w:r>
      <w:r w:rsidR="00E618C9">
        <w:rPr>
          <w:rFonts w:ascii="Times New Roman" w:eastAsiaTheme="minorHAnsi" w:hAnsi="Times New Roman"/>
          <w:color w:val="000000"/>
        </w:rPr>
        <w:t>ó</w:t>
      </w:r>
      <w:r w:rsidRPr="009D1B37">
        <w:rPr>
          <w:rFonts w:ascii="Times New Roman" w:eastAsiaTheme="minorHAnsi" w:hAnsi="Times New Roman"/>
          <w:color w:val="000000"/>
        </w:rPr>
        <w:t xml:space="preserve"> </w:t>
      </w:r>
      <w:r w:rsidR="00E618C9">
        <w:rPr>
          <w:rFonts w:ascii="Times New Roman" w:eastAsiaTheme="minorHAnsi" w:hAnsi="Times New Roman"/>
          <w:color w:val="000000"/>
        </w:rPr>
        <w:t>de</w:t>
      </w:r>
      <w:r w:rsidR="009D1B37" w:rsidRPr="009D1B37">
        <w:rPr>
          <w:rFonts w:ascii="Times New Roman" w:eastAsiaTheme="minorHAnsi" w:hAnsi="Times New Roman"/>
          <w:color w:val="000000"/>
        </w:rPr>
        <w:t>l</w:t>
      </w:r>
      <w:r w:rsidRPr="009D1B37">
        <w:rPr>
          <w:rFonts w:ascii="Times New Roman" w:eastAsiaTheme="minorHAnsi" w:hAnsi="Times New Roman"/>
          <w:color w:val="000000"/>
        </w:rPr>
        <w:t xml:space="preserve"> libro de actas de la Junta</w:t>
      </w:r>
      <w:r w:rsidR="009D1B37" w:rsidRPr="009D1B37">
        <w:rPr>
          <w:rFonts w:ascii="Times New Roman" w:eastAsiaTheme="minorHAnsi" w:hAnsi="Times New Roman"/>
          <w:color w:val="000000"/>
        </w:rPr>
        <w:t xml:space="preserve">, en el </w:t>
      </w:r>
      <w:r w:rsidR="00435E34" w:rsidRPr="009D1B37">
        <w:rPr>
          <w:rFonts w:ascii="Times New Roman" w:eastAsiaTheme="minorHAnsi" w:hAnsi="Times New Roman"/>
          <w:color w:val="000000"/>
        </w:rPr>
        <w:t>acta 031-</w:t>
      </w:r>
      <w:r w:rsidR="005B0899">
        <w:rPr>
          <w:rFonts w:ascii="Times New Roman" w:eastAsiaTheme="minorHAnsi" w:hAnsi="Times New Roman"/>
          <w:color w:val="000000"/>
        </w:rPr>
        <w:t>2</w:t>
      </w:r>
      <w:r w:rsidR="00435E34" w:rsidRPr="009D1B37">
        <w:rPr>
          <w:rFonts w:ascii="Times New Roman" w:eastAsiaTheme="minorHAnsi" w:hAnsi="Times New Roman"/>
          <w:color w:val="000000"/>
        </w:rPr>
        <w:t xml:space="preserve">016, </w:t>
      </w:r>
      <w:r w:rsidR="009D1B37" w:rsidRPr="009D1B37">
        <w:rPr>
          <w:rFonts w:ascii="Times New Roman" w:eastAsiaTheme="minorHAnsi" w:hAnsi="Times New Roman"/>
          <w:color w:val="000000"/>
        </w:rPr>
        <w:t>de fecha 5 de setiembre del 2016</w:t>
      </w:r>
      <w:r w:rsidR="009D1B37">
        <w:rPr>
          <w:rFonts w:ascii="Times New Roman" w:eastAsiaTheme="minorHAnsi" w:hAnsi="Times New Roman"/>
          <w:color w:val="000000"/>
        </w:rPr>
        <w:t>,</w:t>
      </w:r>
      <w:r w:rsidR="009D1B37" w:rsidRPr="009D1B37">
        <w:rPr>
          <w:rFonts w:ascii="Times New Roman" w:eastAsiaTheme="minorHAnsi" w:hAnsi="Times New Roman"/>
          <w:color w:val="000000"/>
        </w:rPr>
        <w:t xml:space="preserve"> </w:t>
      </w:r>
      <w:r w:rsidR="009D1B37">
        <w:rPr>
          <w:rFonts w:ascii="Times New Roman" w:eastAsiaTheme="minorHAnsi" w:hAnsi="Times New Roman"/>
          <w:color w:val="000000"/>
        </w:rPr>
        <w:t>folio</w:t>
      </w:r>
      <w:r w:rsidR="00DB6C2F">
        <w:rPr>
          <w:rFonts w:ascii="Times New Roman" w:eastAsiaTheme="minorHAnsi" w:hAnsi="Times New Roman"/>
          <w:color w:val="000000"/>
        </w:rPr>
        <w:t>s</w:t>
      </w:r>
      <w:r w:rsidR="00435E34" w:rsidRPr="009D1B37">
        <w:rPr>
          <w:rFonts w:ascii="Times New Roman" w:eastAsiaTheme="minorHAnsi" w:hAnsi="Times New Roman"/>
          <w:color w:val="000000"/>
        </w:rPr>
        <w:t xml:space="preserve"> </w:t>
      </w:r>
      <w:r w:rsidR="00DB6C2F" w:rsidRPr="009D1B37">
        <w:rPr>
          <w:rFonts w:ascii="Times New Roman" w:eastAsiaTheme="minorHAnsi" w:hAnsi="Times New Roman"/>
          <w:color w:val="000000"/>
        </w:rPr>
        <w:t xml:space="preserve">del </w:t>
      </w:r>
      <w:r w:rsidR="00435E34" w:rsidRPr="009D1B37">
        <w:rPr>
          <w:rFonts w:ascii="Times New Roman" w:eastAsiaTheme="minorHAnsi" w:hAnsi="Times New Roman"/>
          <w:color w:val="000000"/>
        </w:rPr>
        <w:t xml:space="preserve">345 al 353, </w:t>
      </w:r>
      <w:r w:rsidR="00944C25">
        <w:rPr>
          <w:rFonts w:ascii="Times New Roman" w:eastAsiaTheme="minorHAnsi" w:hAnsi="Times New Roman"/>
          <w:color w:val="000000"/>
        </w:rPr>
        <w:t>se observ</w:t>
      </w:r>
      <w:r w:rsidR="007766C0">
        <w:rPr>
          <w:rFonts w:ascii="Times New Roman" w:eastAsiaTheme="minorHAnsi" w:hAnsi="Times New Roman"/>
          <w:color w:val="000000"/>
        </w:rPr>
        <w:t>ó</w:t>
      </w:r>
      <w:r w:rsidR="00944C25" w:rsidRPr="009D1B37">
        <w:rPr>
          <w:rFonts w:ascii="Times New Roman" w:eastAsiaTheme="minorHAnsi" w:hAnsi="Times New Roman"/>
          <w:color w:val="000000"/>
        </w:rPr>
        <w:t xml:space="preserve"> </w:t>
      </w:r>
      <w:r w:rsidR="009D1B37" w:rsidRPr="009D1B37">
        <w:rPr>
          <w:rFonts w:ascii="Times New Roman" w:eastAsiaTheme="minorHAnsi" w:hAnsi="Times New Roman"/>
          <w:color w:val="000000"/>
        </w:rPr>
        <w:t xml:space="preserve">el acuerdo de pago por un monto </w:t>
      </w:r>
      <w:r w:rsidR="009D1B37" w:rsidRPr="000814A2">
        <w:rPr>
          <w:rFonts w:ascii="Times New Roman" w:eastAsiaTheme="minorHAnsi" w:hAnsi="Times New Roman"/>
          <w:color w:val="000000"/>
        </w:rPr>
        <w:t xml:space="preserve">¢1.239.930,00 </w:t>
      </w:r>
      <w:r w:rsidR="009D1B37">
        <w:rPr>
          <w:rFonts w:ascii="Times New Roman" w:eastAsiaTheme="minorHAnsi" w:hAnsi="Times New Roman"/>
          <w:color w:val="000000"/>
        </w:rPr>
        <w:t xml:space="preserve">al </w:t>
      </w:r>
      <w:r w:rsidR="009D1B37" w:rsidRPr="000814A2">
        <w:rPr>
          <w:rFonts w:ascii="Times New Roman" w:eastAsiaTheme="minorHAnsi" w:hAnsi="Times New Roman"/>
          <w:color w:val="000000"/>
        </w:rPr>
        <w:t xml:space="preserve">Hotel </w:t>
      </w:r>
      <w:proofErr w:type="spellStart"/>
      <w:r w:rsidR="009D1B37" w:rsidRPr="000814A2">
        <w:rPr>
          <w:rFonts w:ascii="Times New Roman" w:eastAsiaTheme="minorHAnsi" w:hAnsi="Times New Roman"/>
          <w:color w:val="000000"/>
        </w:rPr>
        <w:t>Double</w:t>
      </w:r>
      <w:proofErr w:type="spellEnd"/>
      <w:r w:rsidR="009D1B37" w:rsidRPr="000814A2">
        <w:rPr>
          <w:rFonts w:ascii="Times New Roman" w:eastAsiaTheme="minorHAnsi" w:hAnsi="Times New Roman"/>
          <w:color w:val="000000"/>
        </w:rPr>
        <w:t xml:space="preserve"> </w:t>
      </w:r>
      <w:proofErr w:type="spellStart"/>
      <w:r w:rsidR="009D1B37" w:rsidRPr="000814A2">
        <w:rPr>
          <w:rFonts w:ascii="Times New Roman" w:eastAsiaTheme="minorHAnsi" w:hAnsi="Times New Roman"/>
          <w:color w:val="000000"/>
        </w:rPr>
        <w:t>Tree</w:t>
      </w:r>
      <w:proofErr w:type="spellEnd"/>
      <w:r w:rsidR="009D1B37" w:rsidRPr="000814A2">
        <w:rPr>
          <w:rFonts w:ascii="Times New Roman" w:eastAsiaTheme="minorHAnsi" w:hAnsi="Times New Roman"/>
          <w:color w:val="000000"/>
        </w:rPr>
        <w:t xml:space="preserve"> Resort </w:t>
      </w:r>
      <w:proofErr w:type="spellStart"/>
      <w:r w:rsidR="009D1B37" w:rsidRPr="000814A2">
        <w:rPr>
          <w:rFonts w:ascii="Times New Roman" w:eastAsiaTheme="minorHAnsi" w:hAnsi="Times New Roman"/>
          <w:color w:val="000000"/>
        </w:rPr>
        <w:t>by</w:t>
      </w:r>
      <w:proofErr w:type="spellEnd"/>
      <w:r w:rsidR="009D1B37" w:rsidRPr="000814A2">
        <w:rPr>
          <w:rFonts w:ascii="Times New Roman" w:eastAsiaTheme="minorHAnsi" w:hAnsi="Times New Roman"/>
          <w:color w:val="000000"/>
        </w:rPr>
        <w:t xml:space="preserve"> Hilton Central </w:t>
      </w:r>
      <w:proofErr w:type="spellStart"/>
      <w:r w:rsidR="009D1B37" w:rsidRPr="000814A2">
        <w:rPr>
          <w:rFonts w:ascii="Times New Roman" w:eastAsiaTheme="minorHAnsi" w:hAnsi="Times New Roman"/>
          <w:color w:val="000000"/>
        </w:rPr>
        <w:t>Pacific</w:t>
      </w:r>
      <w:proofErr w:type="spellEnd"/>
      <w:r w:rsidR="009D1B37">
        <w:rPr>
          <w:rFonts w:ascii="Times New Roman" w:eastAsiaTheme="minorHAnsi" w:hAnsi="Times New Roman"/>
          <w:color w:val="000000"/>
        </w:rPr>
        <w:t>, por concepto de premiación a los mejores promedios para 45 estudiantes y 6 docentes que acompañar</w:t>
      </w:r>
      <w:r w:rsidR="00424CD6">
        <w:rPr>
          <w:rFonts w:ascii="Times New Roman" w:eastAsiaTheme="minorHAnsi" w:hAnsi="Times New Roman"/>
          <w:color w:val="000000"/>
        </w:rPr>
        <w:t>o</w:t>
      </w:r>
      <w:r w:rsidR="009D1B37">
        <w:rPr>
          <w:rFonts w:ascii="Times New Roman" w:eastAsiaTheme="minorHAnsi" w:hAnsi="Times New Roman"/>
          <w:color w:val="000000"/>
        </w:rPr>
        <w:t>n a los estudiantes</w:t>
      </w:r>
      <w:r w:rsidR="00B33BA5" w:rsidRPr="00B33BA5">
        <w:rPr>
          <w:rFonts w:ascii="Times New Roman" w:hAnsi="Times New Roman"/>
        </w:rPr>
        <w:t xml:space="preserve"> </w:t>
      </w:r>
      <w:r w:rsidR="00B33BA5">
        <w:rPr>
          <w:rFonts w:ascii="Times New Roman" w:hAnsi="Times New Roman"/>
        </w:rPr>
        <w:t>para un pago promedio por cada participante de esta actividad de ¢24.312,35</w:t>
      </w:r>
      <w:r w:rsidR="00083FC1">
        <w:rPr>
          <w:rFonts w:ascii="Times New Roman" w:eastAsiaTheme="minorHAnsi" w:hAnsi="Times New Roman"/>
          <w:color w:val="000000"/>
        </w:rPr>
        <w:t>. Es importante mencionar, que este acuerdo fue t</w:t>
      </w:r>
      <w:r w:rsidR="00B4635E">
        <w:rPr>
          <w:rFonts w:ascii="Times New Roman" w:eastAsiaTheme="minorHAnsi" w:hAnsi="Times New Roman"/>
          <w:color w:val="000000"/>
        </w:rPr>
        <w:t>omado por los 5 miembros de la J</w:t>
      </w:r>
      <w:r w:rsidR="00083FC1">
        <w:rPr>
          <w:rFonts w:ascii="Times New Roman" w:eastAsiaTheme="minorHAnsi" w:hAnsi="Times New Roman"/>
          <w:color w:val="000000"/>
        </w:rPr>
        <w:t>unta y en presencia, de la señora Directora del centr</w:t>
      </w:r>
      <w:r w:rsidR="00445629">
        <w:rPr>
          <w:rFonts w:ascii="Times New Roman" w:eastAsiaTheme="minorHAnsi" w:hAnsi="Times New Roman"/>
          <w:color w:val="000000"/>
        </w:rPr>
        <w:t>o educativo</w:t>
      </w:r>
      <w:r w:rsidR="00EF1F4D">
        <w:rPr>
          <w:rFonts w:ascii="Times New Roman" w:eastAsiaTheme="minorHAnsi" w:hAnsi="Times New Roman"/>
          <w:color w:val="000000"/>
        </w:rPr>
        <w:t>, a la letra el acta 031-</w:t>
      </w:r>
      <w:r w:rsidR="005B0899">
        <w:rPr>
          <w:rFonts w:ascii="Times New Roman" w:eastAsiaTheme="minorHAnsi" w:hAnsi="Times New Roman"/>
          <w:color w:val="000000"/>
        </w:rPr>
        <w:t>2</w:t>
      </w:r>
      <w:r w:rsidR="00EF1F4D">
        <w:rPr>
          <w:rFonts w:ascii="Times New Roman" w:eastAsiaTheme="minorHAnsi" w:hAnsi="Times New Roman"/>
          <w:color w:val="000000"/>
        </w:rPr>
        <w:t>016 indica:</w:t>
      </w:r>
    </w:p>
    <w:p w:rsidR="00EF1F4D" w:rsidRDefault="00EF1F4D" w:rsidP="008560B7">
      <w:pPr>
        <w:spacing w:after="0" w:line="240" w:lineRule="auto"/>
        <w:jc w:val="both"/>
        <w:rPr>
          <w:rFonts w:ascii="Times New Roman" w:eastAsiaTheme="minorHAnsi" w:hAnsi="Times New Roman"/>
          <w:color w:val="000000"/>
        </w:rPr>
      </w:pPr>
    </w:p>
    <w:p w:rsidR="005B0899" w:rsidRDefault="005B0899" w:rsidP="008560B7">
      <w:pPr>
        <w:spacing w:line="240" w:lineRule="auto"/>
        <w:ind w:left="708"/>
        <w:jc w:val="both"/>
        <w:rPr>
          <w:rFonts w:ascii="Times New Roman" w:hAnsi="Times New Roman"/>
          <w:i/>
          <w:sz w:val="20"/>
        </w:rPr>
      </w:pPr>
      <w:r>
        <w:rPr>
          <w:rFonts w:ascii="Times New Roman" w:hAnsi="Times New Roman"/>
          <w:i/>
          <w:sz w:val="20"/>
        </w:rPr>
        <w:t>…</w:t>
      </w:r>
      <w:r w:rsidRPr="00FA5966">
        <w:rPr>
          <w:rFonts w:ascii="Times New Roman" w:hAnsi="Times New Roman"/>
          <w:i/>
          <w:sz w:val="20"/>
        </w:rPr>
        <w:t xml:space="preserve">Se cuenta con la presencia de </w:t>
      </w:r>
      <w:proofErr w:type="spellStart"/>
      <w:r w:rsidRPr="00FA5966">
        <w:rPr>
          <w:rFonts w:ascii="Times New Roman" w:hAnsi="Times New Roman"/>
          <w:i/>
          <w:sz w:val="20"/>
        </w:rPr>
        <w:t>MSc</w:t>
      </w:r>
      <w:proofErr w:type="spellEnd"/>
      <w:r w:rsidRPr="00FA5966">
        <w:rPr>
          <w:rFonts w:ascii="Times New Roman" w:hAnsi="Times New Roman"/>
          <w:i/>
          <w:sz w:val="20"/>
        </w:rPr>
        <w:t xml:space="preserve">. </w:t>
      </w:r>
      <w:r w:rsidR="00A62EF4">
        <w:rPr>
          <w:rFonts w:ascii="Times New Roman" w:hAnsi="Times New Roman"/>
          <w:i/>
          <w:sz w:val="20"/>
        </w:rPr>
        <w:t>(…)</w:t>
      </w:r>
      <w:r w:rsidRPr="00FA5966">
        <w:rPr>
          <w:rFonts w:ascii="Times New Roman" w:hAnsi="Times New Roman"/>
          <w:i/>
          <w:sz w:val="20"/>
        </w:rPr>
        <w:t>, directora (…)</w:t>
      </w:r>
    </w:p>
    <w:p w:rsidR="005B0899" w:rsidRPr="00B034CD" w:rsidRDefault="005B0899" w:rsidP="008560B7">
      <w:pPr>
        <w:spacing w:line="240" w:lineRule="auto"/>
        <w:ind w:left="708"/>
        <w:jc w:val="both"/>
        <w:rPr>
          <w:rFonts w:ascii="Times New Roman" w:hAnsi="Times New Roman"/>
          <w:b/>
          <w:i/>
          <w:sz w:val="20"/>
          <w:u w:val="single"/>
        </w:rPr>
      </w:pPr>
      <w:r w:rsidRPr="00B034CD">
        <w:rPr>
          <w:rFonts w:ascii="Times New Roman" w:hAnsi="Times New Roman"/>
          <w:b/>
          <w:i/>
          <w:sz w:val="20"/>
          <w:u w:val="single"/>
        </w:rPr>
        <w:t>PRESUPUESTO ORDINARIO LEY 6746</w:t>
      </w:r>
    </w:p>
    <w:p w:rsidR="005B0899" w:rsidRPr="00FA5966" w:rsidRDefault="005B0899" w:rsidP="008560B7">
      <w:pPr>
        <w:spacing w:after="0" w:line="240" w:lineRule="auto"/>
        <w:ind w:left="708"/>
        <w:jc w:val="both"/>
        <w:rPr>
          <w:rFonts w:ascii="Times New Roman" w:hAnsi="Times New Roman"/>
          <w:i/>
          <w:sz w:val="20"/>
        </w:rPr>
      </w:pPr>
      <w:r w:rsidRPr="00FA5966">
        <w:rPr>
          <w:rFonts w:ascii="Times New Roman" w:hAnsi="Times New Roman"/>
          <w:i/>
          <w:sz w:val="20"/>
        </w:rPr>
        <w:t xml:space="preserve">La señora presidenta presenta facturas a cancelar correspondientes a: </w:t>
      </w:r>
    </w:p>
    <w:p w:rsidR="005B0899" w:rsidRPr="00FA5966" w:rsidRDefault="005B0899" w:rsidP="008560B7">
      <w:pPr>
        <w:spacing w:after="0" w:line="240" w:lineRule="auto"/>
        <w:ind w:left="1068"/>
        <w:jc w:val="both"/>
        <w:rPr>
          <w:rFonts w:ascii="Times New Roman" w:hAnsi="Times New Roman"/>
          <w:i/>
          <w:sz w:val="20"/>
        </w:rPr>
      </w:pPr>
      <w:r w:rsidRPr="00FA5966">
        <w:rPr>
          <w:rFonts w:ascii="Times New Roman" w:hAnsi="Times New Roman"/>
          <w:i/>
          <w:sz w:val="20"/>
        </w:rPr>
        <w:t>(…)</w:t>
      </w:r>
    </w:p>
    <w:p w:rsidR="00EF1F4D" w:rsidRDefault="005B0899" w:rsidP="008560B7">
      <w:pPr>
        <w:spacing w:after="0" w:line="240" w:lineRule="auto"/>
        <w:ind w:firstLine="708"/>
        <w:jc w:val="both"/>
        <w:rPr>
          <w:rFonts w:ascii="Times New Roman" w:hAnsi="Times New Roman"/>
          <w:i/>
          <w:sz w:val="20"/>
        </w:rPr>
      </w:pPr>
      <w:r w:rsidRPr="00FA5966">
        <w:rPr>
          <w:rFonts w:ascii="Times New Roman" w:hAnsi="Times New Roman"/>
          <w:i/>
          <w:sz w:val="20"/>
        </w:rPr>
        <w:t>Pago A HOTEL DOUBLE TREE RESORT para el pase niños mejores promedios</w:t>
      </w:r>
    </w:p>
    <w:p w:rsidR="005B0899" w:rsidRDefault="005B0899" w:rsidP="008560B7">
      <w:pPr>
        <w:spacing w:after="0" w:line="240" w:lineRule="auto"/>
        <w:jc w:val="both"/>
        <w:rPr>
          <w:rFonts w:ascii="Times New Roman" w:hAnsi="Times New Roman"/>
          <w:i/>
          <w:sz w:val="20"/>
        </w:rPr>
      </w:pPr>
    </w:p>
    <w:p w:rsidR="0030550F" w:rsidRDefault="0030550F" w:rsidP="008560B7">
      <w:pPr>
        <w:spacing w:line="240" w:lineRule="auto"/>
        <w:jc w:val="both"/>
        <w:rPr>
          <w:rFonts w:ascii="Times New Roman" w:hAnsi="Times New Roman"/>
        </w:rPr>
      </w:pPr>
      <w:r>
        <w:rPr>
          <w:rFonts w:ascii="Times New Roman" w:hAnsi="Times New Roman"/>
        </w:rPr>
        <w:t xml:space="preserve">La Junta </w:t>
      </w:r>
      <w:r w:rsidR="0010685D">
        <w:rPr>
          <w:rFonts w:ascii="Times New Roman" w:hAnsi="Times New Roman"/>
        </w:rPr>
        <w:t xml:space="preserve">aprobó </w:t>
      </w:r>
      <w:r w:rsidR="009C558D">
        <w:rPr>
          <w:rFonts w:ascii="Times New Roman" w:hAnsi="Times New Roman"/>
        </w:rPr>
        <w:t xml:space="preserve">los pagos </w:t>
      </w:r>
      <w:r w:rsidR="00DA2897">
        <w:rPr>
          <w:rFonts w:ascii="Times New Roman" w:hAnsi="Times New Roman"/>
        </w:rPr>
        <w:t xml:space="preserve">para un total </w:t>
      </w:r>
      <w:r w:rsidR="009C558D">
        <w:rPr>
          <w:rFonts w:ascii="Times New Roman" w:hAnsi="Times New Roman"/>
        </w:rPr>
        <w:t xml:space="preserve">y giró </w:t>
      </w:r>
      <w:r w:rsidR="00053013">
        <w:rPr>
          <w:rFonts w:ascii="Times New Roman" w:hAnsi="Times New Roman"/>
        </w:rPr>
        <w:t>un</w:t>
      </w:r>
      <w:r w:rsidR="009C558D">
        <w:rPr>
          <w:rFonts w:ascii="Times New Roman" w:hAnsi="Times New Roman"/>
        </w:rPr>
        <w:t xml:space="preserve"> monto de ¢1.239.930,00, de la cuenta </w:t>
      </w:r>
      <w:r w:rsidR="009C558D">
        <w:rPr>
          <w:rFonts w:ascii="Times New Roman" w:hAnsi="Times New Roman"/>
          <w:i/>
        </w:rPr>
        <w:t>“</w:t>
      </w:r>
      <w:r w:rsidR="009C558D" w:rsidRPr="008B5A92">
        <w:rPr>
          <w:rFonts w:ascii="Times New Roman" w:hAnsi="Times New Roman"/>
          <w:i/>
        </w:rPr>
        <w:t>JTA EDUC ESC MARIA VARGAS RODRIGUEZ CIRUELAS ALAJUELA 100-1-002-014684-5</w:t>
      </w:r>
      <w:r w:rsidR="009C558D">
        <w:rPr>
          <w:rFonts w:ascii="Times New Roman" w:hAnsi="Times New Roman"/>
          <w:i/>
        </w:rPr>
        <w:t xml:space="preserve">”, </w:t>
      </w:r>
      <w:r w:rsidR="00053013" w:rsidRPr="00053013">
        <w:rPr>
          <w:rFonts w:ascii="Times New Roman" w:hAnsi="Times New Roman"/>
        </w:rPr>
        <w:t>la cual corresponde a la L</w:t>
      </w:r>
      <w:r w:rsidR="009C558D" w:rsidRPr="00053013">
        <w:rPr>
          <w:rFonts w:ascii="Times New Roman" w:hAnsi="Times New Roman"/>
        </w:rPr>
        <w:t>ey 6746</w:t>
      </w:r>
      <w:r w:rsidR="009C558D">
        <w:rPr>
          <w:rFonts w:ascii="Times New Roman" w:hAnsi="Times New Roman"/>
        </w:rPr>
        <w:t xml:space="preserve">, </w:t>
      </w:r>
      <w:r w:rsidR="00053013">
        <w:rPr>
          <w:rFonts w:ascii="Times New Roman" w:hAnsi="Times New Roman"/>
        </w:rPr>
        <w:t xml:space="preserve">los cheques se detallan </w:t>
      </w:r>
      <w:r w:rsidR="009C558D">
        <w:rPr>
          <w:rFonts w:ascii="Times New Roman" w:hAnsi="Times New Roman"/>
        </w:rPr>
        <w:t>en el cuadro</w:t>
      </w:r>
      <w:r w:rsidR="009C558D" w:rsidRPr="00CA64C5">
        <w:rPr>
          <w:rFonts w:ascii="Times New Roman" w:hAnsi="Times New Roman"/>
        </w:rPr>
        <w:t xml:space="preserve"> N°1</w:t>
      </w:r>
      <w:r w:rsidR="009C558D">
        <w:rPr>
          <w:rFonts w:ascii="Times New Roman" w:hAnsi="Times New Roman"/>
        </w:rPr>
        <w:t>:</w:t>
      </w:r>
    </w:p>
    <w:p w:rsidR="009065DD" w:rsidRDefault="009065DD" w:rsidP="008560B7">
      <w:pPr>
        <w:spacing w:line="240" w:lineRule="auto"/>
        <w:jc w:val="both"/>
        <w:rPr>
          <w:rFonts w:ascii="Times New Roman" w:hAnsi="Times New Roman"/>
        </w:rPr>
      </w:pPr>
    </w:p>
    <w:p w:rsidR="005A0ECC" w:rsidRDefault="005A0ECC" w:rsidP="008560B7">
      <w:pPr>
        <w:spacing w:line="240" w:lineRule="auto"/>
        <w:jc w:val="both"/>
        <w:rPr>
          <w:rFonts w:ascii="Times New Roman" w:hAnsi="Times New Roman"/>
        </w:rPr>
      </w:pPr>
    </w:p>
    <w:p w:rsidR="00435E34" w:rsidRPr="003C7C76" w:rsidRDefault="00435E34" w:rsidP="008560B7">
      <w:pPr>
        <w:spacing w:after="0" w:line="240" w:lineRule="auto"/>
        <w:jc w:val="center"/>
        <w:rPr>
          <w:rFonts w:ascii="Times New Roman" w:hAnsi="Times New Roman"/>
          <w:b/>
        </w:rPr>
      </w:pPr>
      <w:r w:rsidRPr="003C7C76">
        <w:rPr>
          <w:rFonts w:ascii="Times New Roman" w:hAnsi="Times New Roman"/>
          <w:b/>
        </w:rPr>
        <w:t>Cuadro N°1</w:t>
      </w:r>
    </w:p>
    <w:p w:rsidR="00435E34" w:rsidRPr="003C7C76" w:rsidRDefault="00435E34" w:rsidP="008560B7">
      <w:pPr>
        <w:spacing w:line="240" w:lineRule="auto"/>
        <w:jc w:val="center"/>
        <w:rPr>
          <w:rFonts w:ascii="Times New Roman" w:hAnsi="Times New Roman"/>
          <w:b/>
        </w:rPr>
      </w:pPr>
      <w:r w:rsidRPr="003C7C76">
        <w:rPr>
          <w:rFonts w:ascii="Times New Roman" w:hAnsi="Times New Roman"/>
          <w:b/>
        </w:rPr>
        <w:t>Pago de estadía en Hotel DT Puntarenas SRL de la cuenta 100-01-002-014684-5</w:t>
      </w:r>
    </w:p>
    <w:p w:rsidR="00D2690B" w:rsidRPr="00B33BA5" w:rsidRDefault="00435E34" w:rsidP="008560B7">
      <w:pPr>
        <w:spacing w:after="0" w:line="240" w:lineRule="auto"/>
        <w:jc w:val="both"/>
        <w:rPr>
          <w:rFonts w:ascii="Times New Roman" w:hAnsi="Times New Roman"/>
        </w:rPr>
      </w:pPr>
      <w:r>
        <w:rPr>
          <w:rFonts w:ascii="Times New Roman" w:hAnsi="Times New Roman"/>
        </w:rPr>
        <w:object w:dxaOrig="12771" w:dyaOrig="2922" w14:anchorId="52790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05pt;height:95.65pt" o:ole="">
            <v:imagedata r:id="rId8" o:title=""/>
          </v:shape>
          <o:OLEObject Type="Embed" ProgID="Excel.Sheet.12" ShapeID="_x0000_i1025" DrawAspect="Content" ObjectID="_1590566645" r:id="rId9"/>
        </w:object>
      </w:r>
      <w:r w:rsidRPr="00B33BA5">
        <w:rPr>
          <w:rFonts w:ascii="Times New Roman" w:hAnsi="Times New Roman"/>
          <w:b/>
          <w:i/>
          <w:color w:val="000000"/>
          <w:sz w:val="16"/>
          <w:szCs w:val="16"/>
        </w:rPr>
        <w:t>Fuente:</w:t>
      </w:r>
      <w:r w:rsidRPr="00B33BA5">
        <w:rPr>
          <w:rFonts w:ascii="Times New Roman" w:hAnsi="Times New Roman"/>
          <w:i/>
          <w:color w:val="000000"/>
          <w:sz w:val="16"/>
          <w:szCs w:val="16"/>
        </w:rPr>
        <w:t xml:space="preserve"> Pago relacionado con estadía en Hotel Doble </w:t>
      </w:r>
      <w:proofErr w:type="spellStart"/>
      <w:r w:rsidRPr="00B33BA5">
        <w:rPr>
          <w:rFonts w:ascii="Times New Roman" w:hAnsi="Times New Roman"/>
          <w:i/>
          <w:color w:val="000000"/>
          <w:sz w:val="16"/>
          <w:szCs w:val="16"/>
        </w:rPr>
        <w:t>Tree</w:t>
      </w:r>
      <w:proofErr w:type="spellEnd"/>
      <w:r w:rsidRPr="00B33BA5">
        <w:rPr>
          <w:rFonts w:ascii="Times New Roman" w:hAnsi="Times New Roman"/>
          <w:i/>
          <w:color w:val="000000"/>
          <w:sz w:val="16"/>
          <w:szCs w:val="16"/>
        </w:rPr>
        <w:t xml:space="preserve"> Resort en Puntarenas, Escuela María Vargas Rodríguez.</w:t>
      </w:r>
    </w:p>
    <w:p w:rsidR="0041554A" w:rsidRDefault="0041554A" w:rsidP="008560B7">
      <w:pPr>
        <w:spacing w:after="0" w:line="240" w:lineRule="auto"/>
        <w:jc w:val="both"/>
        <w:rPr>
          <w:rFonts w:ascii="Times New Roman" w:hAnsi="Times New Roman"/>
        </w:rPr>
      </w:pPr>
    </w:p>
    <w:p w:rsidR="000A3D57" w:rsidRDefault="00117421" w:rsidP="008560B7">
      <w:pPr>
        <w:spacing w:after="0" w:line="240" w:lineRule="auto"/>
        <w:jc w:val="both"/>
        <w:rPr>
          <w:rFonts w:ascii="Times New Roman" w:eastAsiaTheme="minorHAnsi" w:hAnsi="Times New Roman"/>
          <w:color w:val="000000"/>
        </w:rPr>
      </w:pPr>
      <w:r w:rsidRPr="000A3D57">
        <w:rPr>
          <w:rFonts w:ascii="Times New Roman" w:eastAsiaTheme="minorHAnsi" w:hAnsi="Times New Roman"/>
          <w:color w:val="000000"/>
        </w:rPr>
        <w:t>Co</w:t>
      </w:r>
      <w:r w:rsidR="00A05399">
        <w:rPr>
          <w:rFonts w:ascii="Times New Roman" w:eastAsiaTheme="minorHAnsi" w:hAnsi="Times New Roman"/>
          <w:color w:val="000000"/>
        </w:rPr>
        <w:t xml:space="preserve">nforme a lo descrito, </w:t>
      </w:r>
      <w:r w:rsidRPr="000A3D57">
        <w:rPr>
          <w:rFonts w:ascii="Times New Roman" w:eastAsiaTheme="minorHAnsi" w:hAnsi="Times New Roman"/>
          <w:color w:val="000000"/>
        </w:rPr>
        <w:t xml:space="preserve">la </w:t>
      </w:r>
      <w:r w:rsidR="00A05399">
        <w:rPr>
          <w:rFonts w:ascii="Times New Roman" w:eastAsiaTheme="minorHAnsi" w:hAnsi="Times New Roman"/>
          <w:color w:val="000000"/>
        </w:rPr>
        <w:t>J</w:t>
      </w:r>
      <w:r w:rsidRPr="000A3D57">
        <w:rPr>
          <w:rFonts w:ascii="Times New Roman" w:eastAsiaTheme="minorHAnsi" w:hAnsi="Times New Roman"/>
          <w:color w:val="000000"/>
        </w:rPr>
        <w:t>unta estuv</w:t>
      </w:r>
      <w:r w:rsidR="00BC6628">
        <w:rPr>
          <w:rFonts w:ascii="Times New Roman" w:eastAsiaTheme="minorHAnsi" w:hAnsi="Times New Roman"/>
          <w:color w:val="000000"/>
        </w:rPr>
        <w:t xml:space="preserve">o </w:t>
      </w:r>
      <w:r w:rsidRPr="000A3D57">
        <w:rPr>
          <w:rFonts w:ascii="Times New Roman" w:eastAsiaTheme="minorHAnsi" w:hAnsi="Times New Roman"/>
          <w:color w:val="000000"/>
        </w:rPr>
        <w:t xml:space="preserve">de acuerdo en destinar </w:t>
      </w:r>
      <w:r w:rsidR="000A3D57" w:rsidRPr="000814A2">
        <w:rPr>
          <w:rFonts w:ascii="Times New Roman" w:eastAsiaTheme="minorHAnsi" w:hAnsi="Times New Roman"/>
          <w:color w:val="000000"/>
        </w:rPr>
        <w:t xml:space="preserve">¢1.239.930,00 </w:t>
      </w:r>
      <w:r w:rsidR="000A3D57">
        <w:rPr>
          <w:rFonts w:ascii="Times New Roman" w:eastAsiaTheme="minorHAnsi" w:hAnsi="Times New Roman"/>
          <w:color w:val="000000"/>
        </w:rPr>
        <w:t xml:space="preserve">al </w:t>
      </w:r>
      <w:r w:rsidR="000A3D57" w:rsidRPr="000814A2">
        <w:rPr>
          <w:rFonts w:ascii="Times New Roman" w:eastAsiaTheme="minorHAnsi" w:hAnsi="Times New Roman"/>
          <w:color w:val="000000"/>
        </w:rPr>
        <w:t xml:space="preserve">Hotel </w:t>
      </w:r>
      <w:proofErr w:type="spellStart"/>
      <w:r w:rsidR="000A3D57" w:rsidRPr="000814A2">
        <w:rPr>
          <w:rFonts w:ascii="Times New Roman" w:eastAsiaTheme="minorHAnsi" w:hAnsi="Times New Roman"/>
          <w:color w:val="000000"/>
        </w:rPr>
        <w:t>Double</w:t>
      </w:r>
      <w:proofErr w:type="spellEnd"/>
      <w:r w:rsidR="000A3D57" w:rsidRPr="000814A2">
        <w:rPr>
          <w:rFonts w:ascii="Times New Roman" w:eastAsiaTheme="minorHAnsi" w:hAnsi="Times New Roman"/>
          <w:color w:val="000000"/>
        </w:rPr>
        <w:t xml:space="preserve"> </w:t>
      </w:r>
      <w:proofErr w:type="spellStart"/>
      <w:r w:rsidR="000A3D57" w:rsidRPr="000814A2">
        <w:rPr>
          <w:rFonts w:ascii="Times New Roman" w:eastAsiaTheme="minorHAnsi" w:hAnsi="Times New Roman"/>
          <w:color w:val="000000"/>
        </w:rPr>
        <w:t>Tree</w:t>
      </w:r>
      <w:proofErr w:type="spellEnd"/>
      <w:r w:rsidR="000A3D57" w:rsidRPr="000814A2">
        <w:rPr>
          <w:rFonts w:ascii="Times New Roman" w:eastAsiaTheme="minorHAnsi" w:hAnsi="Times New Roman"/>
          <w:color w:val="000000"/>
        </w:rPr>
        <w:t xml:space="preserve"> Resort </w:t>
      </w:r>
      <w:proofErr w:type="spellStart"/>
      <w:r w:rsidR="000A3D57" w:rsidRPr="000814A2">
        <w:rPr>
          <w:rFonts w:ascii="Times New Roman" w:eastAsiaTheme="minorHAnsi" w:hAnsi="Times New Roman"/>
          <w:color w:val="000000"/>
        </w:rPr>
        <w:t>by</w:t>
      </w:r>
      <w:proofErr w:type="spellEnd"/>
      <w:r w:rsidR="000A3D57" w:rsidRPr="000814A2">
        <w:rPr>
          <w:rFonts w:ascii="Times New Roman" w:eastAsiaTheme="minorHAnsi" w:hAnsi="Times New Roman"/>
          <w:color w:val="000000"/>
        </w:rPr>
        <w:t xml:space="preserve"> Hilton Central </w:t>
      </w:r>
      <w:proofErr w:type="spellStart"/>
      <w:r w:rsidR="000A3D57" w:rsidRPr="000814A2">
        <w:rPr>
          <w:rFonts w:ascii="Times New Roman" w:eastAsiaTheme="minorHAnsi" w:hAnsi="Times New Roman"/>
          <w:color w:val="000000"/>
        </w:rPr>
        <w:t>Pacific</w:t>
      </w:r>
      <w:proofErr w:type="spellEnd"/>
      <w:r w:rsidR="000A3D57">
        <w:rPr>
          <w:rFonts w:ascii="Times New Roman" w:eastAsiaTheme="minorHAnsi" w:hAnsi="Times New Roman"/>
          <w:color w:val="000000"/>
        </w:rPr>
        <w:t>, como premio a los mejores promedios académicos,</w:t>
      </w:r>
      <w:r w:rsidR="00BC6628">
        <w:rPr>
          <w:rFonts w:ascii="Times New Roman" w:eastAsiaTheme="minorHAnsi" w:hAnsi="Times New Roman"/>
          <w:color w:val="000000"/>
        </w:rPr>
        <w:t xml:space="preserve"> situación que no fue ajena para la directora,</w:t>
      </w:r>
      <w:r w:rsidR="000A3D57">
        <w:rPr>
          <w:rFonts w:ascii="Times New Roman" w:eastAsiaTheme="minorHAnsi" w:hAnsi="Times New Roman"/>
          <w:color w:val="000000"/>
        </w:rPr>
        <w:t xml:space="preserve"> </w:t>
      </w:r>
      <w:r w:rsidR="00FB5CA8">
        <w:rPr>
          <w:rFonts w:ascii="Times New Roman" w:eastAsiaTheme="minorHAnsi" w:hAnsi="Times New Roman"/>
          <w:color w:val="000000"/>
        </w:rPr>
        <w:t>acción que</w:t>
      </w:r>
      <w:r w:rsidR="000A3D57">
        <w:rPr>
          <w:rFonts w:ascii="Times New Roman" w:eastAsiaTheme="minorHAnsi" w:hAnsi="Times New Roman"/>
          <w:color w:val="000000"/>
        </w:rPr>
        <w:t xml:space="preserve"> contraviene con lo establec</w:t>
      </w:r>
      <w:r w:rsidR="00FB5CA8">
        <w:rPr>
          <w:rFonts w:ascii="Times New Roman" w:eastAsiaTheme="minorHAnsi" w:hAnsi="Times New Roman"/>
          <w:color w:val="000000"/>
        </w:rPr>
        <w:t>ido en</w:t>
      </w:r>
      <w:r w:rsidR="000A3D57">
        <w:rPr>
          <w:rFonts w:ascii="Times New Roman" w:eastAsiaTheme="minorHAnsi" w:hAnsi="Times New Roman"/>
          <w:color w:val="000000"/>
        </w:rPr>
        <w:t xml:space="preserve"> la </w:t>
      </w:r>
      <w:r w:rsidR="000A3D57" w:rsidRPr="00FB5CA8">
        <w:rPr>
          <w:rFonts w:ascii="Times New Roman" w:eastAsiaTheme="minorHAnsi" w:hAnsi="Times New Roman"/>
          <w:color w:val="000000"/>
        </w:rPr>
        <w:t xml:space="preserve">Ley de Administración Financiera </w:t>
      </w:r>
      <w:r w:rsidR="0005248B">
        <w:rPr>
          <w:rFonts w:ascii="Times New Roman" w:eastAsiaTheme="minorHAnsi" w:hAnsi="Times New Roman"/>
          <w:color w:val="000000"/>
        </w:rPr>
        <w:t xml:space="preserve">de la República </w:t>
      </w:r>
      <w:r w:rsidR="000A3D57" w:rsidRPr="00FB5CA8">
        <w:rPr>
          <w:rFonts w:ascii="Times New Roman" w:eastAsiaTheme="minorHAnsi" w:hAnsi="Times New Roman"/>
          <w:color w:val="000000"/>
        </w:rPr>
        <w:t>y Presupuestos Públicos</w:t>
      </w:r>
      <w:r w:rsidR="00121202">
        <w:rPr>
          <w:rFonts w:ascii="Times New Roman" w:eastAsiaTheme="minorHAnsi" w:hAnsi="Times New Roman"/>
          <w:color w:val="000000"/>
        </w:rPr>
        <w:t xml:space="preserve"> N°8131</w:t>
      </w:r>
      <w:r w:rsidR="000A3D57">
        <w:rPr>
          <w:rFonts w:ascii="Times New Roman" w:eastAsiaTheme="minorHAnsi" w:hAnsi="Times New Roman"/>
          <w:color w:val="000000"/>
        </w:rPr>
        <w:t>, en sus artículos 1 inciso a), 3 inciso a) y b) y 110 inciso e) y g), los cuales indican:</w:t>
      </w:r>
    </w:p>
    <w:p w:rsidR="00960633" w:rsidRPr="000A3D57" w:rsidRDefault="000A3D57" w:rsidP="008560B7">
      <w:pPr>
        <w:spacing w:after="0" w:line="240" w:lineRule="auto"/>
        <w:jc w:val="both"/>
        <w:rPr>
          <w:rFonts w:ascii="Times New Roman" w:eastAsiaTheme="minorHAnsi" w:hAnsi="Times New Roman"/>
          <w:color w:val="000000"/>
        </w:rPr>
      </w:pPr>
      <w:r>
        <w:rPr>
          <w:rFonts w:ascii="Times New Roman" w:eastAsiaTheme="minorHAnsi" w:hAnsi="Times New Roman"/>
          <w:color w:val="000000"/>
        </w:rPr>
        <w:t xml:space="preserve"> </w:t>
      </w:r>
    </w:p>
    <w:p w:rsidR="00960633" w:rsidRDefault="00960633" w:rsidP="008560B7">
      <w:pPr>
        <w:spacing w:line="240" w:lineRule="auto"/>
        <w:ind w:left="567"/>
        <w:jc w:val="both"/>
        <w:rPr>
          <w:rFonts w:ascii="Times New Roman" w:hAnsi="Times New Roman"/>
          <w:i/>
          <w:iCs/>
          <w:sz w:val="20"/>
          <w:szCs w:val="20"/>
        </w:rPr>
      </w:pPr>
      <w:r>
        <w:rPr>
          <w:rFonts w:ascii="Times New Roman" w:hAnsi="Times New Roman"/>
          <w:i/>
          <w:iCs/>
          <w:sz w:val="20"/>
          <w:szCs w:val="20"/>
        </w:rPr>
        <w:t xml:space="preserve">Artículo 1°-Ámbito de aplicación. La presente Ley regula el régimen económico-financiero de los órganos y entes administradores o custodios de los fondos públicos. Será aplicable a: </w:t>
      </w:r>
    </w:p>
    <w:p w:rsidR="00960633" w:rsidRDefault="00960633" w:rsidP="008560B7">
      <w:pPr>
        <w:pStyle w:val="Prrafodelista"/>
        <w:numPr>
          <w:ilvl w:val="0"/>
          <w:numId w:val="31"/>
        </w:numPr>
        <w:contextualSpacing/>
        <w:jc w:val="both"/>
        <w:rPr>
          <w:i/>
          <w:iCs/>
          <w:sz w:val="20"/>
          <w:szCs w:val="20"/>
        </w:rPr>
      </w:pPr>
      <w:r>
        <w:rPr>
          <w:i/>
          <w:iCs/>
          <w:sz w:val="20"/>
          <w:szCs w:val="20"/>
        </w:rPr>
        <w:t>La Administración Central, constituida por el Poder Ejecutivo y sus dependencias…</w:t>
      </w:r>
    </w:p>
    <w:p w:rsidR="000A3D57" w:rsidRPr="000A3D57" w:rsidRDefault="000A3D57" w:rsidP="008560B7">
      <w:pPr>
        <w:pStyle w:val="Prrafodelista"/>
        <w:ind w:left="927"/>
        <w:contextualSpacing/>
        <w:jc w:val="both"/>
        <w:rPr>
          <w:i/>
          <w:iCs/>
          <w:sz w:val="20"/>
          <w:szCs w:val="20"/>
        </w:rPr>
      </w:pPr>
    </w:p>
    <w:p w:rsidR="00960633" w:rsidRDefault="00960633" w:rsidP="008560B7">
      <w:pPr>
        <w:spacing w:line="240" w:lineRule="auto"/>
        <w:ind w:left="567"/>
        <w:contextualSpacing/>
        <w:jc w:val="both"/>
        <w:rPr>
          <w:rFonts w:ascii="Times New Roman" w:hAnsi="Times New Roman"/>
          <w:i/>
          <w:sz w:val="20"/>
        </w:rPr>
      </w:pPr>
      <w:r>
        <w:rPr>
          <w:rFonts w:ascii="Times New Roman" w:hAnsi="Times New Roman"/>
          <w:i/>
          <w:sz w:val="20"/>
        </w:rPr>
        <w:t xml:space="preserve">Artículo 3°- Fines de la Ley. Los fines de la presente Ley que deberán considerarse en su interpretación y reglamentación serán: </w:t>
      </w:r>
    </w:p>
    <w:p w:rsidR="00960633" w:rsidRPr="000A3D57" w:rsidRDefault="00960633" w:rsidP="008560B7">
      <w:pPr>
        <w:pStyle w:val="Prrafodelista"/>
        <w:numPr>
          <w:ilvl w:val="0"/>
          <w:numId w:val="32"/>
        </w:numPr>
        <w:contextualSpacing/>
        <w:jc w:val="both"/>
        <w:rPr>
          <w:i/>
          <w:sz w:val="20"/>
        </w:rPr>
      </w:pPr>
      <w:r w:rsidRPr="000A3D57">
        <w:rPr>
          <w:i/>
          <w:sz w:val="20"/>
        </w:rPr>
        <w:t xml:space="preserve">Propiciar que la obtención y aplicación de los recursos públicos se realicen según los principios de economía, eficiencia y eficacia. </w:t>
      </w:r>
    </w:p>
    <w:p w:rsidR="000A3D57" w:rsidRPr="000A3D57" w:rsidRDefault="000A3D57" w:rsidP="008560B7">
      <w:pPr>
        <w:pStyle w:val="Prrafodelista"/>
        <w:ind w:left="927"/>
        <w:contextualSpacing/>
        <w:jc w:val="both"/>
        <w:rPr>
          <w:i/>
          <w:sz w:val="20"/>
        </w:rPr>
      </w:pPr>
    </w:p>
    <w:p w:rsidR="00960633" w:rsidRDefault="00960633" w:rsidP="008560B7">
      <w:pPr>
        <w:spacing w:line="240" w:lineRule="auto"/>
        <w:ind w:left="567"/>
        <w:contextualSpacing/>
        <w:jc w:val="both"/>
        <w:rPr>
          <w:rFonts w:ascii="Times New Roman" w:hAnsi="Times New Roman"/>
          <w:i/>
          <w:sz w:val="20"/>
        </w:rPr>
      </w:pPr>
      <w:r>
        <w:rPr>
          <w:rFonts w:ascii="Times New Roman" w:hAnsi="Times New Roman"/>
          <w:i/>
          <w:sz w:val="20"/>
        </w:rPr>
        <w:t>b) Desarrollar sistemas que faciliten información oportuna y confiable sobre el comportamiento financiero del sector público nacional (…)</w:t>
      </w:r>
    </w:p>
    <w:p w:rsidR="00960633" w:rsidRDefault="00960633" w:rsidP="008560B7">
      <w:pPr>
        <w:spacing w:line="240" w:lineRule="auto"/>
        <w:ind w:left="567"/>
        <w:contextualSpacing/>
        <w:jc w:val="both"/>
        <w:rPr>
          <w:rFonts w:ascii="Times New Roman" w:hAnsi="Times New Roman"/>
          <w:i/>
          <w:sz w:val="20"/>
        </w:rPr>
      </w:pPr>
      <w:r>
        <w:rPr>
          <w:rFonts w:ascii="Times New Roman" w:hAnsi="Times New Roman"/>
          <w:i/>
          <w:sz w:val="20"/>
        </w:rPr>
        <w:t xml:space="preserve"> c) Definir el marco de responsabilidad de los participantes en los sistemas aquí regulados.</w:t>
      </w:r>
    </w:p>
    <w:p w:rsidR="00960633" w:rsidRPr="00960633" w:rsidRDefault="00960633" w:rsidP="008560B7">
      <w:pPr>
        <w:spacing w:line="240" w:lineRule="auto"/>
        <w:ind w:left="567"/>
        <w:contextualSpacing/>
        <w:jc w:val="both"/>
        <w:rPr>
          <w:rFonts w:ascii="Times New Roman" w:hAnsi="Times New Roman"/>
          <w:i/>
          <w:sz w:val="20"/>
        </w:rPr>
      </w:pPr>
    </w:p>
    <w:p w:rsidR="00960633" w:rsidRDefault="00960633" w:rsidP="008560B7">
      <w:pPr>
        <w:spacing w:line="240" w:lineRule="auto"/>
        <w:ind w:left="567"/>
        <w:jc w:val="both"/>
        <w:rPr>
          <w:rFonts w:ascii="Times New Roman" w:hAnsi="Times New Roman"/>
          <w:i/>
          <w:iCs/>
          <w:sz w:val="20"/>
          <w:szCs w:val="20"/>
        </w:rPr>
      </w:pPr>
      <w:r>
        <w:rPr>
          <w:rFonts w:ascii="Times New Roman" w:hAnsi="Times New Roman"/>
          <w:i/>
          <w:iCs/>
          <w:sz w:val="20"/>
          <w:szCs w:val="20"/>
        </w:rPr>
        <w:t>Artículo 110.-</w:t>
      </w:r>
      <w:r w:rsidR="000435CA">
        <w:rPr>
          <w:rFonts w:ascii="Times New Roman" w:hAnsi="Times New Roman"/>
          <w:i/>
          <w:iCs/>
          <w:sz w:val="20"/>
          <w:szCs w:val="20"/>
        </w:rPr>
        <w:t xml:space="preserve"> </w:t>
      </w:r>
      <w:r>
        <w:rPr>
          <w:rFonts w:ascii="Times New Roman" w:hAnsi="Times New Roman"/>
          <w:i/>
          <w:iCs/>
          <w:sz w:val="20"/>
          <w:szCs w:val="20"/>
        </w:rPr>
        <w:t>Hechos generadores de responsabilidad administrativa</w:t>
      </w:r>
    </w:p>
    <w:p w:rsidR="00960633" w:rsidRPr="00525CDA" w:rsidRDefault="00960633" w:rsidP="008560B7">
      <w:pPr>
        <w:spacing w:line="240" w:lineRule="auto"/>
        <w:ind w:left="567"/>
        <w:jc w:val="both"/>
        <w:rPr>
          <w:rFonts w:ascii="Times New Roman" w:hAnsi="Times New Roman"/>
          <w:i/>
          <w:iCs/>
          <w:sz w:val="20"/>
          <w:szCs w:val="20"/>
        </w:rPr>
      </w:pPr>
      <w:r w:rsidRPr="00525CDA">
        <w:rPr>
          <w:rFonts w:ascii="Times New Roman" w:hAnsi="Times New Roman"/>
          <w:i/>
          <w:iCs/>
          <w:sz w:val="20"/>
          <w:szCs w:val="20"/>
        </w:rPr>
        <w:t>Además de los previstos en otras leyes y reglamentaciones propias de la relación de servicio, serán hechos generadores de responsabilidad administrativa, independientemente de la responsabilidad civil o penal a que puedan dar lugar, los mencionados a continuación</w:t>
      </w:r>
      <w:r w:rsidR="000A3D57">
        <w:rPr>
          <w:rFonts w:ascii="Times New Roman" w:hAnsi="Times New Roman"/>
          <w:i/>
          <w:iCs/>
          <w:sz w:val="20"/>
          <w:szCs w:val="20"/>
        </w:rPr>
        <w:t>…</w:t>
      </w:r>
      <w:r w:rsidRPr="00525CDA">
        <w:rPr>
          <w:rFonts w:ascii="Times New Roman" w:hAnsi="Times New Roman"/>
          <w:i/>
          <w:iCs/>
          <w:sz w:val="20"/>
          <w:szCs w:val="20"/>
        </w:rPr>
        <w:t>:</w:t>
      </w:r>
    </w:p>
    <w:p w:rsidR="00960633" w:rsidRPr="00525CDA" w:rsidRDefault="00960633" w:rsidP="008560B7">
      <w:pPr>
        <w:spacing w:line="240" w:lineRule="auto"/>
        <w:ind w:left="567"/>
        <w:jc w:val="both"/>
        <w:rPr>
          <w:rFonts w:ascii="Times New Roman" w:hAnsi="Times New Roman"/>
          <w:i/>
          <w:iCs/>
          <w:sz w:val="20"/>
          <w:szCs w:val="20"/>
        </w:rPr>
      </w:pPr>
      <w:r w:rsidRPr="00525CDA">
        <w:rPr>
          <w:rFonts w:ascii="Times New Roman" w:hAnsi="Times New Roman"/>
          <w:i/>
          <w:iCs/>
          <w:sz w:val="20"/>
          <w:szCs w:val="20"/>
        </w:rPr>
        <w:t xml:space="preserve">e) El empleo de los fondos públicos sobre los cuales tenga facultades de uso, administración, custodia o disposición, con finalidades diferentes de aquellas a las que están destinados por ley, reglamento o acto administrativo singular, aun cuando estas finalidades sean igualmente de interés público o compatibles con los fines de la entidad o el órgano de que se trate. </w:t>
      </w:r>
    </w:p>
    <w:p w:rsidR="00960633" w:rsidRPr="00525CDA" w:rsidRDefault="00960633" w:rsidP="008560B7">
      <w:pPr>
        <w:spacing w:line="240" w:lineRule="auto"/>
        <w:ind w:left="567"/>
        <w:jc w:val="both"/>
        <w:rPr>
          <w:rFonts w:ascii="Times New Roman" w:hAnsi="Times New Roman"/>
          <w:i/>
          <w:iCs/>
          <w:sz w:val="20"/>
          <w:szCs w:val="20"/>
        </w:rPr>
      </w:pPr>
      <w:r w:rsidRPr="00525CDA">
        <w:rPr>
          <w:rFonts w:ascii="Times New Roman" w:hAnsi="Times New Roman"/>
          <w:i/>
          <w:iCs/>
          <w:sz w:val="20"/>
          <w:szCs w:val="20"/>
        </w:rPr>
        <w:t>Asimismo, los funcionarios competentes para la adopción o puesta en práctica de las medidas correctivas serán responsables, si se facilita el uso indebido, por deficiencias de control interno que deberían haberse superado razonable y oportunamente</w:t>
      </w:r>
      <w:r w:rsidR="000A3D57">
        <w:rPr>
          <w:rFonts w:ascii="Times New Roman" w:hAnsi="Times New Roman"/>
          <w:i/>
          <w:iCs/>
          <w:sz w:val="20"/>
          <w:szCs w:val="20"/>
        </w:rPr>
        <w:t>…</w:t>
      </w:r>
    </w:p>
    <w:p w:rsidR="00960633" w:rsidRDefault="00960633" w:rsidP="008560B7">
      <w:pPr>
        <w:spacing w:line="240" w:lineRule="auto"/>
        <w:ind w:left="567"/>
        <w:jc w:val="both"/>
        <w:rPr>
          <w:rFonts w:ascii="Times New Roman" w:hAnsi="Times New Roman"/>
          <w:sz w:val="20"/>
          <w:szCs w:val="20"/>
        </w:rPr>
      </w:pPr>
      <w:r w:rsidRPr="00525CDA">
        <w:rPr>
          <w:rFonts w:ascii="Times New Roman" w:hAnsi="Times New Roman"/>
          <w:i/>
          <w:iCs/>
          <w:sz w:val="20"/>
          <w:szCs w:val="20"/>
        </w:rPr>
        <w:t>g) La autorización o realización de egresos manifiestamente innecesarios, exagerados o superfluos.</w:t>
      </w:r>
      <w:r>
        <w:rPr>
          <w:rFonts w:ascii="Times New Roman" w:hAnsi="Times New Roman"/>
          <w:i/>
          <w:iCs/>
          <w:sz w:val="20"/>
          <w:szCs w:val="20"/>
        </w:rPr>
        <w:t xml:space="preserve"> </w:t>
      </w:r>
    </w:p>
    <w:p w:rsidR="0056693A" w:rsidRDefault="0056693A" w:rsidP="008560B7">
      <w:pPr>
        <w:spacing w:after="0" w:line="240" w:lineRule="auto"/>
        <w:jc w:val="both"/>
        <w:rPr>
          <w:rFonts w:ascii="Times New Roman" w:eastAsiaTheme="minorHAnsi" w:hAnsi="Times New Roman"/>
          <w:color w:val="000000"/>
        </w:rPr>
      </w:pPr>
    </w:p>
    <w:p w:rsidR="00960633" w:rsidRDefault="00960633" w:rsidP="008560B7">
      <w:pPr>
        <w:spacing w:after="0" w:line="240" w:lineRule="auto"/>
        <w:jc w:val="both"/>
        <w:rPr>
          <w:rFonts w:ascii="Times New Roman" w:eastAsiaTheme="minorHAnsi" w:hAnsi="Times New Roman"/>
          <w:color w:val="000000"/>
        </w:rPr>
      </w:pPr>
      <w:r w:rsidRPr="000A3D57">
        <w:rPr>
          <w:rFonts w:ascii="Times New Roman" w:eastAsiaTheme="minorHAnsi" w:hAnsi="Times New Roman"/>
          <w:color w:val="000000"/>
        </w:rPr>
        <w:t xml:space="preserve">Asimismo, el </w:t>
      </w:r>
      <w:r w:rsidR="009C775D">
        <w:rPr>
          <w:rFonts w:ascii="Times New Roman" w:eastAsiaTheme="minorHAnsi" w:hAnsi="Times New Roman"/>
          <w:color w:val="000000"/>
        </w:rPr>
        <w:t>Decreto Ejecutivo 38249-MEP</w:t>
      </w:r>
      <w:r w:rsidR="009C775D" w:rsidRPr="009C775D">
        <w:rPr>
          <w:rFonts w:ascii="Times New Roman" w:eastAsiaTheme="minorHAnsi" w:hAnsi="Times New Roman"/>
          <w:i/>
          <w:color w:val="000000"/>
        </w:rPr>
        <w:t>“</w:t>
      </w:r>
      <w:r w:rsidRPr="009C775D">
        <w:rPr>
          <w:rFonts w:ascii="Times New Roman" w:eastAsiaTheme="minorHAnsi" w:hAnsi="Times New Roman"/>
          <w:i/>
          <w:color w:val="000000"/>
        </w:rPr>
        <w:t>Reglamento General de Juntas de Educación y Juntas Administrativas</w:t>
      </w:r>
      <w:r w:rsidR="009C775D">
        <w:rPr>
          <w:rFonts w:ascii="Times New Roman" w:eastAsiaTheme="minorHAnsi" w:hAnsi="Times New Roman"/>
          <w:i/>
          <w:color w:val="000000"/>
        </w:rPr>
        <w:t>”</w:t>
      </w:r>
      <w:r w:rsidRPr="000A3D57">
        <w:rPr>
          <w:rFonts w:ascii="Times New Roman" w:eastAsiaTheme="minorHAnsi" w:hAnsi="Times New Roman"/>
          <w:color w:val="000000"/>
        </w:rPr>
        <w:t>, indica:</w:t>
      </w:r>
      <w:r w:rsidR="000A3D57" w:rsidRPr="000A3D57">
        <w:rPr>
          <w:rFonts w:ascii="Times New Roman" w:eastAsiaTheme="minorHAnsi" w:hAnsi="Times New Roman"/>
          <w:color w:val="000000"/>
        </w:rPr>
        <w:t xml:space="preserve"> </w:t>
      </w:r>
    </w:p>
    <w:p w:rsidR="000A3D57" w:rsidRPr="000A3D57" w:rsidRDefault="000A3D57" w:rsidP="008560B7">
      <w:pPr>
        <w:spacing w:after="0" w:line="240" w:lineRule="auto"/>
        <w:jc w:val="both"/>
        <w:rPr>
          <w:rFonts w:ascii="Times New Roman" w:eastAsiaTheme="minorHAnsi" w:hAnsi="Times New Roman"/>
          <w:color w:val="000000"/>
        </w:rPr>
      </w:pPr>
    </w:p>
    <w:p w:rsidR="00960633" w:rsidRPr="00292611" w:rsidRDefault="00960633" w:rsidP="008560B7">
      <w:pPr>
        <w:spacing w:line="240" w:lineRule="auto"/>
        <w:ind w:left="602"/>
        <w:jc w:val="both"/>
        <w:rPr>
          <w:rFonts w:ascii="Times New Roman" w:hAnsi="Times New Roman"/>
          <w:i/>
          <w:sz w:val="20"/>
          <w:szCs w:val="20"/>
        </w:rPr>
      </w:pPr>
      <w:r w:rsidRPr="00292611">
        <w:rPr>
          <w:rFonts w:ascii="Times New Roman" w:hAnsi="Times New Roman"/>
          <w:i/>
          <w:sz w:val="20"/>
          <w:szCs w:val="20"/>
        </w:rPr>
        <w:t>III</w:t>
      </w:r>
      <w:r w:rsidR="009C775D" w:rsidRPr="00292611">
        <w:rPr>
          <w:rFonts w:ascii="Times New Roman" w:hAnsi="Times New Roman"/>
          <w:i/>
          <w:sz w:val="20"/>
          <w:szCs w:val="20"/>
        </w:rPr>
        <w:t>. —</w:t>
      </w:r>
      <w:r w:rsidRPr="00292611">
        <w:rPr>
          <w:rFonts w:ascii="Times New Roman" w:hAnsi="Times New Roman"/>
          <w:i/>
          <w:sz w:val="20"/>
          <w:szCs w:val="20"/>
        </w:rPr>
        <w:t xml:space="preserve">Que las Juntas de Educación y Juntas Administrativas, como entidades de derecho público, están sometidas a la tutela administrativa del Poder Ejecutivo, por medio del Ministerio de Educación Pública (MEP) como rector del sector educación, con el fin de garantizar que sus actuaciones sean consistentes con la política educativa aprobada por el Consejo Superior de Educación (CSE) y los lineamientos técnicos que regulan el funcionamiento de los centros educativos públicos. </w:t>
      </w:r>
    </w:p>
    <w:p w:rsidR="00960633" w:rsidRPr="00960633" w:rsidRDefault="00960633" w:rsidP="008560B7">
      <w:pPr>
        <w:spacing w:line="240" w:lineRule="auto"/>
        <w:ind w:left="602"/>
        <w:jc w:val="both"/>
        <w:rPr>
          <w:rFonts w:ascii="Times New Roman" w:hAnsi="Times New Roman"/>
          <w:i/>
          <w:sz w:val="20"/>
          <w:szCs w:val="20"/>
        </w:rPr>
      </w:pPr>
      <w:r w:rsidRPr="00292611">
        <w:rPr>
          <w:rFonts w:ascii="Times New Roman" w:hAnsi="Times New Roman"/>
          <w:i/>
          <w:sz w:val="20"/>
          <w:szCs w:val="20"/>
        </w:rPr>
        <w:t>IV</w:t>
      </w:r>
      <w:r w:rsidR="009C775D" w:rsidRPr="00292611">
        <w:rPr>
          <w:rFonts w:ascii="Times New Roman" w:hAnsi="Times New Roman"/>
          <w:i/>
          <w:sz w:val="20"/>
          <w:szCs w:val="20"/>
        </w:rPr>
        <w:t>. —</w:t>
      </w:r>
      <w:r w:rsidRPr="00292611">
        <w:rPr>
          <w:rFonts w:ascii="Times New Roman" w:hAnsi="Times New Roman"/>
          <w:i/>
          <w:sz w:val="20"/>
          <w:szCs w:val="20"/>
        </w:rPr>
        <w:t>Que las Juntas de Educación y Juntas Administrativas, como entidades de derecho público, están sometidas a las disposiciones legales que regulan la asignación, uso, supervisión y control de los recursos públicos canalizados por medio del Presupuesto Nacional y otras fuentes de financiamiento, con el fin de garantizar que éstos sean utilizados para atender las necesidades de los centros educativos y mejorar el bienestar de la población estudiantil.</w:t>
      </w:r>
    </w:p>
    <w:p w:rsidR="00960633" w:rsidRPr="00960633" w:rsidRDefault="00960633" w:rsidP="008560B7">
      <w:pPr>
        <w:spacing w:line="240" w:lineRule="auto"/>
        <w:ind w:left="602"/>
        <w:jc w:val="both"/>
        <w:rPr>
          <w:rFonts w:ascii="Times New Roman" w:hAnsi="Times New Roman"/>
          <w:i/>
          <w:sz w:val="20"/>
          <w:szCs w:val="20"/>
        </w:rPr>
      </w:pPr>
      <w:r w:rsidRPr="00292611">
        <w:rPr>
          <w:rFonts w:ascii="Times New Roman" w:hAnsi="Times New Roman"/>
          <w:i/>
          <w:sz w:val="20"/>
          <w:szCs w:val="20"/>
        </w:rPr>
        <w:t>Artículo 3º—Las Juntas desarrollarán sus funciones y competencias en estricto apego al bloque de legalidad aplicable y a los lineamientos técnicos complementarios dictados por el MEP.</w:t>
      </w:r>
    </w:p>
    <w:p w:rsidR="00960633" w:rsidRPr="00292611" w:rsidRDefault="00960633" w:rsidP="008560B7">
      <w:pPr>
        <w:spacing w:line="240" w:lineRule="auto"/>
        <w:ind w:left="602"/>
        <w:jc w:val="both"/>
        <w:rPr>
          <w:rFonts w:ascii="Times New Roman" w:hAnsi="Times New Roman"/>
          <w:i/>
          <w:sz w:val="20"/>
          <w:szCs w:val="20"/>
        </w:rPr>
      </w:pPr>
      <w:r w:rsidRPr="00292611">
        <w:rPr>
          <w:rFonts w:ascii="Times New Roman" w:hAnsi="Times New Roman"/>
          <w:i/>
          <w:sz w:val="20"/>
          <w:szCs w:val="20"/>
        </w:rPr>
        <w:t>Artículo 5º—Como organismos auxiliares de la Administración Pública, las Juntas tienen personalidad jurídica y patrimonio propio. Les corresponde la administración de los recursos públicos transferidos para el funcionamiento del centro educativo. Los bienes propiedad de las Juntas son inembargables.</w:t>
      </w:r>
    </w:p>
    <w:p w:rsidR="00960633" w:rsidRPr="00292611" w:rsidRDefault="00960633" w:rsidP="008560B7">
      <w:pPr>
        <w:spacing w:line="240" w:lineRule="auto"/>
        <w:ind w:left="602"/>
        <w:jc w:val="both"/>
        <w:rPr>
          <w:rFonts w:ascii="Times New Roman" w:hAnsi="Times New Roman"/>
          <w:b/>
          <w:i/>
          <w:sz w:val="20"/>
          <w:szCs w:val="20"/>
        </w:rPr>
      </w:pPr>
      <w:r w:rsidRPr="00292611">
        <w:rPr>
          <w:rFonts w:ascii="Times New Roman" w:hAnsi="Times New Roman"/>
          <w:i/>
          <w:sz w:val="20"/>
          <w:szCs w:val="20"/>
        </w:rPr>
        <w:t>Artículo 29.—Las Juntas deberán orientar sus acciones a la atención de las necesidades y prioridades del centro educativo y de la población estudiantil, de conformidad con lo establecido en el Plan Anual de Trabajo (PAT) del centro educativo y los lineamientos técnicos específicos dictados por el MEP.</w:t>
      </w:r>
    </w:p>
    <w:p w:rsidR="00960633" w:rsidRPr="00960633" w:rsidRDefault="00960633" w:rsidP="008560B7">
      <w:pPr>
        <w:spacing w:line="240" w:lineRule="auto"/>
        <w:ind w:left="567"/>
        <w:jc w:val="both"/>
        <w:rPr>
          <w:rFonts w:ascii="Times New Roman" w:hAnsi="Times New Roman"/>
          <w:i/>
          <w:iCs/>
          <w:sz w:val="20"/>
          <w:szCs w:val="20"/>
        </w:rPr>
      </w:pPr>
      <w:r w:rsidRPr="00A059D8">
        <w:rPr>
          <w:rFonts w:ascii="Times New Roman" w:hAnsi="Times New Roman"/>
          <w:i/>
          <w:iCs/>
          <w:sz w:val="20"/>
          <w:szCs w:val="20"/>
        </w:rPr>
        <w:t>Artículo 172.-El desvío de fondos públicos canalizados a las Juntas para atender un fin específico, según fuente de financiamiento, para otros usos no autorizados, será considerado falta grave y la Administración</w:t>
      </w:r>
      <w:r>
        <w:rPr>
          <w:rFonts w:ascii="Times New Roman" w:hAnsi="Times New Roman"/>
          <w:i/>
          <w:iCs/>
          <w:sz w:val="20"/>
          <w:szCs w:val="20"/>
        </w:rPr>
        <w:t xml:space="preserve"> procederá a tramitar los procesos administrativos respectivos. En caso de la presunta comisión de un hecho delictivo, se deberá poner en conocimiento del Ministerio Público la documentación y demás elementos probatorios para lo que corresponda.</w:t>
      </w:r>
    </w:p>
    <w:p w:rsidR="00960633" w:rsidRDefault="00960633" w:rsidP="008560B7">
      <w:pPr>
        <w:spacing w:line="240" w:lineRule="auto"/>
        <w:ind w:left="567"/>
        <w:jc w:val="both"/>
        <w:rPr>
          <w:rFonts w:ascii="Times New Roman" w:hAnsi="Times New Roman"/>
          <w:i/>
          <w:sz w:val="20"/>
          <w:szCs w:val="20"/>
          <w:lang w:eastAsia="es-CR"/>
        </w:rPr>
      </w:pPr>
      <w:r>
        <w:rPr>
          <w:rFonts w:ascii="Times New Roman" w:hAnsi="Times New Roman"/>
          <w:i/>
          <w:sz w:val="20"/>
          <w:szCs w:val="20"/>
          <w:lang w:eastAsia="es-CR"/>
        </w:rPr>
        <w:t>Artículo 93</w:t>
      </w:r>
      <w:r w:rsidR="00587D15">
        <w:rPr>
          <w:rFonts w:ascii="Times New Roman" w:hAnsi="Times New Roman"/>
          <w:i/>
          <w:sz w:val="20"/>
          <w:szCs w:val="20"/>
          <w:lang w:eastAsia="es-CR"/>
        </w:rPr>
        <w:t>. —</w:t>
      </w:r>
      <w:r>
        <w:rPr>
          <w:rFonts w:ascii="Times New Roman" w:hAnsi="Times New Roman"/>
          <w:i/>
          <w:sz w:val="20"/>
          <w:szCs w:val="20"/>
          <w:lang w:eastAsia="es-CR"/>
        </w:rPr>
        <w:t>En su relación con la Junta, son competencias y atribuciones del Director del Centro Educativo</w:t>
      </w:r>
      <w:r w:rsidR="008560B7">
        <w:rPr>
          <w:rFonts w:ascii="Times New Roman" w:hAnsi="Times New Roman"/>
          <w:i/>
          <w:sz w:val="20"/>
          <w:szCs w:val="20"/>
          <w:lang w:eastAsia="es-CR"/>
        </w:rPr>
        <w:t xml:space="preserve"> (</w:t>
      </w:r>
      <w:r w:rsidR="0012574C">
        <w:rPr>
          <w:rFonts w:ascii="Times New Roman" w:hAnsi="Times New Roman"/>
          <w:i/>
          <w:sz w:val="20"/>
          <w:szCs w:val="20"/>
          <w:lang w:eastAsia="es-CR"/>
        </w:rPr>
        <w:t>…</w:t>
      </w:r>
      <w:r w:rsidR="008560B7">
        <w:rPr>
          <w:rFonts w:ascii="Times New Roman" w:hAnsi="Times New Roman"/>
          <w:i/>
          <w:sz w:val="20"/>
          <w:szCs w:val="20"/>
          <w:lang w:eastAsia="es-CR"/>
        </w:rPr>
        <w:t>)</w:t>
      </w:r>
    </w:p>
    <w:p w:rsidR="0002602B" w:rsidRDefault="00960633" w:rsidP="008560B7">
      <w:pPr>
        <w:spacing w:line="240" w:lineRule="auto"/>
        <w:ind w:left="567"/>
        <w:jc w:val="both"/>
        <w:rPr>
          <w:rFonts w:ascii="Times New Roman" w:hAnsi="Times New Roman"/>
          <w:i/>
          <w:sz w:val="20"/>
          <w:szCs w:val="20"/>
          <w:lang w:eastAsia="es-CR"/>
        </w:rPr>
      </w:pPr>
      <w:r>
        <w:rPr>
          <w:rFonts w:ascii="Times New Roman" w:hAnsi="Times New Roman"/>
          <w:i/>
          <w:sz w:val="20"/>
          <w:szCs w:val="20"/>
          <w:lang w:eastAsia="es-CR"/>
        </w:rPr>
        <w:t>h) Verificar que las decisiones adoptadas por la Junta se realicen en estricto apego a la normativa aplicable y a lo establecido en el presente Reglamento.</w:t>
      </w:r>
    </w:p>
    <w:p w:rsidR="00960633" w:rsidRPr="0002602B" w:rsidRDefault="0002602B" w:rsidP="008560B7">
      <w:pPr>
        <w:spacing w:line="240" w:lineRule="auto"/>
        <w:jc w:val="both"/>
        <w:rPr>
          <w:rFonts w:ascii="Times New Roman" w:hAnsi="Times New Roman"/>
          <w:i/>
          <w:sz w:val="20"/>
          <w:szCs w:val="20"/>
          <w:lang w:eastAsia="es-CR"/>
        </w:rPr>
      </w:pPr>
      <w:r w:rsidRPr="006B010B">
        <w:rPr>
          <w:rFonts w:ascii="Times New Roman" w:hAnsi="Times New Roman"/>
          <w:lang w:eastAsia="es-CR"/>
        </w:rPr>
        <w:t>Ahora bien</w:t>
      </w:r>
      <w:r>
        <w:rPr>
          <w:rFonts w:ascii="Times New Roman" w:hAnsi="Times New Roman"/>
          <w:sz w:val="20"/>
          <w:szCs w:val="20"/>
          <w:lang w:eastAsia="es-CR"/>
        </w:rPr>
        <w:t xml:space="preserve">, </w:t>
      </w:r>
      <w:r w:rsidR="0046367C">
        <w:rPr>
          <w:rFonts w:ascii="Times New Roman" w:hAnsi="Times New Roman"/>
          <w:sz w:val="20"/>
          <w:szCs w:val="20"/>
          <w:lang w:eastAsia="es-CR"/>
        </w:rPr>
        <w:t xml:space="preserve">del </w:t>
      </w:r>
      <w:r w:rsidR="00960633">
        <w:rPr>
          <w:rFonts w:ascii="Times New Roman" w:hAnsi="Times New Roman"/>
        </w:rPr>
        <w:t>análisis</w:t>
      </w:r>
      <w:r w:rsidR="00960633" w:rsidRPr="00612030">
        <w:rPr>
          <w:rFonts w:ascii="Times New Roman" w:hAnsi="Times New Roman"/>
        </w:rPr>
        <w:t xml:space="preserve"> </w:t>
      </w:r>
      <w:r w:rsidR="0046367C">
        <w:rPr>
          <w:rFonts w:ascii="Times New Roman" w:hAnsi="Times New Roman"/>
        </w:rPr>
        <w:t xml:space="preserve">efectuado a </w:t>
      </w:r>
      <w:r w:rsidR="00960633" w:rsidRPr="00612030">
        <w:rPr>
          <w:rFonts w:ascii="Times New Roman" w:hAnsi="Times New Roman"/>
        </w:rPr>
        <w:t xml:space="preserve">la </w:t>
      </w:r>
      <w:r w:rsidR="008375ED">
        <w:rPr>
          <w:rFonts w:ascii="Times New Roman" w:hAnsi="Times New Roman"/>
        </w:rPr>
        <w:t>D</w:t>
      </w:r>
      <w:r w:rsidR="00960633" w:rsidRPr="00612030">
        <w:rPr>
          <w:rFonts w:ascii="Times New Roman" w:hAnsi="Times New Roman"/>
        </w:rPr>
        <w:t>irectriz DM-1502-10-14, es importante recordar que el propósito del sistema que es “</w:t>
      </w:r>
      <w:r w:rsidR="00960633" w:rsidRPr="00612030">
        <w:rPr>
          <w:rFonts w:ascii="Times New Roman" w:hAnsi="Times New Roman"/>
          <w:i/>
          <w:iCs/>
        </w:rPr>
        <w:t>Establecer las disposiciones para el Sistema Nacional de Evaluación de la Calidad (SNECE), como marco estructural para las actividades vinculadas con la gestión y evaluación de la calidad de la educación…</w:t>
      </w:r>
      <w:r w:rsidR="00960633" w:rsidRPr="00612030">
        <w:rPr>
          <w:rFonts w:ascii="Times New Roman" w:hAnsi="Times New Roman"/>
        </w:rPr>
        <w:t xml:space="preserve">”. </w:t>
      </w:r>
    </w:p>
    <w:p w:rsidR="00960633" w:rsidRDefault="00960633" w:rsidP="008560B7">
      <w:pPr>
        <w:spacing w:line="240" w:lineRule="auto"/>
        <w:jc w:val="both"/>
        <w:rPr>
          <w:rFonts w:ascii="Times New Roman" w:hAnsi="Times New Roman"/>
        </w:rPr>
      </w:pPr>
      <w:r w:rsidRPr="00612030">
        <w:rPr>
          <w:rFonts w:ascii="Times New Roman" w:hAnsi="Times New Roman"/>
        </w:rPr>
        <w:t>Además los fondos deben implementarse “</w:t>
      </w:r>
      <w:r w:rsidRPr="00612030">
        <w:rPr>
          <w:rFonts w:ascii="Times New Roman" w:hAnsi="Times New Roman"/>
          <w:i/>
          <w:iCs/>
          <w:u w:val="single"/>
        </w:rPr>
        <w:t>para el desarrollo del trabajo basados en las acciones justificadas en su planificación</w:t>
      </w:r>
      <w:r w:rsidRPr="00612030">
        <w:rPr>
          <w:rFonts w:ascii="Times New Roman" w:hAnsi="Times New Roman"/>
        </w:rPr>
        <w:t xml:space="preserve">”. Las cuales se instituyen con base en las funciones que debe cumplir el comité del centro educativo, como lo establece el artículo 12 de la directriz supra citada, el cual indica: </w:t>
      </w:r>
    </w:p>
    <w:p w:rsidR="00960633" w:rsidRDefault="00960633" w:rsidP="008560B7">
      <w:pPr>
        <w:spacing w:line="240" w:lineRule="auto"/>
        <w:ind w:left="708"/>
        <w:jc w:val="both"/>
        <w:rPr>
          <w:rFonts w:ascii="Times New Roman" w:hAnsi="Times New Roman"/>
          <w:i/>
          <w:iCs/>
          <w:sz w:val="20"/>
          <w:szCs w:val="20"/>
        </w:rPr>
      </w:pPr>
      <w:r>
        <w:rPr>
          <w:rFonts w:ascii="Times New Roman" w:hAnsi="Times New Roman"/>
          <w:i/>
          <w:iCs/>
          <w:sz w:val="20"/>
          <w:szCs w:val="20"/>
        </w:rPr>
        <w:t>12.- Funciones de los Equipos Institucionales Coordinadores de la Calidad en los Centros Educativos y Equipos de Núcleo Coordinadores de la Calidad.</w:t>
      </w:r>
    </w:p>
    <w:p w:rsidR="00960633" w:rsidRPr="00905FFA" w:rsidRDefault="00960633" w:rsidP="008560B7">
      <w:pPr>
        <w:spacing w:line="240" w:lineRule="auto"/>
        <w:ind w:left="708"/>
        <w:jc w:val="both"/>
        <w:rPr>
          <w:rFonts w:ascii="Times New Roman" w:hAnsi="Times New Roman"/>
          <w:i/>
          <w:iCs/>
          <w:sz w:val="20"/>
          <w:szCs w:val="20"/>
        </w:rPr>
      </w:pPr>
      <w:r>
        <w:rPr>
          <w:rFonts w:ascii="Times New Roman" w:hAnsi="Times New Roman"/>
          <w:i/>
          <w:iCs/>
          <w:sz w:val="20"/>
          <w:szCs w:val="20"/>
        </w:rPr>
        <w:t>a)</w:t>
      </w:r>
      <w:r w:rsidR="000435CA">
        <w:rPr>
          <w:rFonts w:ascii="Times New Roman" w:hAnsi="Times New Roman"/>
          <w:i/>
          <w:iCs/>
          <w:sz w:val="20"/>
          <w:szCs w:val="20"/>
        </w:rPr>
        <w:t xml:space="preserve">  </w:t>
      </w:r>
      <w:r>
        <w:rPr>
          <w:rFonts w:ascii="Times New Roman" w:hAnsi="Times New Roman"/>
          <w:i/>
          <w:iCs/>
          <w:sz w:val="20"/>
          <w:szCs w:val="20"/>
        </w:rPr>
        <w:t xml:space="preserve">Constituir un equipo de trabajo coordine y oriente a los miembros de la comunidad, en su participación en </w:t>
      </w:r>
      <w:r w:rsidRPr="00905FFA">
        <w:rPr>
          <w:rFonts w:ascii="Times New Roman" w:hAnsi="Times New Roman"/>
          <w:i/>
          <w:iCs/>
          <w:sz w:val="20"/>
          <w:szCs w:val="20"/>
        </w:rPr>
        <w:t>el Sistema Nacional de Evaluación de la Calidad de la Educación.</w:t>
      </w:r>
    </w:p>
    <w:p w:rsidR="00960633" w:rsidRPr="00905FFA" w:rsidRDefault="00960633" w:rsidP="008560B7">
      <w:pPr>
        <w:spacing w:line="240" w:lineRule="auto"/>
        <w:ind w:left="708"/>
        <w:jc w:val="both"/>
        <w:rPr>
          <w:rFonts w:ascii="Times New Roman" w:hAnsi="Times New Roman"/>
          <w:i/>
          <w:iCs/>
          <w:sz w:val="20"/>
          <w:szCs w:val="20"/>
        </w:rPr>
      </w:pPr>
      <w:r w:rsidRPr="00905FFA">
        <w:rPr>
          <w:rFonts w:ascii="Times New Roman" w:hAnsi="Times New Roman"/>
          <w:i/>
          <w:iCs/>
          <w:sz w:val="20"/>
          <w:szCs w:val="20"/>
        </w:rPr>
        <w:t>b)</w:t>
      </w:r>
      <w:r w:rsidR="000435CA">
        <w:rPr>
          <w:rFonts w:ascii="Times New Roman" w:hAnsi="Times New Roman"/>
          <w:i/>
          <w:iCs/>
          <w:sz w:val="20"/>
          <w:szCs w:val="20"/>
        </w:rPr>
        <w:t xml:space="preserve">  </w:t>
      </w:r>
      <w:r w:rsidRPr="00905FFA">
        <w:rPr>
          <w:rFonts w:ascii="Times New Roman" w:hAnsi="Times New Roman"/>
          <w:i/>
          <w:iCs/>
          <w:sz w:val="20"/>
          <w:szCs w:val="20"/>
        </w:rPr>
        <w:t>Nombrar de su seno a un secretario, quien será el responsable de la documentación del equipo institucional.</w:t>
      </w:r>
    </w:p>
    <w:p w:rsidR="00960633" w:rsidRPr="00905FFA" w:rsidRDefault="00960633" w:rsidP="008560B7">
      <w:pPr>
        <w:spacing w:line="240" w:lineRule="auto"/>
        <w:ind w:left="708"/>
        <w:jc w:val="both"/>
        <w:rPr>
          <w:rFonts w:ascii="Times New Roman" w:hAnsi="Times New Roman"/>
          <w:i/>
          <w:iCs/>
          <w:sz w:val="20"/>
          <w:szCs w:val="20"/>
        </w:rPr>
      </w:pPr>
      <w:r w:rsidRPr="00905FFA">
        <w:rPr>
          <w:rFonts w:ascii="Times New Roman" w:hAnsi="Times New Roman"/>
          <w:i/>
          <w:iCs/>
          <w:sz w:val="20"/>
          <w:szCs w:val="20"/>
        </w:rPr>
        <w:t>c)</w:t>
      </w:r>
      <w:r w:rsidR="000435CA">
        <w:rPr>
          <w:rFonts w:ascii="Times New Roman" w:hAnsi="Times New Roman"/>
          <w:i/>
          <w:iCs/>
          <w:sz w:val="20"/>
          <w:szCs w:val="20"/>
        </w:rPr>
        <w:t xml:space="preserve">  </w:t>
      </w:r>
      <w:r w:rsidRPr="00905FFA">
        <w:rPr>
          <w:rFonts w:ascii="Times New Roman" w:hAnsi="Times New Roman"/>
          <w:i/>
          <w:iCs/>
          <w:sz w:val="20"/>
          <w:szCs w:val="20"/>
        </w:rPr>
        <w:t>Implementar y dar seguimiento al Modelo de Evaluación de la Calidad en el centro educativo, según sus características y contexto.</w:t>
      </w:r>
    </w:p>
    <w:p w:rsidR="00960633" w:rsidRPr="00905FFA" w:rsidRDefault="00960633" w:rsidP="008560B7">
      <w:pPr>
        <w:spacing w:line="240" w:lineRule="auto"/>
        <w:ind w:left="708"/>
        <w:jc w:val="both"/>
        <w:rPr>
          <w:rFonts w:ascii="Times New Roman" w:hAnsi="Times New Roman"/>
          <w:i/>
          <w:iCs/>
          <w:sz w:val="20"/>
          <w:szCs w:val="20"/>
        </w:rPr>
      </w:pPr>
      <w:r w:rsidRPr="00905FFA">
        <w:rPr>
          <w:rFonts w:ascii="Times New Roman" w:hAnsi="Times New Roman"/>
          <w:i/>
          <w:iCs/>
          <w:sz w:val="20"/>
          <w:szCs w:val="20"/>
        </w:rPr>
        <w:t>d)</w:t>
      </w:r>
      <w:r w:rsidR="000435CA">
        <w:rPr>
          <w:rFonts w:ascii="Times New Roman" w:hAnsi="Times New Roman"/>
          <w:i/>
          <w:iCs/>
          <w:sz w:val="20"/>
          <w:szCs w:val="20"/>
        </w:rPr>
        <w:t xml:space="preserve">  </w:t>
      </w:r>
      <w:r w:rsidRPr="00905FFA">
        <w:rPr>
          <w:rFonts w:ascii="Times New Roman" w:hAnsi="Times New Roman"/>
          <w:i/>
          <w:iCs/>
          <w:sz w:val="20"/>
          <w:szCs w:val="20"/>
        </w:rPr>
        <w:t>Orientar, acompañar y asesorar a los miembros de la comunidad educativa del centro educativo en la temática de calidad de la educación costarricense.</w:t>
      </w:r>
    </w:p>
    <w:p w:rsidR="00960633" w:rsidRPr="00905FFA" w:rsidRDefault="00960633" w:rsidP="008560B7">
      <w:pPr>
        <w:spacing w:line="240" w:lineRule="auto"/>
        <w:ind w:left="708"/>
        <w:jc w:val="both"/>
        <w:rPr>
          <w:rFonts w:ascii="Times New Roman" w:hAnsi="Times New Roman"/>
          <w:i/>
          <w:iCs/>
          <w:sz w:val="20"/>
          <w:szCs w:val="20"/>
        </w:rPr>
      </w:pPr>
      <w:r w:rsidRPr="00905FFA">
        <w:rPr>
          <w:rFonts w:ascii="Times New Roman" w:hAnsi="Times New Roman"/>
          <w:i/>
          <w:iCs/>
          <w:sz w:val="20"/>
          <w:szCs w:val="20"/>
        </w:rPr>
        <w:t>e)</w:t>
      </w:r>
      <w:r w:rsidR="000435CA">
        <w:rPr>
          <w:rFonts w:ascii="Times New Roman" w:hAnsi="Times New Roman"/>
          <w:i/>
          <w:iCs/>
          <w:sz w:val="20"/>
          <w:szCs w:val="20"/>
        </w:rPr>
        <w:t xml:space="preserve">  </w:t>
      </w:r>
      <w:r w:rsidRPr="00905FFA">
        <w:rPr>
          <w:rFonts w:ascii="Times New Roman" w:hAnsi="Times New Roman"/>
          <w:i/>
          <w:iCs/>
          <w:sz w:val="20"/>
          <w:szCs w:val="20"/>
        </w:rPr>
        <w:t>Acompañar y dar seguimiento a los procesos de implementación del SNECE en el centro educativo.</w:t>
      </w:r>
    </w:p>
    <w:p w:rsidR="00960633" w:rsidRPr="00905FFA" w:rsidRDefault="00960633" w:rsidP="008560B7">
      <w:pPr>
        <w:spacing w:line="240" w:lineRule="auto"/>
        <w:ind w:left="708"/>
        <w:jc w:val="both"/>
        <w:rPr>
          <w:rFonts w:ascii="Times New Roman" w:hAnsi="Times New Roman"/>
          <w:i/>
          <w:iCs/>
          <w:sz w:val="20"/>
          <w:szCs w:val="20"/>
        </w:rPr>
      </w:pPr>
      <w:r w:rsidRPr="00905FFA">
        <w:rPr>
          <w:rFonts w:ascii="Times New Roman" w:hAnsi="Times New Roman"/>
          <w:i/>
          <w:iCs/>
          <w:sz w:val="20"/>
          <w:szCs w:val="20"/>
        </w:rPr>
        <w:t>f)</w:t>
      </w:r>
      <w:r w:rsidR="000435CA">
        <w:rPr>
          <w:rFonts w:ascii="Times New Roman" w:hAnsi="Times New Roman"/>
          <w:i/>
          <w:iCs/>
          <w:sz w:val="20"/>
          <w:szCs w:val="20"/>
        </w:rPr>
        <w:t xml:space="preserve">  </w:t>
      </w:r>
      <w:r w:rsidRPr="00905FFA">
        <w:rPr>
          <w:rFonts w:ascii="Times New Roman" w:hAnsi="Times New Roman"/>
          <w:i/>
          <w:iCs/>
          <w:sz w:val="20"/>
          <w:szCs w:val="20"/>
        </w:rPr>
        <w:t xml:space="preserve"> Registrar evidencias del accionar del equipo de centro educativo.</w:t>
      </w:r>
    </w:p>
    <w:p w:rsidR="00960633" w:rsidRPr="00905FFA" w:rsidRDefault="00960633" w:rsidP="008560B7">
      <w:pPr>
        <w:spacing w:line="240" w:lineRule="auto"/>
        <w:ind w:left="708"/>
        <w:jc w:val="both"/>
        <w:rPr>
          <w:rFonts w:ascii="Times New Roman" w:hAnsi="Times New Roman"/>
          <w:i/>
          <w:iCs/>
          <w:sz w:val="20"/>
          <w:szCs w:val="20"/>
        </w:rPr>
      </w:pPr>
      <w:r w:rsidRPr="00905FFA">
        <w:rPr>
          <w:rFonts w:ascii="Times New Roman" w:hAnsi="Times New Roman"/>
          <w:i/>
          <w:iCs/>
          <w:sz w:val="20"/>
          <w:szCs w:val="20"/>
        </w:rPr>
        <w:t>g)</w:t>
      </w:r>
      <w:r w:rsidR="000435CA">
        <w:rPr>
          <w:rFonts w:ascii="Times New Roman" w:hAnsi="Times New Roman"/>
          <w:i/>
          <w:iCs/>
          <w:sz w:val="20"/>
          <w:szCs w:val="20"/>
        </w:rPr>
        <w:t xml:space="preserve">  </w:t>
      </w:r>
      <w:r w:rsidRPr="00905FFA">
        <w:rPr>
          <w:rFonts w:ascii="Times New Roman" w:hAnsi="Times New Roman"/>
          <w:i/>
          <w:iCs/>
          <w:sz w:val="20"/>
          <w:szCs w:val="20"/>
        </w:rPr>
        <w:t>Aplicar instrumentos de evaluación según las estrategias establecidas con el apoyo de los equipos regionales.</w:t>
      </w:r>
    </w:p>
    <w:p w:rsidR="00960633" w:rsidRPr="00905FFA" w:rsidRDefault="00960633" w:rsidP="008560B7">
      <w:pPr>
        <w:spacing w:line="240" w:lineRule="auto"/>
        <w:ind w:left="708"/>
        <w:jc w:val="both"/>
        <w:rPr>
          <w:rFonts w:ascii="Times New Roman" w:hAnsi="Times New Roman"/>
          <w:i/>
          <w:iCs/>
          <w:sz w:val="20"/>
          <w:szCs w:val="20"/>
        </w:rPr>
      </w:pPr>
      <w:r w:rsidRPr="00905FFA">
        <w:rPr>
          <w:rFonts w:ascii="Times New Roman" w:hAnsi="Times New Roman"/>
          <w:i/>
          <w:iCs/>
          <w:sz w:val="20"/>
          <w:szCs w:val="20"/>
        </w:rPr>
        <w:t>h)</w:t>
      </w:r>
      <w:r w:rsidR="000435CA">
        <w:rPr>
          <w:rFonts w:ascii="Times New Roman" w:hAnsi="Times New Roman"/>
          <w:i/>
          <w:iCs/>
          <w:sz w:val="20"/>
          <w:szCs w:val="20"/>
        </w:rPr>
        <w:t xml:space="preserve">  </w:t>
      </w:r>
      <w:r w:rsidRPr="00905FFA">
        <w:rPr>
          <w:rFonts w:ascii="Times New Roman" w:hAnsi="Times New Roman"/>
          <w:i/>
          <w:iCs/>
          <w:sz w:val="20"/>
          <w:szCs w:val="20"/>
        </w:rPr>
        <w:t>Recomendar estrategias de mejoramiento continuo en el centro educativo, según el análisis de los resultados de las evaluaciones internas y externas.</w:t>
      </w:r>
    </w:p>
    <w:p w:rsidR="00960633" w:rsidRDefault="00960633" w:rsidP="008560B7">
      <w:pPr>
        <w:spacing w:line="240" w:lineRule="auto"/>
        <w:ind w:left="708"/>
        <w:jc w:val="both"/>
        <w:rPr>
          <w:rFonts w:ascii="Times New Roman" w:hAnsi="Times New Roman"/>
          <w:i/>
          <w:iCs/>
          <w:sz w:val="20"/>
          <w:szCs w:val="20"/>
        </w:rPr>
      </w:pPr>
      <w:r w:rsidRPr="00905FFA">
        <w:rPr>
          <w:rFonts w:ascii="Times New Roman" w:hAnsi="Times New Roman"/>
          <w:i/>
          <w:iCs/>
          <w:sz w:val="20"/>
          <w:szCs w:val="20"/>
        </w:rPr>
        <w:t>i)</w:t>
      </w:r>
      <w:r w:rsidR="000435CA">
        <w:rPr>
          <w:rFonts w:ascii="Times New Roman" w:hAnsi="Times New Roman"/>
          <w:i/>
          <w:iCs/>
          <w:sz w:val="20"/>
          <w:szCs w:val="20"/>
        </w:rPr>
        <w:t xml:space="preserve">  </w:t>
      </w:r>
      <w:r w:rsidRPr="00905FFA">
        <w:rPr>
          <w:rFonts w:ascii="Times New Roman" w:hAnsi="Times New Roman"/>
          <w:i/>
          <w:iCs/>
          <w:sz w:val="20"/>
          <w:szCs w:val="20"/>
        </w:rPr>
        <w:t xml:space="preserve"> Brindar informes a la dirección de Gestión y Evaluación de la Calidad y a las autoridades regionales, según corresponda</w:t>
      </w:r>
      <w:r>
        <w:rPr>
          <w:rFonts w:ascii="Times New Roman" w:hAnsi="Times New Roman"/>
          <w:i/>
          <w:iCs/>
          <w:sz w:val="20"/>
          <w:szCs w:val="20"/>
        </w:rPr>
        <w:t>.</w:t>
      </w:r>
      <w:r>
        <w:rPr>
          <w:rFonts w:ascii="Times New Roman" w:hAnsi="Times New Roman"/>
          <w:sz w:val="20"/>
          <w:szCs w:val="20"/>
        </w:rPr>
        <w:t xml:space="preserve"> </w:t>
      </w:r>
    </w:p>
    <w:p w:rsidR="0053316B" w:rsidRDefault="00635EDE" w:rsidP="008560B7">
      <w:pPr>
        <w:spacing w:line="240" w:lineRule="auto"/>
        <w:jc w:val="both"/>
        <w:rPr>
          <w:rFonts w:ascii="Times New Roman" w:hAnsi="Times New Roman"/>
        </w:rPr>
      </w:pPr>
      <w:r>
        <w:rPr>
          <w:rFonts w:ascii="Times New Roman" w:hAnsi="Times New Roman"/>
          <w:lang w:eastAsia="es-CR"/>
        </w:rPr>
        <w:t>El proceder de la J</w:t>
      </w:r>
      <w:r w:rsidR="007C4B56" w:rsidRPr="007C4B56">
        <w:rPr>
          <w:rFonts w:ascii="Times New Roman" w:hAnsi="Times New Roman"/>
          <w:lang w:eastAsia="es-CR"/>
        </w:rPr>
        <w:t>unta de educación ante tal erogación, deja claro que no existe una adecuada vinculación, entre los objetivos institucionales que establece el Ministerio de Educación y el centro educativo</w:t>
      </w:r>
      <w:r w:rsidR="00474ADE" w:rsidRPr="007C4B56">
        <w:rPr>
          <w:rFonts w:ascii="Times New Roman" w:hAnsi="Times New Roman"/>
          <w:lang w:eastAsia="es-CR"/>
        </w:rPr>
        <w:t>, la actividad pagada con recursos de la Junta, se considera</w:t>
      </w:r>
      <w:r w:rsidR="0053316B" w:rsidRPr="007C4B56">
        <w:rPr>
          <w:rFonts w:ascii="Times New Roman" w:hAnsi="Times New Roman"/>
          <w:lang w:eastAsia="es-CR"/>
        </w:rPr>
        <w:t xml:space="preserve"> un gasto </w:t>
      </w:r>
      <w:r w:rsidR="0053316B" w:rsidRPr="007C4B56">
        <w:rPr>
          <w:rFonts w:ascii="Times New Roman" w:hAnsi="Times New Roman"/>
        </w:rPr>
        <w:t>excesivo, superfluo e innecesario, debido a que el beneficio fue únicamente para una parte de la población estudiantil de la escuela, condicionando el uso eficiente d</w:t>
      </w:r>
      <w:r w:rsidR="00474ADE" w:rsidRPr="007C4B56">
        <w:rPr>
          <w:rFonts w:ascii="Times New Roman" w:hAnsi="Times New Roman"/>
        </w:rPr>
        <w:t xml:space="preserve">e los recursos, </w:t>
      </w:r>
      <w:r w:rsidR="00756EF1" w:rsidRPr="007C4B56">
        <w:rPr>
          <w:rFonts w:ascii="Times New Roman" w:hAnsi="Times New Roman"/>
        </w:rPr>
        <w:t>decisiones que tomó la Junta en presencia de la directora del centro educativo.</w:t>
      </w:r>
    </w:p>
    <w:p w:rsidR="00825A72" w:rsidRDefault="00825A72" w:rsidP="008560B7">
      <w:pPr>
        <w:spacing w:after="0" w:line="240" w:lineRule="auto"/>
        <w:jc w:val="both"/>
        <w:rPr>
          <w:rFonts w:ascii="Times New Roman" w:hAnsi="Times New Roman"/>
          <w:b/>
        </w:rPr>
      </w:pPr>
      <w:r>
        <w:rPr>
          <w:rFonts w:ascii="Times New Roman" w:hAnsi="Times New Roman"/>
          <w:b/>
        </w:rPr>
        <w:t>Recomendación a la Junta de Educación</w:t>
      </w:r>
    </w:p>
    <w:p w:rsidR="00CE338A" w:rsidRDefault="00CE338A" w:rsidP="008560B7">
      <w:pPr>
        <w:spacing w:after="0" w:line="240" w:lineRule="auto"/>
        <w:jc w:val="both"/>
        <w:rPr>
          <w:rFonts w:ascii="Times New Roman" w:hAnsi="Times New Roman"/>
          <w:b/>
        </w:rPr>
      </w:pPr>
    </w:p>
    <w:p w:rsidR="00825A72" w:rsidRDefault="00825A72" w:rsidP="008560B7">
      <w:pPr>
        <w:pStyle w:val="Prrafodelista"/>
        <w:numPr>
          <w:ilvl w:val="0"/>
          <w:numId w:val="42"/>
        </w:numPr>
        <w:jc w:val="both"/>
        <w:rPr>
          <w:sz w:val="22"/>
          <w:lang w:eastAsia="es-CR"/>
        </w:rPr>
      </w:pPr>
      <w:r w:rsidRPr="003A749A">
        <w:rPr>
          <w:sz w:val="22"/>
          <w:lang w:eastAsia="es-CR"/>
        </w:rPr>
        <w:t xml:space="preserve">Cumplir con lo que establece la ley N°8131, en su artículo 110, inciso g) y eliminar la práctica de utilizar recursos de la Junta de Educación, en el pago de estadías en hoteles, alimentación o cualquier otro gasto innecesarios, excesivos y superfluos como los presentados en este informe. (Implementación Inmediata). </w:t>
      </w:r>
    </w:p>
    <w:p w:rsidR="00CE338A" w:rsidRPr="003A749A" w:rsidRDefault="00CE338A" w:rsidP="008560B7">
      <w:pPr>
        <w:pStyle w:val="Prrafodelista"/>
        <w:ind w:left="360"/>
        <w:jc w:val="both"/>
        <w:rPr>
          <w:sz w:val="22"/>
          <w:lang w:eastAsia="es-CR"/>
        </w:rPr>
      </w:pPr>
    </w:p>
    <w:p w:rsidR="00BC43A5" w:rsidRDefault="00BC43A5" w:rsidP="008560B7">
      <w:pPr>
        <w:spacing w:line="240" w:lineRule="auto"/>
        <w:jc w:val="both"/>
        <w:rPr>
          <w:rFonts w:ascii="Times New Roman" w:hAnsi="Times New Roman"/>
          <w:b/>
          <w:lang w:eastAsia="es-CR"/>
        </w:rPr>
      </w:pPr>
      <w:r>
        <w:rPr>
          <w:rFonts w:ascii="Times New Roman" w:hAnsi="Times New Roman"/>
          <w:b/>
          <w:lang w:eastAsia="es-CR"/>
        </w:rPr>
        <w:t>Recomendación al Director del Centro Educativo</w:t>
      </w:r>
    </w:p>
    <w:p w:rsidR="00BC43A5" w:rsidRPr="003A749A" w:rsidRDefault="00BC43A5" w:rsidP="008560B7">
      <w:pPr>
        <w:pStyle w:val="Prrafodelista"/>
        <w:numPr>
          <w:ilvl w:val="0"/>
          <w:numId w:val="41"/>
        </w:numPr>
        <w:jc w:val="both"/>
        <w:rPr>
          <w:sz w:val="22"/>
        </w:rPr>
      </w:pPr>
      <w:r w:rsidRPr="003A749A">
        <w:rPr>
          <w:sz w:val="22"/>
        </w:rPr>
        <w:t xml:space="preserve">Fiscalizar que las decisiones adoptadas por la Junta, referentes a las decisiones, acuerdos, las aprobaciones de pagos y demás acciones que involucren erogaciones, se apeguen a la normativa vigente en función del interés superior de los menores. </w:t>
      </w:r>
    </w:p>
    <w:p w:rsidR="00435E34" w:rsidRPr="006B010B" w:rsidRDefault="001B5A6C" w:rsidP="008560B7">
      <w:pPr>
        <w:pStyle w:val="Ttulo3"/>
        <w:rPr>
          <w:rFonts w:ascii="Times New Roman" w:hAnsi="Times New Roman"/>
          <w:sz w:val="22"/>
          <w:szCs w:val="22"/>
        </w:rPr>
      </w:pPr>
      <w:bookmarkStart w:id="8" w:name="_Toc516824797"/>
      <w:r w:rsidRPr="006B010B">
        <w:rPr>
          <w:rFonts w:ascii="Times New Roman" w:hAnsi="Times New Roman"/>
          <w:sz w:val="22"/>
          <w:szCs w:val="22"/>
        </w:rPr>
        <w:t>2.2 Análisis del servicio de soda</w:t>
      </w:r>
      <w:bookmarkEnd w:id="8"/>
    </w:p>
    <w:p w:rsidR="00435E34" w:rsidRDefault="00435E34" w:rsidP="008560B7">
      <w:pPr>
        <w:pStyle w:val="Default"/>
        <w:jc w:val="both"/>
        <w:rPr>
          <w:rFonts w:ascii="Times New Roman" w:eastAsia="Times New Roman" w:hAnsi="Times New Roman"/>
          <w:sz w:val="22"/>
          <w:lang w:bidi="en-US"/>
        </w:rPr>
      </w:pPr>
    </w:p>
    <w:p w:rsidR="00A56BE6" w:rsidRDefault="001D09AE" w:rsidP="008560B7">
      <w:pPr>
        <w:spacing w:after="0" w:line="240" w:lineRule="auto"/>
        <w:jc w:val="both"/>
        <w:rPr>
          <w:rFonts w:ascii="Times New Roman" w:hAnsi="Times New Roman"/>
        </w:rPr>
      </w:pPr>
      <w:r>
        <w:rPr>
          <w:rFonts w:ascii="Times New Roman" w:hAnsi="Times New Roman"/>
        </w:rPr>
        <w:t xml:space="preserve">Según visita </w:t>
      </w:r>
      <w:r w:rsidR="001073BA">
        <w:rPr>
          <w:rFonts w:ascii="Times New Roman" w:hAnsi="Times New Roman"/>
        </w:rPr>
        <w:t>que realiz</w:t>
      </w:r>
      <w:r w:rsidR="00586F95">
        <w:rPr>
          <w:rFonts w:ascii="Times New Roman" w:hAnsi="Times New Roman"/>
        </w:rPr>
        <w:t>ó</w:t>
      </w:r>
      <w:r w:rsidR="001073BA">
        <w:rPr>
          <w:rFonts w:ascii="Times New Roman" w:hAnsi="Times New Roman"/>
        </w:rPr>
        <w:t xml:space="preserve"> </w:t>
      </w:r>
      <w:r w:rsidR="00586F95">
        <w:rPr>
          <w:rFonts w:ascii="Times New Roman" w:hAnsi="Times New Roman"/>
        </w:rPr>
        <w:t>esta A</w:t>
      </w:r>
      <w:r w:rsidR="001073BA">
        <w:rPr>
          <w:rFonts w:ascii="Times New Roman" w:hAnsi="Times New Roman"/>
        </w:rPr>
        <w:t>uditor</w:t>
      </w:r>
      <w:r w:rsidR="00586F95">
        <w:rPr>
          <w:rFonts w:ascii="Times New Roman" w:hAnsi="Times New Roman"/>
        </w:rPr>
        <w:t>ía</w:t>
      </w:r>
      <w:r w:rsidR="001073BA">
        <w:rPr>
          <w:rFonts w:ascii="Times New Roman" w:hAnsi="Times New Roman"/>
        </w:rPr>
        <w:t xml:space="preserve"> a las instalaciones provisionales donde se ubica</w:t>
      </w:r>
      <w:r w:rsidR="00AE325F">
        <w:rPr>
          <w:rFonts w:ascii="Times New Roman" w:hAnsi="Times New Roman"/>
        </w:rPr>
        <w:t>ba</w:t>
      </w:r>
      <w:r w:rsidR="001073BA">
        <w:rPr>
          <w:rFonts w:ascii="Times New Roman" w:hAnsi="Times New Roman"/>
        </w:rPr>
        <w:t xml:space="preserve"> el centro educativo, escuela María Vargas Rodríguez, se observó, </w:t>
      </w:r>
      <w:r w:rsidR="001073BA" w:rsidRPr="00D04B42">
        <w:rPr>
          <w:rFonts w:ascii="Times New Roman" w:eastAsia="Times New Roman" w:hAnsi="Times New Roman"/>
          <w:szCs w:val="24"/>
          <w:lang w:bidi="en-US"/>
        </w:rPr>
        <w:t xml:space="preserve">que </w:t>
      </w:r>
      <w:r w:rsidR="001073BA">
        <w:rPr>
          <w:rFonts w:ascii="Times New Roman" w:eastAsia="Times New Roman" w:hAnsi="Times New Roman"/>
          <w:szCs w:val="24"/>
          <w:lang w:bidi="en-US"/>
        </w:rPr>
        <w:t xml:space="preserve">el </w:t>
      </w:r>
      <w:r w:rsidR="001073BA" w:rsidRPr="00D04B42">
        <w:rPr>
          <w:rFonts w:ascii="Times New Roman" w:eastAsia="Times New Roman" w:hAnsi="Times New Roman"/>
          <w:szCs w:val="24"/>
          <w:lang w:bidi="en-US"/>
        </w:rPr>
        <w:t>recinto que se utiliza</w:t>
      </w:r>
      <w:r w:rsidR="00586F95">
        <w:rPr>
          <w:rFonts w:ascii="Times New Roman" w:eastAsia="Times New Roman" w:hAnsi="Times New Roman"/>
          <w:szCs w:val="24"/>
          <w:lang w:bidi="en-US"/>
        </w:rPr>
        <w:t>ba</w:t>
      </w:r>
      <w:r w:rsidR="001073BA" w:rsidRPr="00D04B42">
        <w:rPr>
          <w:rFonts w:ascii="Times New Roman" w:eastAsia="Times New Roman" w:hAnsi="Times New Roman"/>
          <w:szCs w:val="24"/>
          <w:lang w:bidi="en-US"/>
        </w:rPr>
        <w:t xml:space="preserve"> para </w:t>
      </w:r>
      <w:r w:rsidR="00586F95">
        <w:rPr>
          <w:rFonts w:ascii="Times New Roman" w:eastAsia="Times New Roman" w:hAnsi="Times New Roman"/>
          <w:szCs w:val="24"/>
          <w:lang w:bidi="en-US"/>
        </w:rPr>
        <w:t>brindar</w:t>
      </w:r>
      <w:r w:rsidR="001073BA" w:rsidRPr="00D04B42">
        <w:rPr>
          <w:rFonts w:ascii="Times New Roman" w:eastAsia="Times New Roman" w:hAnsi="Times New Roman"/>
          <w:szCs w:val="24"/>
          <w:lang w:bidi="en-US"/>
        </w:rPr>
        <w:t xml:space="preserve"> el servicio de soda, es administrado por el Patronato Escolar y no por la Junta, quién por </w:t>
      </w:r>
      <w:r w:rsidR="001073BA">
        <w:rPr>
          <w:rFonts w:ascii="Times New Roman" w:eastAsia="Times New Roman" w:hAnsi="Times New Roman"/>
          <w:szCs w:val="24"/>
          <w:lang w:bidi="en-US"/>
        </w:rPr>
        <w:t>Norma expl</w:t>
      </w:r>
      <w:r w:rsidR="00586F95">
        <w:rPr>
          <w:rFonts w:ascii="Times New Roman" w:eastAsia="Times New Roman" w:hAnsi="Times New Roman"/>
          <w:szCs w:val="24"/>
          <w:lang w:bidi="en-US"/>
        </w:rPr>
        <w:t>í</w:t>
      </w:r>
      <w:r w:rsidR="001073BA">
        <w:rPr>
          <w:rFonts w:ascii="Times New Roman" w:eastAsia="Times New Roman" w:hAnsi="Times New Roman"/>
          <w:szCs w:val="24"/>
          <w:lang w:bidi="en-US"/>
        </w:rPr>
        <w:t xml:space="preserve">cita </w:t>
      </w:r>
      <w:r w:rsidR="001073BA" w:rsidRPr="00D04B42">
        <w:rPr>
          <w:rFonts w:ascii="Times New Roman" w:eastAsia="Times New Roman" w:hAnsi="Times New Roman"/>
          <w:szCs w:val="24"/>
          <w:lang w:bidi="en-US"/>
        </w:rPr>
        <w:t xml:space="preserve">es la encargada de su </w:t>
      </w:r>
      <w:r w:rsidR="00586F95">
        <w:rPr>
          <w:rFonts w:ascii="Times New Roman" w:eastAsia="Times New Roman" w:hAnsi="Times New Roman"/>
          <w:szCs w:val="24"/>
          <w:lang w:bidi="en-US"/>
        </w:rPr>
        <w:t>a</w:t>
      </w:r>
      <w:r w:rsidR="001073BA" w:rsidRPr="00D04B42">
        <w:rPr>
          <w:rFonts w:ascii="Times New Roman" w:eastAsia="Times New Roman" w:hAnsi="Times New Roman"/>
          <w:szCs w:val="24"/>
          <w:lang w:bidi="en-US"/>
        </w:rPr>
        <w:t xml:space="preserve">dministración o </w:t>
      </w:r>
      <w:r w:rsidR="00586F95">
        <w:rPr>
          <w:rFonts w:ascii="Times New Roman" w:eastAsia="Times New Roman" w:hAnsi="Times New Roman"/>
          <w:szCs w:val="24"/>
          <w:lang w:bidi="en-US"/>
        </w:rPr>
        <w:t>c</w:t>
      </w:r>
      <w:r w:rsidR="001073BA" w:rsidRPr="00D04B42">
        <w:rPr>
          <w:rFonts w:ascii="Times New Roman" w:eastAsia="Times New Roman" w:hAnsi="Times New Roman"/>
          <w:szCs w:val="24"/>
          <w:lang w:bidi="en-US"/>
        </w:rPr>
        <w:t>oncesión.</w:t>
      </w:r>
    </w:p>
    <w:p w:rsidR="000122AF" w:rsidRDefault="003D63CD" w:rsidP="008560B7">
      <w:pPr>
        <w:spacing w:after="0" w:line="240" w:lineRule="auto"/>
        <w:jc w:val="both"/>
        <w:rPr>
          <w:rFonts w:ascii="Times New Roman" w:hAnsi="Times New Roman"/>
          <w:lang w:val="es-ES"/>
        </w:rPr>
      </w:pPr>
      <w:r>
        <w:rPr>
          <w:rFonts w:ascii="Times New Roman" w:hAnsi="Times New Roman"/>
          <w:lang w:val="es-ES"/>
        </w:rPr>
        <w:t xml:space="preserve">Se analizó </w:t>
      </w:r>
      <w:r w:rsidR="000122AF" w:rsidRPr="000122AF">
        <w:rPr>
          <w:rFonts w:ascii="Times New Roman" w:hAnsi="Times New Roman"/>
          <w:lang w:val="es-ES"/>
        </w:rPr>
        <w:t>la información</w:t>
      </w:r>
      <w:r>
        <w:rPr>
          <w:rFonts w:ascii="Times New Roman" w:hAnsi="Times New Roman"/>
          <w:lang w:val="es-ES"/>
        </w:rPr>
        <w:t xml:space="preserve"> custodiada por esta Auditoría</w:t>
      </w:r>
      <w:r w:rsidR="003A2AC1">
        <w:rPr>
          <w:rFonts w:ascii="Times New Roman" w:hAnsi="Times New Roman"/>
          <w:lang w:val="es-ES"/>
        </w:rPr>
        <w:t xml:space="preserve"> y se determinó </w:t>
      </w:r>
      <w:r w:rsidR="000122AF" w:rsidRPr="000122AF">
        <w:rPr>
          <w:rFonts w:ascii="Times New Roman" w:hAnsi="Times New Roman"/>
          <w:lang w:val="es-ES"/>
        </w:rPr>
        <w:t xml:space="preserve">en un documento </w:t>
      </w:r>
      <w:r w:rsidR="00677D53" w:rsidRPr="000122AF">
        <w:rPr>
          <w:rFonts w:ascii="Times New Roman" w:hAnsi="Times New Roman"/>
          <w:lang w:val="es-ES"/>
        </w:rPr>
        <w:t>firmado por la señora Jacqueline Umaña Porras cédula 1-1142-0402, en calidad de presidente del Patronato Escolar,</w:t>
      </w:r>
      <w:r w:rsidR="00677D53" w:rsidRPr="00677D53">
        <w:rPr>
          <w:rFonts w:ascii="Times New Roman" w:hAnsi="Times New Roman"/>
          <w:lang w:val="es-ES"/>
        </w:rPr>
        <w:t xml:space="preserve"> </w:t>
      </w:r>
      <w:r w:rsidR="00007EFD">
        <w:rPr>
          <w:rFonts w:ascii="Times New Roman" w:hAnsi="Times New Roman"/>
          <w:lang w:val="es-ES"/>
        </w:rPr>
        <w:t xml:space="preserve">el cual fue </w:t>
      </w:r>
      <w:r w:rsidR="00677D53" w:rsidRPr="000122AF">
        <w:rPr>
          <w:rFonts w:ascii="Times New Roman" w:hAnsi="Times New Roman"/>
          <w:lang w:val="es-ES"/>
        </w:rPr>
        <w:t>emitido el 16 de junio del 2017</w:t>
      </w:r>
      <w:r w:rsidR="00D66D8C">
        <w:rPr>
          <w:rFonts w:ascii="Times New Roman" w:hAnsi="Times New Roman"/>
          <w:lang w:val="es-ES"/>
        </w:rPr>
        <w:t xml:space="preserve">, indica </w:t>
      </w:r>
      <w:r w:rsidR="000122AF" w:rsidRPr="000122AF">
        <w:rPr>
          <w:rFonts w:ascii="Times New Roman" w:hAnsi="Times New Roman"/>
          <w:lang w:val="es-ES"/>
        </w:rPr>
        <w:t>sobre el funcionamiento de la soda escolar del centro educativo lo siguiente:</w:t>
      </w:r>
    </w:p>
    <w:p w:rsidR="00922F39" w:rsidRDefault="00922F39" w:rsidP="008560B7">
      <w:pPr>
        <w:spacing w:after="0" w:line="240" w:lineRule="auto"/>
        <w:jc w:val="both"/>
        <w:rPr>
          <w:rFonts w:ascii="Times New Roman" w:hAnsi="Times New Roman"/>
        </w:rPr>
      </w:pPr>
    </w:p>
    <w:p w:rsidR="00A56BE6" w:rsidRDefault="00830E4A" w:rsidP="008560B7">
      <w:pPr>
        <w:spacing w:after="0" w:line="240" w:lineRule="auto"/>
        <w:jc w:val="both"/>
        <w:rPr>
          <w:rFonts w:ascii="Times New Roman" w:hAnsi="Times New Roman"/>
        </w:rPr>
      </w:pPr>
      <w:r>
        <w:rPr>
          <w:rFonts w:ascii="Times New Roman" w:hAnsi="Times New Roman"/>
        </w:rPr>
        <w:tab/>
        <w:t>…</w:t>
      </w:r>
    </w:p>
    <w:p w:rsidR="001D09AE" w:rsidRDefault="001D09AE" w:rsidP="008560B7">
      <w:pPr>
        <w:pStyle w:val="Prrafodelista"/>
        <w:numPr>
          <w:ilvl w:val="0"/>
          <w:numId w:val="33"/>
        </w:numPr>
        <w:ind w:left="1068"/>
        <w:jc w:val="both"/>
        <w:rPr>
          <w:i/>
          <w:sz w:val="20"/>
          <w:szCs w:val="22"/>
        </w:rPr>
      </w:pPr>
      <w:r w:rsidRPr="00732EDB">
        <w:rPr>
          <w:i/>
          <w:sz w:val="20"/>
          <w:szCs w:val="22"/>
        </w:rPr>
        <w:t>La soda escolar es administrada por el patronato escolar y trabajada por mi persona.</w:t>
      </w:r>
    </w:p>
    <w:p w:rsidR="001073BA" w:rsidRPr="00732EDB" w:rsidRDefault="001073BA" w:rsidP="008560B7">
      <w:pPr>
        <w:pStyle w:val="Prrafodelista"/>
        <w:ind w:left="1068"/>
        <w:jc w:val="both"/>
        <w:rPr>
          <w:i/>
          <w:sz w:val="20"/>
          <w:szCs w:val="22"/>
        </w:rPr>
      </w:pPr>
    </w:p>
    <w:p w:rsidR="001073BA" w:rsidRDefault="001D09AE" w:rsidP="008560B7">
      <w:pPr>
        <w:pStyle w:val="Prrafodelista"/>
        <w:numPr>
          <w:ilvl w:val="0"/>
          <w:numId w:val="33"/>
        </w:numPr>
        <w:ind w:left="1068"/>
        <w:jc w:val="both"/>
        <w:rPr>
          <w:i/>
          <w:sz w:val="20"/>
          <w:szCs w:val="22"/>
        </w:rPr>
      </w:pPr>
      <w:r w:rsidRPr="00732EDB">
        <w:rPr>
          <w:i/>
          <w:sz w:val="20"/>
          <w:szCs w:val="22"/>
        </w:rPr>
        <w:t>Por la atención del trabajo de la soda yo recibo una remuneración semanal de 60000 colones exactos. Dicho trabajo lo ejecuto de manera voluntaria en mi condición de presidenta del patronato y como aporte al centro educativo pues no genero otros estipendios como pago de vacaciones, aguinaldo u otras cargas sociales.</w:t>
      </w:r>
    </w:p>
    <w:p w:rsidR="001D09AE" w:rsidRDefault="001D09AE" w:rsidP="008560B7">
      <w:pPr>
        <w:pStyle w:val="Prrafodelista"/>
        <w:numPr>
          <w:ilvl w:val="0"/>
          <w:numId w:val="33"/>
        </w:numPr>
        <w:ind w:left="1068"/>
        <w:jc w:val="both"/>
        <w:rPr>
          <w:i/>
          <w:sz w:val="20"/>
          <w:szCs w:val="22"/>
        </w:rPr>
      </w:pPr>
      <w:r w:rsidRPr="00732EDB">
        <w:rPr>
          <w:i/>
          <w:sz w:val="20"/>
          <w:szCs w:val="22"/>
        </w:rPr>
        <w:t>Se vende un promedio de 90000 a 100000 colones diarios, para un ingreso aproximado al 1900000 colones mensuales, dinero que se invierte en compras para la prestación del mismo servicio. La ganancia económica que la soda genera al patronato escolar es de aproximadamente 500000 colones mensuales. Este dinero de la ganancia se utiliza en el pago de gastos para el func</w:t>
      </w:r>
      <w:r w:rsidR="001073BA">
        <w:rPr>
          <w:i/>
          <w:sz w:val="20"/>
          <w:szCs w:val="22"/>
        </w:rPr>
        <w:t>ionamiento de la instituci</w:t>
      </w:r>
      <w:r w:rsidR="00830E4A">
        <w:rPr>
          <w:i/>
          <w:sz w:val="20"/>
          <w:szCs w:val="22"/>
        </w:rPr>
        <w:t>ón (…)</w:t>
      </w:r>
    </w:p>
    <w:p w:rsidR="001073BA" w:rsidRPr="00732EDB" w:rsidRDefault="001073BA" w:rsidP="008560B7">
      <w:pPr>
        <w:pStyle w:val="Prrafodelista"/>
        <w:ind w:left="1068"/>
        <w:jc w:val="both"/>
        <w:rPr>
          <w:i/>
          <w:sz w:val="20"/>
          <w:szCs w:val="22"/>
        </w:rPr>
      </w:pPr>
    </w:p>
    <w:p w:rsidR="001073BA" w:rsidRDefault="001D09AE" w:rsidP="008560B7">
      <w:pPr>
        <w:pStyle w:val="Prrafodelista"/>
        <w:numPr>
          <w:ilvl w:val="0"/>
          <w:numId w:val="33"/>
        </w:numPr>
        <w:ind w:left="1068"/>
        <w:jc w:val="both"/>
        <w:rPr>
          <w:sz w:val="22"/>
          <w:szCs w:val="22"/>
        </w:rPr>
      </w:pPr>
      <w:r w:rsidRPr="00732EDB">
        <w:rPr>
          <w:i/>
          <w:sz w:val="20"/>
          <w:szCs w:val="22"/>
        </w:rPr>
        <w:t>La encargada de realizar las compras de los productos que se venden en la soda escolar soy yo (…) no se utilizan alimentos del comedor escolar o comprados con fondos del PANEA</w:t>
      </w:r>
      <w:r>
        <w:rPr>
          <w:sz w:val="22"/>
          <w:szCs w:val="22"/>
        </w:rPr>
        <w:t>.</w:t>
      </w:r>
    </w:p>
    <w:p w:rsidR="00922097" w:rsidRPr="00922097" w:rsidRDefault="00922097" w:rsidP="008560B7">
      <w:pPr>
        <w:pStyle w:val="Prrafodelista"/>
        <w:ind w:left="1068"/>
        <w:jc w:val="both"/>
        <w:rPr>
          <w:sz w:val="22"/>
          <w:szCs w:val="22"/>
        </w:rPr>
      </w:pPr>
    </w:p>
    <w:p w:rsidR="001D09AE" w:rsidRPr="00814048" w:rsidRDefault="001D09AE" w:rsidP="008560B7">
      <w:pPr>
        <w:pStyle w:val="Prrafodelista"/>
        <w:numPr>
          <w:ilvl w:val="0"/>
          <w:numId w:val="33"/>
        </w:numPr>
        <w:ind w:left="1068"/>
        <w:jc w:val="both"/>
        <w:rPr>
          <w:sz w:val="22"/>
          <w:szCs w:val="22"/>
        </w:rPr>
      </w:pPr>
      <w:r>
        <w:rPr>
          <w:i/>
          <w:sz w:val="20"/>
          <w:szCs w:val="22"/>
        </w:rPr>
        <w:t xml:space="preserve">(…) El menú regular se conforma de emparedados, gallo pinto, tortas de carne, hamburguesas, burritos, refrescos tropicales, helados, refrescos naturales, gelatinas, panes gomitas, palomitas de maíz y otros similares. </w:t>
      </w:r>
    </w:p>
    <w:p w:rsidR="00C03477" w:rsidRDefault="00C03477" w:rsidP="008560B7">
      <w:pPr>
        <w:widowControl w:val="0"/>
        <w:autoSpaceDE w:val="0"/>
        <w:autoSpaceDN w:val="0"/>
        <w:adjustRightInd w:val="0"/>
        <w:spacing w:after="0" w:line="240" w:lineRule="auto"/>
        <w:jc w:val="both"/>
        <w:rPr>
          <w:rFonts w:ascii="Times New Roman" w:hAnsi="Times New Roman"/>
          <w:lang w:eastAsia="es-CR"/>
        </w:rPr>
      </w:pPr>
    </w:p>
    <w:p w:rsidR="005E1D1E" w:rsidRDefault="00E10185" w:rsidP="008560B7">
      <w:pPr>
        <w:widowControl w:val="0"/>
        <w:autoSpaceDE w:val="0"/>
        <w:autoSpaceDN w:val="0"/>
        <w:adjustRightInd w:val="0"/>
        <w:spacing w:after="0" w:line="240" w:lineRule="auto"/>
        <w:jc w:val="both"/>
        <w:rPr>
          <w:rFonts w:ascii="Times New Roman" w:hAnsi="Times New Roman"/>
          <w:lang w:val="es-ES" w:eastAsia="es-CR"/>
        </w:rPr>
      </w:pPr>
      <w:r w:rsidRPr="00656298">
        <w:rPr>
          <w:rFonts w:ascii="Times New Roman" w:hAnsi="Times New Roman"/>
          <w:lang w:val="es-ES" w:eastAsia="es-CR"/>
        </w:rPr>
        <w:t>Con base en lo anterior, se evidenci</w:t>
      </w:r>
      <w:r w:rsidR="00975A73">
        <w:rPr>
          <w:rFonts w:ascii="Times New Roman" w:hAnsi="Times New Roman"/>
          <w:lang w:val="es-ES" w:eastAsia="es-CR"/>
        </w:rPr>
        <w:t>ó</w:t>
      </w:r>
      <w:r w:rsidRPr="00656298">
        <w:rPr>
          <w:rFonts w:ascii="Times New Roman" w:hAnsi="Times New Roman"/>
          <w:lang w:val="es-ES" w:eastAsia="es-CR"/>
        </w:rPr>
        <w:t xml:space="preserve"> que la soda del centro educativo es administrada y atendida por la señora Jacqueline Umaña Porras,</w:t>
      </w:r>
      <w:r w:rsidR="000435CA">
        <w:rPr>
          <w:rFonts w:ascii="Times New Roman" w:hAnsi="Times New Roman"/>
          <w:lang w:val="es-ES" w:eastAsia="es-CR"/>
        </w:rPr>
        <w:t xml:space="preserve"> </w:t>
      </w:r>
      <w:r w:rsidRPr="00656298">
        <w:rPr>
          <w:rFonts w:ascii="Times New Roman" w:hAnsi="Times New Roman"/>
          <w:lang w:val="es-ES" w:eastAsia="es-CR"/>
        </w:rPr>
        <w:t xml:space="preserve">presidenta del Patronato Escolar la cual devenga una remuneración semanal de ¢60.000,00; sin embargo, según </w:t>
      </w:r>
      <w:r w:rsidR="00F644D9">
        <w:rPr>
          <w:rFonts w:ascii="Times New Roman" w:hAnsi="Times New Roman"/>
          <w:lang w:val="es-ES" w:eastAsia="es-CR"/>
        </w:rPr>
        <w:t xml:space="preserve">el </w:t>
      </w:r>
      <w:r w:rsidR="00F644D9">
        <w:rPr>
          <w:rFonts w:ascii="Times New Roman" w:hAnsi="Times New Roman"/>
        </w:rPr>
        <w:t>D</w:t>
      </w:r>
      <w:r w:rsidR="00F644D9" w:rsidRPr="00457663">
        <w:rPr>
          <w:rFonts w:ascii="Times New Roman" w:hAnsi="Times New Roman"/>
        </w:rPr>
        <w:t>e</w:t>
      </w:r>
      <w:r w:rsidR="00F644D9">
        <w:rPr>
          <w:rFonts w:ascii="Times New Roman" w:hAnsi="Times New Roman"/>
        </w:rPr>
        <w:t xml:space="preserve">creto Ejecutivo Nº 36910-MEP-S </w:t>
      </w:r>
      <w:r w:rsidR="00F644D9" w:rsidRPr="00457663">
        <w:rPr>
          <w:rFonts w:ascii="Times New Roman" w:hAnsi="Times New Roman"/>
        </w:rPr>
        <w:t>“</w:t>
      </w:r>
      <w:r w:rsidR="00F644D9" w:rsidRPr="00457663">
        <w:rPr>
          <w:rFonts w:ascii="Times New Roman" w:hAnsi="Times New Roman"/>
          <w:i/>
        </w:rPr>
        <w:t>Reglamento para el funcionamiento y administración del servicio de soda en los centros educativos públicos</w:t>
      </w:r>
      <w:r w:rsidR="00F644D9">
        <w:rPr>
          <w:rFonts w:ascii="Times New Roman" w:hAnsi="Times New Roman"/>
          <w:i/>
        </w:rPr>
        <w:t>”</w:t>
      </w:r>
      <w:r w:rsidRPr="00656298">
        <w:rPr>
          <w:rFonts w:ascii="Times New Roman" w:hAnsi="Times New Roman"/>
          <w:lang w:val="es-ES" w:eastAsia="es-CR"/>
        </w:rPr>
        <w:t>, el servicio de soda dentro de la escuela,</w:t>
      </w:r>
      <w:r w:rsidR="00D511A0">
        <w:rPr>
          <w:rFonts w:ascii="Times New Roman" w:hAnsi="Times New Roman"/>
          <w:lang w:val="es-ES" w:eastAsia="es-CR"/>
        </w:rPr>
        <w:t xml:space="preserve"> </w:t>
      </w:r>
      <w:r w:rsidRPr="00656298">
        <w:rPr>
          <w:rFonts w:ascii="Times New Roman" w:hAnsi="Times New Roman"/>
          <w:lang w:val="es-ES" w:eastAsia="es-CR"/>
        </w:rPr>
        <w:t>debe ser administrado por la Junta, ya sea brindando el servicio directamente o concesionándolo</w:t>
      </w:r>
      <w:r w:rsidR="00A415D6">
        <w:rPr>
          <w:rFonts w:ascii="Times New Roman" w:hAnsi="Times New Roman"/>
          <w:lang w:val="es-ES" w:eastAsia="es-CR"/>
        </w:rPr>
        <w:t xml:space="preserve">. </w:t>
      </w:r>
    </w:p>
    <w:p w:rsidR="005E1D1E" w:rsidRDefault="005E1D1E" w:rsidP="008560B7">
      <w:pPr>
        <w:widowControl w:val="0"/>
        <w:autoSpaceDE w:val="0"/>
        <w:autoSpaceDN w:val="0"/>
        <w:adjustRightInd w:val="0"/>
        <w:spacing w:after="0" w:line="240" w:lineRule="auto"/>
        <w:jc w:val="both"/>
        <w:rPr>
          <w:rFonts w:ascii="Times New Roman" w:hAnsi="Times New Roman"/>
          <w:lang w:val="es-ES" w:eastAsia="es-CR"/>
        </w:rPr>
      </w:pPr>
    </w:p>
    <w:p w:rsidR="00E10185" w:rsidRPr="00E10185" w:rsidRDefault="005E1D1E" w:rsidP="008560B7">
      <w:pPr>
        <w:widowControl w:val="0"/>
        <w:autoSpaceDE w:val="0"/>
        <w:autoSpaceDN w:val="0"/>
        <w:adjustRightInd w:val="0"/>
        <w:spacing w:after="0" w:line="240" w:lineRule="auto"/>
        <w:jc w:val="both"/>
        <w:rPr>
          <w:rFonts w:ascii="Times New Roman" w:hAnsi="Times New Roman"/>
          <w:lang w:val="es-ES" w:eastAsia="es-CR"/>
        </w:rPr>
      </w:pPr>
      <w:r>
        <w:rPr>
          <w:rFonts w:ascii="Times New Roman" w:hAnsi="Times New Roman"/>
          <w:lang w:val="es-ES" w:eastAsia="es-CR"/>
        </w:rPr>
        <w:t>D</w:t>
      </w:r>
      <w:r w:rsidR="00E10185" w:rsidRPr="00656298">
        <w:rPr>
          <w:rFonts w:ascii="Times New Roman" w:hAnsi="Times New Roman"/>
          <w:lang w:val="es-ES" w:eastAsia="es-CR"/>
        </w:rPr>
        <w:t xml:space="preserve">icha concesión debe realizarse respetando todos los procedimientos contractuales establecidos en la Ley de Contratación Administrativa y el bloque de legalidad, con el propósito de que los recursos sean depositados en la cuenta Banco Nacional </w:t>
      </w:r>
      <w:r w:rsidR="00E10185" w:rsidRPr="00656298">
        <w:rPr>
          <w:rFonts w:ascii="Times New Roman" w:hAnsi="Times New Roman"/>
          <w:i/>
          <w:lang w:val="es-ES" w:eastAsia="es-CR"/>
        </w:rPr>
        <w:t xml:space="preserve">“100-01-002-012457-6 JUNTA EDUCACIÓN ESCUELA MARIA VARGAS RODRIGUEZ”, </w:t>
      </w:r>
      <w:r w:rsidR="00E10185" w:rsidRPr="00656298">
        <w:rPr>
          <w:rFonts w:ascii="Times New Roman" w:hAnsi="Times New Roman"/>
          <w:lang w:val="es-ES" w:eastAsia="es-CR"/>
        </w:rPr>
        <w:t xml:space="preserve">con el </w:t>
      </w:r>
      <w:r w:rsidR="001A499E">
        <w:rPr>
          <w:rFonts w:ascii="Times New Roman" w:hAnsi="Times New Roman"/>
          <w:lang w:val="es-ES" w:eastAsia="es-CR"/>
        </w:rPr>
        <w:t>objetivo</w:t>
      </w:r>
      <w:r w:rsidR="00E10185" w:rsidRPr="00656298">
        <w:rPr>
          <w:rFonts w:ascii="Times New Roman" w:hAnsi="Times New Roman"/>
          <w:lang w:val="es-ES" w:eastAsia="es-CR"/>
        </w:rPr>
        <w:t xml:space="preserve"> de mejorar la calidad del comedor escolar.</w:t>
      </w:r>
      <w:r w:rsidR="00490FCB">
        <w:rPr>
          <w:rFonts w:ascii="Times New Roman" w:hAnsi="Times New Roman"/>
          <w:lang w:val="es-ES" w:eastAsia="es-CR"/>
        </w:rPr>
        <w:t xml:space="preserve"> </w:t>
      </w:r>
      <w:r w:rsidR="00E10185" w:rsidRPr="00E10185">
        <w:rPr>
          <w:rFonts w:ascii="Times New Roman" w:hAnsi="Times New Roman"/>
          <w:lang w:val="es-ES" w:eastAsia="es-CR"/>
        </w:rPr>
        <w:t xml:space="preserve">La administración </w:t>
      </w:r>
      <w:r w:rsidR="00677708" w:rsidRPr="00E10185">
        <w:rPr>
          <w:rFonts w:ascii="Times New Roman" w:hAnsi="Times New Roman"/>
          <w:lang w:val="es-ES" w:eastAsia="es-CR"/>
        </w:rPr>
        <w:t>de la soda</w:t>
      </w:r>
      <w:r w:rsidR="00677708">
        <w:rPr>
          <w:rFonts w:ascii="Times New Roman" w:hAnsi="Times New Roman"/>
          <w:lang w:val="es-ES" w:eastAsia="es-CR"/>
        </w:rPr>
        <w:t xml:space="preserve"> escolar,</w:t>
      </w:r>
      <w:r w:rsidR="00677708" w:rsidRPr="00E10185">
        <w:rPr>
          <w:rFonts w:ascii="Times New Roman" w:hAnsi="Times New Roman"/>
          <w:lang w:val="es-ES" w:eastAsia="es-CR"/>
        </w:rPr>
        <w:t xml:space="preserve"> </w:t>
      </w:r>
      <w:r w:rsidR="00E10185" w:rsidRPr="00E10185">
        <w:rPr>
          <w:rFonts w:ascii="Times New Roman" w:hAnsi="Times New Roman"/>
          <w:lang w:val="es-ES" w:eastAsia="es-CR"/>
        </w:rPr>
        <w:t xml:space="preserve">por parte del Patronato Escolar, no está establecida en el </w:t>
      </w:r>
      <w:r>
        <w:rPr>
          <w:rFonts w:ascii="Times New Roman" w:hAnsi="Times New Roman"/>
          <w:lang w:val="es-ES" w:eastAsia="es-CR"/>
        </w:rPr>
        <w:t>reglamento en marras</w:t>
      </w:r>
      <w:r w:rsidR="00E10185" w:rsidRPr="00E10185">
        <w:rPr>
          <w:rFonts w:ascii="Times New Roman" w:hAnsi="Times New Roman"/>
          <w:i/>
          <w:lang w:val="es-ES" w:eastAsia="es-CR"/>
        </w:rPr>
        <w:t xml:space="preserve">, </w:t>
      </w:r>
      <w:r w:rsidR="00E10185" w:rsidRPr="00E10185">
        <w:rPr>
          <w:rFonts w:ascii="Times New Roman" w:hAnsi="Times New Roman"/>
          <w:lang w:val="es-ES" w:eastAsia="es-CR"/>
        </w:rPr>
        <w:t>por lo tanto se encuentra al margen de la ley.</w:t>
      </w:r>
    </w:p>
    <w:p w:rsidR="00E10185" w:rsidRPr="00E10185" w:rsidRDefault="00E10185" w:rsidP="008560B7">
      <w:pPr>
        <w:widowControl w:val="0"/>
        <w:autoSpaceDE w:val="0"/>
        <w:autoSpaceDN w:val="0"/>
        <w:adjustRightInd w:val="0"/>
        <w:spacing w:after="0" w:line="240" w:lineRule="auto"/>
        <w:jc w:val="both"/>
        <w:rPr>
          <w:rFonts w:ascii="Times New Roman" w:hAnsi="Times New Roman"/>
          <w:lang w:val="es-ES" w:eastAsia="es-CR"/>
        </w:rPr>
      </w:pPr>
    </w:p>
    <w:p w:rsidR="00E10185" w:rsidRPr="00E10185" w:rsidRDefault="00E10185" w:rsidP="008560B7">
      <w:pPr>
        <w:widowControl w:val="0"/>
        <w:autoSpaceDE w:val="0"/>
        <w:autoSpaceDN w:val="0"/>
        <w:adjustRightInd w:val="0"/>
        <w:spacing w:after="0" w:line="240" w:lineRule="auto"/>
        <w:jc w:val="both"/>
        <w:rPr>
          <w:rFonts w:ascii="Times New Roman" w:hAnsi="Times New Roman"/>
          <w:lang w:val="es-ES" w:eastAsia="es-CR"/>
        </w:rPr>
      </w:pPr>
      <w:r w:rsidRPr="00E10185">
        <w:rPr>
          <w:rFonts w:ascii="Times New Roman" w:hAnsi="Times New Roman"/>
          <w:lang w:val="es-ES" w:eastAsia="es-CR"/>
        </w:rPr>
        <w:t xml:space="preserve">Por su parte, producto del análisis de los estados de la cuenta Banco Nacional: </w:t>
      </w:r>
      <w:r w:rsidRPr="00E10185">
        <w:rPr>
          <w:rFonts w:ascii="Times New Roman" w:hAnsi="Times New Roman"/>
          <w:i/>
          <w:lang w:val="es-ES" w:eastAsia="es-CR"/>
        </w:rPr>
        <w:t>“PATRONATO ESCOLAR ESCUELA MARIA VARGAS RODRÍGUEZ CIRUELAS AL 100-01-002-015515-1”</w:t>
      </w:r>
      <w:r w:rsidRPr="00E10185">
        <w:rPr>
          <w:rFonts w:ascii="Times New Roman" w:hAnsi="Times New Roman"/>
          <w:lang w:val="es-ES" w:eastAsia="es-CR"/>
        </w:rPr>
        <w:t>, se pudo comprobar la existencia de depósitos denominados “</w:t>
      </w:r>
      <w:r w:rsidRPr="00E10185">
        <w:rPr>
          <w:rFonts w:ascii="Times New Roman" w:hAnsi="Times New Roman"/>
          <w:i/>
          <w:lang w:val="es-ES" w:eastAsia="es-CR"/>
        </w:rPr>
        <w:t>CONTRIBUCIONES PADRES</w:t>
      </w:r>
      <w:r w:rsidRPr="00E10185">
        <w:rPr>
          <w:rFonts w:ascii="Times New Roman" w:hAnsi="Times New Roman"/>
          <w:lang w:val="es-ES" w:eastAsia="es-CR"/>
        </w:rPr>
        <w:t>”, sin embargo</w:t>
      </w:r>
      <w:r w:rsidR="001A499E">
        <w:rPr>
          <w:rFonts w:ascii="Times New Roman" w:hAnsi="Times New Roman"/>
          <w:lang w:val="es-ES" w:eastAsia="es-CR"/>
        </w:rPr>
        <w:t>;</w:t>
      </w:r>
      <w:r w:rsidRPr="00E10185">
        <w:rPr>
          <w:rFonts w:ascii="Times New Roman" w:hAnsi="Times New Roman"/>
          <w:lang w:val="es-ES" w:eastAsia="es-CR"/>
        </w:rPr>
        <w:t xml:space="preserve"> no se observa</w:t>
      </w:r>
      <w:r w:rsidR="00A415D6">
        <w:rPr>
          <w:rFonts w:ascii="Times New Roman" w:hAnsi="Times New Roman"/>
          <w:lang w:val="es-ES" w:eastAsia="es-CR"/>
        </w:rPr>
        <w:t>ro</w:t>
      </w:r>
      <w:r w:rsidRPr="00E10185">
        <w:rPr>
          <w:rFonts w:ascii="Times New Roman" w:hAnsi="Times New Roman"/>
          <w:lang w:val="es-ES" w:eastAsia="es-CR"/>
        </w:rPr>
        <w:t>n depósitos provenientes de la administración de la Soda Escolar.</w:t>
      </w:r>
    </w:p>
    <w:p w:rsidR="00E10185" w:rsidRPr="00E10185" w:rsidRDefault="00E10185" w:rsidP="008560B7">
      <w:pPr>
        <w:widowControl w:val="0"/>
        <w:autoSpaceDE w:val="0"/>
        <w:autoSpaceDN w:val="0"/>
        <w:adjustRightInd w:val="0"/>
        <w:spacing w:after="0" w:line="240" w:lineRule="auto"/>
        <w:jc w:val="both"/>
        <w:rPr>
          <w:rFonts w:ascii="Times New Roman" w:hAnsi="Times New Roman"/>
          <w:lang w:val="es-ES" w:eastAsia="es-CR"/>
        </w:rPr>
      </w:pPr>
    </w:p>
    <w:p w:rsidR="00083078" w:rsidRDefault="001A499E" w:rsidP="008560B7">
      <w:pPr>
        <w:spacing w:after="0" w:line="240" w:lineRule="auto"/>
        <w:jc w:val="both"/>
        <w:rPr>
          <w:rFonts w:ascii="Times New Roman" w:hAnsi="Times New Roman"/>
          <w:lang w:eastAsia="es-CR"/>
        </w:rPr>
      </w:pPr>
      <w:r>
        <w:rPr>
          <w:rFonts w:ascii="Times New Roman" w:hAnsi="Times New Roman"/>
          <w:lang w:eastAsia="es-CR"/>
        </w:rPr>
        <w:t>De acuerdo con la normativa vigente l</w:t>
      </w:r>
      <w:r w:rsidR="00ED4A93">
        <w:rPr>
          <w:rFonts w:ascii="Times New Roman" w:hAnsi="Times New Roman"/>
          <w:lang w:eastAsia="es-CR"/>
        </w:rPr>
        <w:t xml:space="preserve">os funcionarios públicos </w:t>
      </w:r>
      <w:r w:rsidR="00FE63D2">
        <w:rPr>
          <w:rFonts w:ascii="Times New Roman" w:hAnsi="Times New Roman"/>
          <w:lang w:eastAsia="es-CR"/>
        </w:rPr>
        <w:t>son</w:t>
      </w:r>
      <w:r w:rsidR="00083078">
        <w:rPr>
          <w:rFonts w:ascii="Times New Roman" w:hAnsi="Times New Roman"/>
          <w:lang w:eastAsia="es-CR"/>
        </w:rPr>
        <w:t xml:space="preserve"> simples depositarios de la autoridad y </w:t>
      </w:r>
      <w:r w:rsidR="00FE63D2">
        <w:rPr>
          <w:rFonts w:ascii="Times New Roman" w:hAnsi="Times New Roman"/>
          <w:lang w:eastAsia="es-CR"/>
        </w:rPr>
        <w:t xml:space="preserve">tienen la </w:t>
      </w:r>
      <w:r w:rsidR="00083078">
        <w:rPr>
          <w:rFonts w:ascii="Times New Roman" w:hAnsi="Times New Roman"/>
          <w:lang w:eastAsia="es-CR"/>
        </w:rPr>
        <w:t>obliga</w:t>
      </w:r>
      <w:r w:rsidR="00FE63D2">
        <w:rPr>
          <w:rFonts w:ascii="Times New Roman" w:hAnsi="Times New Roman"/>
          <w:lang w:eastAsia="es-CR"/>
        </w:rPr>
        <w:t xml:space="preserve">ción de </w:t>
      </w:r>
      <w:r w:rsidR="00083078">
        <w:rPr>
          <w:rFonts w:ascii="Times New Roman" w:hAnsi="Times New Roman"/>
          <w:lang w:eastAsia="es-CR"/>
        </w:rPr>
        <w:t xml:space="preserve">cumplir con los deberes que la Ley </w:t>
      </w:r>
      <w:r w:rsidR="00FE63D2">
        <w:rPr>
          <w:rFonts w:ascii="Times New Roman" w:hAnsi="Times New Roman"/>
          <w:lang w:eastAsia="es-CR"/>
        </w:rPr>
        <w:t>le</w:t>
      </w:r>
      <w:r w:rsidR="00083078">
        <w:rPr>
          <w:rFonts w:ascii="Times New Roman" w:hAnsi="Times New Roman"/>
          <w:lang w:eastAsia="es-CR"/>
        </w:rPr>
        <w:t xml:space="preserve">s impone </w:t>
      </w:r>
      <w:r w:rsidR="00E62D5A">
        <w:rPr>
          <w:rFonts w:ascii="Times New Roman" w:hAnsi="Times New Roman"/>
          <w:lang w:eastAsia="es-CR"/>
        </w:rPr>
        <w:t>no es</w:t>
      </w:r>
      <w:r w:rsidR="00FE63D2">
        <w:rPr>
          <w:rFonts w:ascii="Times New Roman" w:hAnsi="Times New Roman"/>
          <w:lang w:eastAsia="es-CR"/>
        </w:rPr>
        <w:t xml:space="preserve"> </w:t>
      </w:r>
      <w:r w:rsidR="00083078">
        <w:rPr>
          <w:rFonts w:ascii="Times New Roman" w:hAnsi="Times New Roman"/>
          <w:lang w:eastAsia="es-CR"/>
        </w:rPr>
        <w:t>po</w:t>
      </w:r>
      <w:r w:rsidR="00FE63D2">
        <w:rPr>
          <w:rFonts w:ascii="Times New Roman" w:hAnsi="Times New Roman"/>
          <w:lang w:eastAsia="es-CR"/>
        </w:rPr>
        <w:t xml:space="preserve">sible </w:t>
      </w:r>
      <w:r w:rsidR="00083078">
        <w:rPr>
          <w:rFonts w:ascii="Times New Roman" w:hAnsi="Times New Roman"/>
          <w:lang w:eastAsia="es-CR"/>
        </w:rPr>
        <w:t>arrogar</w:t>
      </w:r>
      <w:r w:rsidR="00FE63D2">
        <w:rPr>
          <w:rFonts w:ascii="Times New Roman" w:hAnsi="Times New Roman"/>
          <w:lang w:eastAsia="es-CR"/>
        </w:rPr>
        <w:t>se</w:t>
      </w:r>
      <w:r w:rsidR="00083078">
        <w:rPr>
          <w:rFonts w:ascii="Times New Roman" w:hAnsi="Times New Roman"/>
          <w:lang w:eastAsia="es-CR"/>
        </w:rPr>
        <w:t xml:space="preserve"> facultades </w:t>
      </w:r>
      <w:r w:rsidR="00E62D5A">
        <w:rPr>
          <w:rFonts w:ascii="Times New Roman" w:hAnsi="Times New Roman"/>
          <w:lang w:eastAsia="es-CR"/>
        </w:rPr>
        <w:t xml:space="preserve">que la </w:t>
      </w:r>
      <w:r w:rsidR="00083078">
        <w:rPr>
          <w:rFonts w:ascii="Times New Roman" w:hAnsi="Times New Roman"/>
          <w:lang w:eastAsia="es-CR"/>
        </w:rPr>
        <w:t>Ley</w:t>
      </w:r>
      <w:r w:rsidR="00E62D5A">
        <w:rPr>
          <w:rFonts w:ascii="Times New Roman" w:hAnsi="Times New Roman"/>
          <w:lang w:eastAsia="es-CR"/>
        </w:rPr>
        <w:t xml:space="preserve"> no concede</w:t>
      </w:r>
      <w:r w:rsidR="00083078">
        <w:rPr>
          <w:rFonts w:ascii="Times New Roman" w:hAnsi="Times New Roman"/>
          <w:lang w:eastAsia="es-CR"/>
        </w:rPr>
        <w:t>,</w:t>
      </w:r>
      <w:r w:rsidR="00E62D5A">
        <w:rPr>
          <w:rFonts w:ascii="Times New Roman" w:hAnsi="Times New Roman"/>
          <w:lang w:eastAsia="es-CR"/>
        </w:rPr>
        <w:t xml:space="preserve"> tal como lo expone e</w:t>
      </w:r>
      <w:r w:rsidR="00083078">
        <w:rPr>
          <w:rFonts w:ascii="Times New Roman" w:hAnsi="Times New Roman"/>
          <w:lang w:eastAsia="es-CR"/>
        </w:rPr>
        <w:t>l artículo 11 de la Constitución Política.</w:t>
      </w:r>
    </w:p>
    <w:p w:rsidR="00EC2274" w:rsidRDefault="00EC2274" w:rsidP="008560B7">
      <w:pPr>
        <w:spacing w:after="0" w:line="240" w:lineRule="auto"/>
        <w:jc w:val="both"/>
        <w:rPr>
          <w:rFonts w:ascii="Times New Roman" w:hAnsi="Times New Roman"/>
          <w:lang w:eastAsia="es-CR"/>
        </w:rPr>
      </w:pPr>
    </w:p>
    <w:p w:rsidR="00457663" w:rsidRDefault="00083078" w:rsidP="008560B7">
      <w:pPr>
        <w:spacing w:after="0" w:line="240" w:lineRule="auto"/>
        <w:jc w:val="both"/>
        <w:rPr>
          <w:rFonts w:ascii="Times New Roman" w:hAnsi="Times New Roman"/>
        </w:rPr>
      </w:pPr>
      <w:r>
        <w:rPr>
          <w:rFonts w:ascii="Times New Roman" w:hAnsi="Times New Roman"/>
          <w:lang w:eastAsia="es-CR"/>
        </w:rPr>
        <w:t>Además</w:t>
      </w:r>
      <w:r w:rsidR="00250B82">
        <w:rPr>
          <w:rFonts w:ascii="Times New Roman" w:hAnsi="Times New Roman"/>
          <w:lang w:eastAsia="es-CR"/>
        </w:rPr>
        <w:t xml:space="preserve">, </w:t>
      </w:r>
      <w:r>
        <w:rPr>
          <w:rFonts w:ascii="Times New Roman" w:hAnsi="Times New Roman"/>
          <w:lang w:eastAsia="es-CR"/>
        </w:rPr>
        <w:t xml:space="preserve">el Decreto Ejecutivo 38249 </w:t>
      </w:r>
      <w:r w:rsidRPr="00250B82">
        <w:rPr>
          <w:rFonts w:ascii="Times New Roman" w:hAnsi="Times New Roman"/>
          <w:i/>
          <w:lang w:eastAsia="es-CR"/>
        </w:rPr>
        <w:t>“</w:t>
      </w:r>
      <w:r w:rsidR="00457663" w:rsidRPr="00250B82">
        <w:rPr>
          <w:rFonts w:ascii="Times New Roman" w:hAnsi="Times New Roman"/>
          <w:i/>
        </w:rPr>
        <w:t>Reglamento General de Juntas de Educación y Juntas Administrativas</w:t>
      </w:r>
      <w:r w:rsidR="00250B82">
        <w:rPr>
          <w:rFonts w:ascii="Times New Roman" w:hAnsi="Times New Roman"/>
          <w:i/>
        </w:rPr>
        <w:t>”</w:t>
      </w:r>
      <w:r w:rsidR="00457663">
        <w:rPr>
          <w:rFonts w:ascii="Times New Roman" w:hAnsi="Times New Roman"/>
        </w:rPr>
        <w:t>,</w:t>
      </w:r>
      <w:r>
        <w:rPr>
          <w:rFonts w:ascii="Times New Roman" w:hAnsi="Times New Roman"/>
        </w:rPr>
        <w:t xml:space="preserve"> </w:t>
      </w:r>
      <w:r w:rsidR="00457663">
        <w:rPr>
          <w:rFonts w:ascii="Times New Roman" w:hAnsi="Times New Roman"/>
        </w:rPr>
        <w:t xml:space="preserve">establece </w:t>
      </w:r>
      <w:r>
        <w:rPr>
          <w:rFonts w:ascii="Times New Roman" w:hAnsi="Times New Roman"/>
        </w:rPr>
        <w:t xml:space="preserve">en los artículos 3 y 93, </w:t>
      </w:r>
      <w:r w:rsidR="00457663">
        <w:rPr>
          <w:rFonts w:ascii="Times New Roman" w:hAnsi="Times New Roman"/>
        </w:rPr>
        <w:t xml:space="preserve">lo siguiente: </w:t>
      </w:r>
    </w:p>
    <w:p w:rsidR="00922F39" w:rsidRDefault="00922F39" w:rsidP="008560B7">
      <w:pPr>
        <w:spacing w:after="0" w:line="240" w:lineRule="auto"/>
        <w:jc w:val="both"/>
        <w:rPr>
          <w:rFonts w:ascii="Times New Roman" w:hAnsi="Times New Roman"/>
        </w:rPr>
      </w:pPr>
    </w:p>
    <w:p w:rsidR="00457663" w:rsidRPr="00457663" w:rsidRDefault="00457663" w:rsidP="008560B7">
      <w:pPr>
        <w:spacing w:line="240" w:lineRule="auto"/>
        <w:ind w:left="567"/>
        <w:jc w:val="both"/>
        <w:rPr>
          <w:rFonts w:ascii="Times New Roman" w:hAnsi="Times New Roman"/>
          <w:i/>
          <w:sz w:val="20"/>
          <w:szCs w:val="20"/>
          <w:lang w:eastAsia="es-CR"/>
        </w:rPr>
      </w:pPr>
      <w:r>
        <w:rPr>
          <w:rFonts w:ascii="Times New Roman" w:hAnsi="Times New Roman"/>
          <w:lang w:eastAsia="es-CR"/>
        </w:rPr>
        <w:t xml:space="preserve"> </w:t>
      </w:r>
      <w:r w:rsidRPr="00457663">
        <w:rPr>
          <w:rFonts w:ascii="Times New Roman" w:hAnsi="Times New Roman"/>
          <w:i/>
          <w:sz w:val="20"/>
          <w:szCs w:val="20"/>
          <w:lang w:eastAsia="es-CR"/>
        </w:rPr>
        <w:t>Artículo 3º—Las Juntas desarrollarán sus funciones y competencias en estricto apego al bloque de legalidad aplicable y a los lineamientos técnicos complementarios dictados por el MEP.</w:t>
      </w:r>
    </w:p>
    <w:p w:rsidR="00457663" w:rsidRPr="00457663" w:rsidRDefault="00457663" w:rsidP="008560B7">
      <w:pPr>
        <w:spacing w:line="240" w:lineRule="auto"/>
        <w:ind w:left="567"/>
        <w:jc w:val="both"/>
        <w:rPr>
          <w:rFonts w:ascii="Times New Roman" w:hAnsi="Times New Roman"/>
          <w:i/>
          <w:sz w:val="20"/>
          <w:szCs w:val="20"/>
          <w:lang w:eastAsia="es-CR"/>
        </w:rPr>
      </w:pPr>
      <w:r w:rsidRPr="00457663">
        <w:rPr>
          <w:rFonts w:ascii="Times New Roman" w:hAnsi="Times New Roman"/>
          <w:i/>
          <w:sz w:val="20"/>
          <w:szCs w:val="20"/>
          <w:lang w:eastAsia="es-CR"/>
        </w:rPr>
        <w:t>Artículo 93</w:t>
      </w:r>
      <w:r w:rsidR="00083078" w:rsidRPr="00457663">
        <w:rPr>
          <w:rFonts w:ascii="Times New Roman" w:hAnsi="Times New Roman"/>
          <w:i/>
          <w:sz w:val="20"/>
          <w:szCs w:val="20"/>
          <w:lang w:eastAsia="es-CR"/>
        </w:rPr>
        <w:t>. —</w:t>
      </w:r>
      <w:r w:rsidRPr="00457663">
        <w:rPr>
          <w:rFonts w:ascii="Times New Roman" w:hAnsi="Times New Roman"/>
          <w:i/>
          <w:sz w:val="20"/>
          <w:szCs w:val="20"/>
          <w:lang w:eastAsia="es-CR"/>
        </w:rPr>
        <w:t>En su relación con la Junta, son competencias y atribuciones del Director del Centro Educativo</w:t>
      </w:r>
      <w:r w:rsidR="00083078">
        <w:rPr>
          <w:rFonts w:ascii="Times New Roman" w:hAnsi="Times New Roman"/>
          <w:i/>
          <w:sz w:val="20"/>
          <w:szCs w:val="20"/>
          <w:lang w:eastAsia="es-CR"/>
        </w:rPr>
        <w:t>…</w:t>
      </w:r>
      <w:r w:rsidRPr="00457663">
        <w:rPr>
          <w:rFonts w:ascii="Times New Roman" w:hAnsi="Times New Roman"/>
          <w:i/>
          <w:sz w:val="20"/>
          <w:szCs w:val="20"/>
          <w:lang w:eastAsia="es-CR"/>
        </w:rPr>
        <w:t>:</w:t>
      </w:r>
    </w:p>
    <w:p w:rsidR="00457663" w:rsidRPr="00457663" w:rsidRDefault="00457663" w:rsidP="008560B7">
      <w:pPr>
        <w:spacing w:line="240" w:lineRule="auto"/>
        <w:ind w:left="567"/>
        <w:jc w:val="both"/>
        <w:rPr>
          <w:rFonts w:ascii="Times New Roman" w:hAnsi="Times New Roman"/>
          <w:i/>
          <w:sz w:val="20"/>
          <w:szCs w:val="20"/>
          <w:lang w:eastAsia="es-CR"/>
        </w:rPr>
      </w:pPr>
      <w:r w:rsidRPr="00457663">
        <w:rPr>
          <w:rFonts w:ascii="Times New Roman" w:hAnsi="Times New Roman"/>
          <w:i/>
          <w:sz w:val="20"/>
          <w:szCs w:val="20"/>
          <w:lang w:eastAsia="es-CR"/>
        </w:rPr>
        <w:t>h) Verificar que las decisiones adoptadas por la Junta se realicen en estricto apego a la normativa aplicable y a lo establecido en el presente Reglamento.</w:t>
      </w:r>
    </w:p>
    <w:p w:rsidR="00457663" w:rsidRPr="00457663" w:rsidRDefault="00250B82" w:rsidP="008560B7">
      <w:pPr>
        <w:pStyle w:val="Default"/>
        <w:jc w:val="both"/>
        <w:rPr>
          <w:rFonts w:ascii="Times New Roman" w:hAnsi="Times New Roman" w:cs="Times New Roman"/>
          <w:sz w:val="22"/>
          <w:szCs w:val="22"/>
        </w:rPr>
      </w:pPr>
      <w:r>
        <w:rPr>
          <w:rFonts w:ascii="Times New Roman" w:hAnsi="Times New Roman" w:cs="Times New Roman"/>
          <w:sz w:val="22"/>
          <w:szCs w:val="22"/>
        </w:rPr>
        <w:t>Igualmente</w:t>
      </w:r>
      <w:r w:rsidR="00882E08">
        <w:rPr>
          <w:rFonts w:ascii="Times New Roman" w:hAnsi="Times New Roman" w:cs="Times New Roman"/>
          <w:sz w:val="22"/>
          <w:szCs w:val="22"/>
        </w:rPr>
        <w:t>,</w:t>
      </w:r>
      <w:r>
        <w:rPr>
          <w:rFonts w:ascii="Times New Roman" w:hAnsi="Times New Roman" w:cs="Times New Roman"/>
          <w:sz w:val="22"/>
          <w:szCs w:val="22"/>
        </w:rPr>
        <w:t xml:space="preserve"> D</w:t>
      </w:r>
      <w:r w:rsidR="00457663" w:rsidRPr="00457663">
        <w:rPr>
          <w:rFonts w:ascii="Times New Roman" w:hAnsi="Times New Roman" w:cs="Times New Roman"/>
          <w:sz w:val="22"/>
          <w:szCs w:val="22"/>
        </w:rPr>
        <w:t>e</w:t>
      </w:r>
      <w:r>
        <w:rPr>
          <w:rFonts w:ascii="Times New Roman" w:hAnsi="Times New Roman" w:cs="Times New Roman"/>
          <w:sz w:val="22"/>
          <w:szCs w:val="22"/>
        </w:rPr>
        <w:t xml:space="preserve">creto Ejecutivo Nº 36910-MEP-S </w:t>
      </w:r>
      <w:r w:rsidR="00457663" w:rsidRPr="00457663">
        <w:rPr>
          <w:rFonts w:ascii="Times New Roman" w:hAnsi="Times New Roman" w:cs="Times New Roman"/>
          <w:sz w:val="22"/>
          <w:szCs w:val="22"/>
        </w:rPr>
        <w:t>“</w:t>
      </w:r>
      <w:r w:rsidR="00457663" w:rsidRPr="00457663">
        <w:rPr>
          <w:rFonts w:ascii="Times New Roman" w:hAnsi="Times New Roman" w:cs="Times New Roman"/>
          <w:i/>
          <w:sz w:val="22"/>
          <w:szCs w:val="22"/>
        </w:rPr>
        <w:t>Reglamento para el funcionamiento y administración del servicio de soda en los centros educativos públicos</w:t>
      </w:r>
      <w:r w:rsidR="00457663" w:rsidRPr="00457663">
        <w:rPr>
          <w:rFonts w:ascii="Times New Roman" w:hAnsi="Times New Roman" w:cs="Times New Roman"/>
          <w:sz w:val="22"/>
          <w:szCs w:val="22"/>
        </w:rPr>
        <w:t>”, en su artículo 6, indica:</w:t>
      </w:r>
    </w:p>
    <w:p w:rsidR="00457663" w:rsidRPr="00457663" w:rsidRDefault="00457663" w:rsidP="008560B7">
      <w:pPr>
        <w:pStyle w:val="Default"/>
        <w:rPr>
          <w:rFonts w:ascii="Times New Roman" w:hAnsi="Times New Roman" w:cs="Times New Roman"/>
        </w:rPr>
      </w:pPr>
    </w:p>
    <w:p w:rsidR="00457663" w:rsidRPr="00457663" w:rsidRDefault="00457663" w:rsidP="008560B7">
      <w:pPr>
        <w:pStyle w:val="Default"/>
        <w:ind w:left="602"/>
        <w:jc w:val="both"/>
        <w:rPr>
          <w:rFonts w:ascii="Times New Roman" w:hAnsi="Times New Roman" w:cs="Times New Roman"/>
          <w:i/>
          <w:sz w:val="20"/>
          <w:szCs w:val="20"/>
        </w:rPr>
      </w:pPr>
      <w:r w:rsidRPr="00457663">
        <w:rPr>
          <w:rFonts w:ascii="Times New Roman" w:hAnsi="Times New Roman" w:cs="Times New Roman"/>
          <w:b/>
          <w:bCs/>
          <w:i/>
          <w:sz w:val="20"/>
          <w:szCs w:val="20"/>
        </w:rPr>
        <w:t>Artículo 6º.- Del procedimiento para otorgar en concesión el servicio de soda</w:t>
      </w:r>
      <w:r w:rsidRPr="00457663">
        <w:rPr>
          <w:rFonts w:ascii="Times New Roman" w:hAnsi="Times New Roman" w:cs="Times New Roman"/>
          <w:i/>
          <w:sz w:val="20"/>
          <w:szCs w:val="20"/>
        </w:rPr>
        <w:t xml:space="preserve">: Las Juntas de Educación o Administrativas podrán desarrollar el servicio de soda de sus respectivas instituciones mediante dos vías: brindando el servicio directamente o por medio de la concesión del servicio de soda a particulares, caso en el cual se hará respetando los procedimientos concursales estipulados en la Ley de Contratación Administrativa y el bloque de legalidad vigente. </w:t>
      </w:r>
    </w:p>
    <w:p w:rsidR="00457663" w:rsidRPr="00457663" w:rsidRDefault="00457663" w:rsidP="008560B7">
      <w:pPr>
        <w:pStyle w:val="Default"/>
        <w:ind w:left="602"/>
        <w:jc w:val="both"/>
        <w:rPr>
          <w:rFonts w:ascii="Times New Roman" w:hAnsi="Times New Roman" w:cs="Times New Roman"/>
          <w:i/>
          <w:sz w:val="20"/>
          <w:szCs w:val="20"/>
        </w:rPr>
      </w:pPr>
    </w:p>
    <w:p w:rsidR="00457663" w:rsidRPr="00457663" w:rsidRDefault="00457663" w:rsidP="008560B7">
      <w:pPr>
        <w:pStyle w:val="Default"/>
        <w:ind w:left="602"/>
        <w:jc w:val="both"/>
        <w:rPr>
          <w:rFonts w:ascii="Times New Roman" w:hAnsi="Times New Roman" w:cs="Times New Roman"/>
          <w:i/>
          <w:sz w:val="20"/>
          <w:szCs w:val="20"/>
        </w:rPr>
      </w:pPr>
      <w:r w:rsidRPr="00457663">
        <w:rPr>
          <w:rFonts w:ascii="Times New Roman" w:hAnsi="Times New Roman" w:cs="Times New Roman"/>
          <w:i/>
          <w:sz w:val="20"/>
          <w:szCs w:val="20"/>
        </w:rPr>
        <w:t xml:space="preserve">Para el desarrollo de los procedimientos de contratación que realicen las Juntas con la finalidad de establecer o dar en administración la soda del centro educativo, permanentemente deben entenderse incorporadas las regulaciones establecidas en este Reglamento así como en el Decreto Ejecutivo N° 34647-S-MINAE Aprobación y Declaratoria de Interés Público y Nacional del Plan de Residuos Sólidos-Costa Rica (PRESOL) del 28 de mayo de 2008; en el Decreto Ejecutivo Nº 34728-S Reglamento General para el Otorgamiento de Permisos de Funcionamiento del Ministerio de Salud del 28 de mayo de 2008 y en el Decreto Ejecutivo N° 19479 Reglamento de Servicios de Alimentación al Público del 29 de enero de 1990; así como lo establecido en el Manual de Funcionamiento de Sodas Escolares y Colegiales en Costa Rica. </w:t>
      </w:r>
    </w:p>
    <w:p w:rsidR="00457663" w:rsidRPr="00457663" w:rsidRDefault="00457663" w:rsidP="008560B7">
      <w:pPr>
        <w:pStyle w:val="Default"/>
        <w:ind w:left="602"/>
        <w:jc w:val="both"/>
        <w:rPr>
          <w:rFonts w:ascii="Times New Roman" w:hAnsi="Times New Roman" w:cs="Times New Roman"/>
          <w:i/>
          <w:sz w:val="20"/>
          <w:szCs w:val="20"/>
        </w:rPr>
      </w:pPr>
    </w:p>
    <w:p w:rsidR="00457663" w:rsidRPr="00457663" w:rsidRDefault="00457663" w:rsidP="008560B7">
      <w:pPr>
        <w:pStyle w:val="Default"/>
        <w:ind w:left="602"/>
        <w:jc w:val="both"/>
        <w:rPr>
          <w:rFonts w:ascii="Times New Roman" w:hAnsi="Times New Roman" w:cs="Times New Roman"/>
          <w:i/>
          <w:sz w:val="20"/>
          <w:szCs w:val="20"/>
        </w:rPr>
      </w:pPr>
      <w:r w:rsidRPr="00457663">
        <w:rPr>
          <w:rFonts w:ascii="Times New Roman" w:hAnsi="Times New Roman" w:cs="Times New Roman"/>
          <w:i/>
          <w:sz w:val="20"/>
          <w:szCs w:val="20"/>
        </w:rPr>
        <w:t>La decisión de brindar el servicio de soda directamente o de concesionarlo, deberá ser tomada en sesión formal de la Junta de Educación o Junta Administrativa, al menos con tres meses de anticipación al inicio del curso lectivo.</w:t>
      </w:r>
    </w:p>
    <w:p w:rsidR="00457663" w:rsidRPr="00457663" w:rsidRDefault="00457663" w:rsidP="008560B7">
      <w:pPr>
        <w:pStyle w:val="Default"/>
        <w:ind w:left="602"/>
        <w:jc w:val="both"/>
        <w:rPr>
          <w:rFonts w:ascii="Times New Roman" w:hAnsi="Times New Roman" w:cs="Times New Roman"/>
          <w:i/>
          <w:sz w:val="20"/>
          <w:szCs w:val="20"/>
        </w:rPr>
      </w:pPr>
    </w:p>
    <w:p w:rsidR="00457663" w:rsidRPr="00457663" w:rsidRDefault="00457663" w:rsidP="008560B7">
      <w:pPr>
        <w:widowControl w:val="0"/>
        <w:autoSpaceDE w:val="0"/>
        <w:autoSpaceDN w:val="0"/>
        <w:adjustRightInd w:val="0"/>
        <w:spacing w:line="240" w:lineRule="auto"/>
        <w:ind w:left="567"/>
        <w:jc w:val="both"/>
        <w:rPr>
          <w:rFonts w:ascii="Times New Roman" w:hAnsi="Times New Roman"/>
          <w:i/>
          <w:sz w:val="20"/>
          <w:szCs w:val="20"/>
          <w:lang w:eastAsia="es-CR"/>
        </w:rPr>
      </w:pPr>
      <w:r w:rsidRPr="00457663">
        <w:rPr>
          <w:rFonts w:ascii="Times New Roman" w:hAnsi="Times New Roman"/>
          <w:i/>
          <w:sz w:val="20"/>
          <w:szCs w:val="20"/>
          <w:lang w:eastAsia="es-CR"/>
        </w:rPr>
        <w:t>La Junta de Educación o Administrativa debe asegurar que la soda cuente con su propio medidor tanto para el servicio de electricidad y como para el de agua.</w:t>
      </w:r>
    </w:p>
    <w:p w:rsidR="00457663" w:rsidRDefault="00882E08" w:rsidP="008560B7">
      <w:pPr>
        <w:pStyle w:val="Textoindependiente"/>
        <w:tabs>
          <w:tab w:val="left" w:pos="540"/>
        </w:tabs>
        <w:rPr>
          <w:rFonts w:ascii="Times New Roman" w:hAnsi="Times New Roman"/>
          <w:sz w:val="22"/>
          <w:szCs w:val="22"/>
        </w:rPr>
      </w:pPr>
      <w:r>
        <w:rPr>
          <w:rFonts w:ascii="Times New Roman" w:hAnsi="Times New Roman"/>
          <w:sz w:val="22"/>
          <w:szCs w:val="22"/>
        </w:rPr>
        <w:t xml:space="preserve">De la misma forma, </w:t>
      </w:r>
      <w:r w:rsidR="009D69BA">
        <w:rPr>
          <w:rFonts w:ascii="Times New Roman" w:hAnsi="Times New Roman"/>
          <w:sz w:val="22"/>
          <w:szCs w:val="22"/>
        </w:rPr>
        <w:t xml:space="preserve">en cuanto al tema de la recolección de los recursos, </w:t>
      </w:r>
      <w:r>
        <w:rPr>
          <w:rFonts w:ascii="Times New Roman" w:hAnsi="Times New Roman"/>
          <w:sz w:val="22"/>
          <w:szCs w:val="22"/>
        </w:rPr>
        <w:t xml:space="preserve">el Decreto Ejecutivo 37682-MEP </w:t>
      </w:r>
      <w:r w:rsidRPr="00882E08">
        <w:rPr>
          <w:rFonts w:ascii="Times New Roman" w:hAnsi="Times New Roman"/>
          <w:i/>
          <w:sz w:val="22"/>
          <w:szCs w:val="22"/>
        </w:rPr>
        <w:t>“</w:t>
      </w:r>
      <w:r w:rsidR="00457663" w:rsidRPr="00882E08">
        <w:rPr>
          <w:rFonts w:ascii="Times New Roman" w:hAnsi="Times New Roman"/>
          <w:i/>
          <w:sz w:val="22"/>
          <w:szCs w:val="22"/>
        </w:rPr>
        <w:t>Reglamento General de Patronatos Escolares</w:t>
      </w:r>
      <w:r w:rsidRPr="00882E08">
        <w:rPr>
          <w:rFonts w:ascii="Times New Roman" w:hAnsi="Times New Roman"/>
          <w:i/>
          <w:sz w:val="22"/>
          <w:szCs w:val="22"/>
        </w:rPr>
        <w:t>”</w:t>
      </w:r>
      <w:r w:rsidR="00457663" w:rsidRPr="00457663">
        <w:rPr>
          <w:rFonts w:ascii="Times New Roman" w:hAnsi="Times New Roman"/>
          <w:sz w:val="22"/>
          <w:szCs w:val="22"/>
        </w:rPr>
        <w:t>,</w:t>
      </w:r>
      <w:r>
        <w:rPr>
          <w:rFonts w:ascii="Times New Roman" w:hAnsi="Times New Roman"/>
          <w:sz w:val="22"/>
          <w:szCs w:val="22"/>
        </w:rPr>
        <w:t xml:space="preserve"> en </w:t>
      </w:r>
      <w:r w:rsidR="009D69BA">
        <w:rPr>
          <w:rFonts w:ascii="Times New Roman" w:hAnsi="Times New Roman"/>
          <w:sz w:val="22"/>
          <w:szCs w:val="22"/>
        </w:rPr>
        <w:t>su artículo 12</w:t>
      </w:r>
      <w:r w:rsidR="00457663" w:rsidRPr="00457663">
        <w:rPr>
          <w:rFonts w:ascii="Times New Roman" w:hAnsi="Times New Roman"/>
          <w:sz w:val="22"/>
          <w:szCs w:val="22"/>
        </w:rPr>
        <w:t xml:space="preserve">, </w:t>
      </w:r>
      <w:r w:rsidR="00EF325A">
        <w:rPr>
          <w:rFonts w:ascii="Times New Roman" w:hAnsi="Times New Roman"/>
          <w:sz w:val="22"/>
          <w:szCs w:val="22"/>
        </w:rPr>
        <w:t>establece</w:t>
      </w:r>
      <w:r w:rsidR="00457663" w:rsidRPr="00457663">
        <w:rPr>
          <w:rFonts w:ascii="Times New Roman" w:hAnsi="Times New Roman"/>
          <w:sz w:val="22"/>
          <w:szCs w:val="22"/>
        </w:rPr>
        <w:t>:</w:t>
      </w:r>
    </w:p>
    <w:p w:rsidR="00882E08" w:rsidRPr="00457663" w:rsidRDefault="00882E08" w:rsidP="008560B7">
      <w:pPr>
        <w:pStyle w:val="Textoindependiente"/>
        <w:tabs>
          <w:tab w:val="left" w:pos="540"/>
        </w:tabs>
        <w:rPr>
          <w:rFonts w:ascii="Times New Roman" w:hAnsi="Times New Roman"/>
          <w:sz w:val="22"/>
          <w:szCs w:val="22"/>
        </w:rPr>
      </w:pPr>
    </w:p>
    <w:p w:rsidR="00457663" w:rsidRDefault="00457663" w:rsidP="008560B7">
      <w:pPr>
        <w:spacing w:line="240" w:lineRule="auto"/>
        <w:ind w:right="-22" w:firstLine="708"/>
        <w:jc w:val="both"/>
        <w:rPr>
          <w:rFonts w:ascii="Times New Roman" w:hAnsi="Times New Roman"/>
          <w:i/>
          <w:color w:val="000000"/>
          <w:sz w:val="20"/>
          <w:lang w:val="es-ES_tradnl"/>
        </w:rPr>
      </w:pPr>
      <w:r w:rsidRPr="00457663">
        <w:rPr>
          <w:rFonts w:ascii="Times New Roman" w:hAnsi="Times New Roman"/>
          <w:lang w:eastAsia="es-CR"/>
        </w:rPr>
        <w:t xml:space="preserve"> </w:t>
      </w:r>
      <w:r w:rsidRPr="00457663">
        <w:rPr>
          <w:rFonts w:ascii="Times New Roman" w:hAnsi="Times New Roman"/>
          <w:i/>
          <w:color w:val="000000"/>
          <w:sz w:val="20"/>
          <w:lang w:val="es-ES_tradnl"/>
        </w:rPr>
        <w:t>Artículo 12</w:t>
      </w:r>
      <w:r w:rsidR="00882E08" w:rsidRPr="00457663">
        <w:rPr>
          <w:rFonts w:ascii="Times New Roman" w:hAnsi="Times New Roman"/>
          <w:i/>
          <w:color w:val="000000"/>
          <w:sz w:val="20"/>
          <w:lang w:val="es-ES_tradnl"/>
        </w:rPr>
        <w:t>. —</w:t>
      </w:r>
      <w:r w:rsidRPr="00457663">
        <w:rPr>
          <w:rFonts w:ascii="Times New Roman" w:hAnsi="Times New Roman"/>
          <w:i/>
          <w:color w:val="000000"/>
          <w:sz w:val="20"/>
          <w:lang w:val="es-ES_tradnl"/>
        </w:rPr>
        <w:t>Son funciones del Patronato Escolar:</w:t>
      </w:r>
    </w:p>
    <w:p w:rsidR="00457663" w:rsidRPr="00457663" w:rsidRDefault="00882E08" w:rsidP="008560B7">
      <w:pPr>
        <w:spacing w:line="240" w:lineRule="auto"/>
        <w:ind w:left="708" w:right="-22"/>
        <w:jc w:val="both"/>
        <w:rPr>
          <w:rFonts w:ascii="Times New Roman" w:hAnsi="Times New Roman"/>
          <w:i/>
          <w:color w:val="000000"/>
          <w:sz w:val="20"/>
          <w:lang w:eastAsia="es-CR"/>
        </w:rPr>
      </w:pPr>
      <w:r w:rsidRPr="00457663">
        <w:rPr>
          <w:rFonts w:ascii="Times New Roman" w:hAnsi="Times New Roman"/>
          <w:i/>
          <w:color w:val="000000"/>
          <w:sz w:val="20"/>
          <w:lang w:val="es-ES_tradnl"/>
        </w:rPr>
        <w:t>(…)</w:t>
      </w:r>
      <w:r w:rsidR="00BD3B75">
        <w:rPr>
          <w:rFonts w:ascii="Times New Roman" w:hAnsi="Times New Roman"/>
          <w:i/>
          <w:color w:val="000000"/>
          <w:sz w:val="20"/>
          <w:lang w:val="es-ES_tradnl"/>
        </w:rPr>
        <w:t xml:space="preserve"> </w:t>
      </w:r>
      <w:r>
        <w:rPr>
          <w:rFonts w:ascii="Times New Roman" w:hAnsi="Times New Roman"/>
          <w:i/>
          <w:color w:val="000000"/>
          <w:sz w:val="20"/>
          <w:lang w:val="es-ES_tradnl"/>
        </w:rPr>
        <w:t xml:space="preserve">e) </w:t>
      </w:r>
      <w:r w:rsidR="00457663" w:rsidRPr="00457663">
        <w:rPr>
          <w:rFonts w:ascii="Times New Roman" w:hAnsi="Times New Roman"/>
          <w:i/>
          <w:color w:val="000000"/>
          <w:sz w:val="20"/>
          <w:lang w:val="es-ES_tradnl"/>
        </w:rPr>
        <w:t>Garantizar el uso oportuno y transparente de los recursos recaudados mediante la apertura de una cuenta bancaria mancomunada, exclusiva para el manejo de los mismos, la cual deberá abrirse a nombre del “Patronato Escolar” del correspondiente centro educativo</w:t>
      </w:r>
      <w:r w:rsidR="00A81FDE">
        <w:rPr>
          <w:rFonts w:ascii="Times New Roman" w:hAnsi="Times New Roman"/>
          <w:i/>
          <w:color w:val="000000"/>
          <w:sz w:val="20"/>
          <w:lang w:val="es-ES_tradnl"/>
        </w:rPr>
        <w:t xml:space="preserve"> (…)</w:t>
      </w:r>
    </w:p>
    <w:p w:rsidR="00457663" w:rsidRPr="00457663" w:rsidRDefault="00882E08" w:rsidP="008560B7">
      <w:pPr>
        <w:spacing w:line="240" w:lineRule="auto"/>
        <w:ind w:left="720" w:right="-22"/>
        <w:jc w:val="both"/>
        <w:rPr>
          <w:rFonts w:ascii="Times New Roman" w:hAnsi="Times New Roman"/>
          <w:i/>
          <w:color w:val="000000"/>
          <w:sz w:val="20"/>
          <w:lang w:eastAsia="es-CR"/>
        </w:rPr>
      </w:pPr>
      <w:r>
        <w:rPr>
          <w:rFonts w:ascii="Times New Roman" w:hAnsi="Times New Roman"/>
          <w:i/>
          <w:color w:val="000000"/>
          <w:sz w:val="20"/>
          <w:lang w:val="es-ES_tradnl"/>
        </w:rPr>
        <w:t xml:space="preserve"> g) </w:t>
      </w:r>
      <w:r w:rsidR="00457663" w:rsidRPr="00457663">
        <w:rPr>
          <w:rFonts w:ascii="Times New Roman" w:hAnsi="Times New Roman"/>
          <w:i/>
          <w:color w:val="000000"/>
          <w:sz w:val="20"/>
          <w:lang w:val="es-ES_tradnl"/>
        </w:rPr>
        <w:t>Mantener actualizado el registro contable, detallando los ingresos, gastos y saldos disponibles, el cual podrá llevarse en formato digital</w:t>
      </w:r>
      <w:r w:rsidR="00A81FDE">
        <w:rPr>
          <w:rFonts w:ascii="Times New Roman" w:hAnsi="Times New Roman"/>
          <w:i/>
          <w:color w:val="000000"/>
          <w:sz w:val="20"/>
          <w:lang w:val="es-ES_tradnl"/>
        </w:rPr>
        <w:t xml:space="preserve"> (</w:t>
      </w:r>
      <w:r>
        <w:rPr>
          <w:rFonts w:ascii="Times New Roman" w:hAnsi="Times New Roman"/>
          <w:i/>
          <w:color w:val="000000"/>
          <w:sz w:val="20"/>
          <w:lang w:val="es-ES_tradnl"/>
        </w:rPr>
        <w:t>…</w:t>
      </w:r>
      <w:r w:rsidR="00A81FDE">
        <w:rPr>
          <w:rFonts w:ascii="Times New Roman" w:hAnsi="Times New Roman"/>
          <w:i/>
          <w:color w:val="000000"/>
          <w:sz w:val="20"/>
          <w:lang w:val="es-ES_tradnl"/>
        </w:rPr>
        <w:t>)</w:t>
      </w:r>
    </w:p>
    <w:p w:rsidR="00457663" w:rsidRPr="00457663" w:rsidRDefault="00882E08" w:rsidP="008560B7">
      <w:pPr>
        <w:spacing w:line="240" w:lineRule="auto"/>
        <w:ind w:left="720" w:right="-22"/>
        <w:jc w:val="both"/>
        <w:rPr>
          <w:rFonts w:ascii="Times New Roman" w:hAnsi="Times New Roman"/>
          <w:i/>
          <w:color w:val="000000"/>
          <w:sz w:val="20"/>
          <w:lang w:eastAsia="es-CR"/>
        </w:rPr>
      </w:pPr>
      <w:r>
        <w:rPr>
          <w:rFonts w:ascii="Times New Roman" w:hAnsi="Times New Roman"/>
          <w:i/>
          <w:color w:val="000000"/>
          <w:sz w:val="20"/>
          <w:lang w:val="es-ES_tradnl"/>
        </w:rPr>
        <w:t xml:space="preserve"> j) </w:t>
      </w:r>
      <w:r w:rsidR="00457663" w:rsidRPr="00457663">
        <w:rPr>
          <w:rFonts w:ascii="Times New Roman" w:hAnsi="Times New Roman"/>
          <w:i/>
          <w:color w:val="000000"/>
          <w:sz w:val="20"/>
          <w:lang w:val="es-ES_tradnl"/>
        </w:rPr>
        <w:t>Tomar las medidas necesarias para la adecuada custodia de los valores bajo su vigilancia y responsabilidad.</w:t>
      </w:r>
    </w:p>
    <w:p w:rsidR="00C03477" w:rsidRDefault="00457663" w:rsidP="008560B7">
      <w:pPr>
        <w:spacing w:line="240" w:lineRule="auto"/>
        <w:ind w:left="720" w:right="-22"/>
        <w:jc w:val="both"/>
        <w:rPr>
          <w:rFonts w:ascii="Times New Roman" w:hAnsi="Times New Roman"/>
          <w:i/>
          <w:color w:val="000000"/>
          <w:sz w:val="20"/>
          <w:lang w:val="es-ES_tradnl"/>
        </w:rPr>
      </w:pPr>
      <w:r w:rsidRPr="00457663">
        <w:rPr>
          <w:rFonts w:ascii="Times New Roman" w:hAnsi="Times New Roman"/>
          <w:i/>
          <w:color w:val="000000"/>
          <w:sz w:val="20"/>
          <w:lang w:val="es-ES_tradnl"/>
        </w:rPr>
        <w:t>k) Verificar mensualmente la disponibilidad de los recursos financieros, con base en los estados de cuenta emitidos por la entidad b</w:t>
      </w:r>
      <w:r w:rsidR="00CE338A">
        <w:rPr>
          <w:rFonts w:ascii="Times New Roman" w:hAnsi="Times New Roman"/>
          <w:i/>
          <w:color w:val="000000"/>
          <w:sz w:val="20"/>
          <w:lang w:val="es-ES_tradnl"/>
        </w:rPr>
        <w:t>…</w:t>
      </w:r>
    </w:p>
    <w:p w:rsidR="00BF76B7" w:rsidRDefault="00BF76B7" w:rsidP="008560B7">
      <w:pPr>
        <w:widowControl w:val="0"/>
        <w:autoSpaceDE w:val="0"/>
        <w:autoSpaceDN w:val="0"/>
        <w:adjustRightInd w:val="0"/>
        <w:spacing w:after="0" w:line="240" w:lineRule="auto"/>
        <w:jc w:val="both"/>
        <w:rPr>
          <w:rFonts w:ascii="Times New Roman" w:hAnsi="Times New Roman"/>
          <w:lang w:eastAsia="es-CR"/>
        </w:rPr>
      </w:pPr>
      <w:r w:rsidRPr="00E10185">
        <w:rPr>
          <w:rFonts w:ascii="Times New Roman" w:hAnsi="Times New Roman"/>
          <w:lang w:eastAsia="es-CR"/>
        </w:rPr>
        <w:t xml:space="preserve">En razón de lo descrito, este órgano auditor remitió los oficios de advertencia AI-1931-17 y AI-1932-17, a la directora y </w:t>
      </w:r>
      <w:r w:rsidR="00342D95">
        <w:rPr>
          <w:rFonts w:ascii="Times New Roman" w:hAnsi="Times New Roman"/>
          <w:lang w:eastAsia="es-CR"/>
        </w:rPr>
        <w:t xml:space="preserve">a la </w:t>
      </w:r>
      <w:r w:rsidRPr="00E10185">
        <w:rPr>
          <w:rFonts w:ascii="Times New Roman" w:hAnsi="Times New Roman"/>
          <w:lang w:eastAsia="es-CR"/>
        </w:rPr>
        <w:t>Junta</w:t>
      </w:r>
      <w:r w:rsidR="00E97C31">
        <w:rPr>
          <w:rFonts w:ascii="Times New Roman" w:hAnsi="Times New Roman"/>
          <w:lang w:eastAsia="es-CR"/>
        </w:rPr>
        <w:t xml:space="preserve">, respectivamente, con el </w:t>
      </w:r>
      <w:r w:rsidR="00701363">
        <w:rPr>
          <w:rFonts w:ascii="Times New Roman" w:hAnsi="Times New Roman"/>
          <w:lang w:eastAsia="es-CR"/>
        </w:rPr>
        <w:t>fin</w:t>
      </w:r>
      <w:r w:rsidR="00E97C31">
        <w:rPr>
          <w:rFonts w:ascii="Times New Roman" w:hAnsi="Times New Roman"/>
          <w:lang w:eastAsia="es-CR"/>
        </w:rPr>
        <w:t xml:space="preserve"> de que se tom</w:t>
      </w:r>
      <w:r w:rsidR="00701363">
        <w:rPr>
          <w:rFonts w:ascii="Times New Roman" w:hAnsi="Times New Roman"/>
          <w:lang w:eastAsia="es-CR"/>
        </w:rPr>
        <w:t>e</w:t>
      </w:r>
      <w:r w:rsidR="00E97C31">
        <w:rPr>
          <w:rFonts w:ascii="Times New Roman" w:hAnsi="Times New Roman"/>
          <w:lang w:eastAsia="es-CR"/>
        </w:rPr>
        <w:t xml:space="preserve">n las acciones correspondientes </w:t>
      </w:r>
      <w:r w:rsidR="00B31150">
        <w:rPr>
          <w:rFonts w:ascii="Times New Roman" w:hAnsi="Times New Roman"/>
          <w:lang w:eastAsia="es-CR"/>
        </w:rPr>
        <w:t>para que se cumpla la normativa</w:t>
      </w:r>
      <w:r w:rsidR="00701363">
        <w:rPr>
          <w:rFonts w:ascii="Times New Roman" w:hAnsi="Times New Roman"/>
          <w:lang w:eastAsia="es-CR"/>
        </w:rPr>
        <w:t xml:space="preserve"> para subsanar</w:t>
      </w:r>
      <w:r w:rsidR="00B31150">
        <w:rPr>
          <w:rFonts w:ascii="Times New Roman" w:hAnsi="Times New Roman"/>
          <w:lang w:eastAsia="es-CR"/>
        </w:rPr>
        <w:t>, la condición encontrada</w:t>
      </w:r>
      <w:r w:rsidR="00E97C31">
        <w:rPr>
          <w:rFonts w:ascii="Times New Roman" w:hAnsi="Times New Roman"/>
          <w:lang w:eastAsia="es-CR"/>
        </w:rPr>
        <w:t>.</w:t>
      </w:r>
    </w:p>
    <w:p w:rsidR="00825A72" w:rsidRDefault="00825A72" w:rsidP="008560B7">
      <w:pPr>
        <w:widowControl w:val="0"/>
        <w:autoSpaceDE w:val="0"/>
        <w:autoSpaceDN w:val="0"/>
        <w:adjustRightInd w:val="0"/>
        <w:spacing w:after="0" w:line="240" w:lineRule="auto"/>
        <w:jc w:val="both"/>
        <w:rPr>
          <w:rFonts w:ascii="Times New Roman" w:hAnsi="Times New Roman"/>
          <w:lang w:eastAsia="es-CR"/>
        </w:rPr>
      </w:pPr>
    </w:p>
    <w:p w:rsidR="00825A72" w:rsidRPr="006B010B" w:rsidRDefault="00825A72" w:rsidP="008560B7">
      <w:pPr>
        <w:widowControl w:val="0"/>
        <w:autoSpaceDE w:val="0"/>
        <w:autoSpaceDN w:val="0"/>
        <w:adjustRightInd w:val="0"/>
        <w:spacing w:after="0" w:line="240" w:lineRule="auto"/>
        <w:jc w:val="both"/>
        <w:rPr>
          <w:rFonts w:ascii="Times New Roman" w:hAnsi="Times New Roman"/>
          <w:b/>
          <w:lang w:eastAsia="es-CR"/>
        </w:rPr>
      </w:pPr>
      <w:r w:rsidRPr="006B010B">
        <w:rPr>
          <w:rFonts w:ascii="Times New Roman" w:hAnsi="Times New Roman"/>
          <w:b/>
          <w:lang w:eastAsia="es-CR"/>
        </w:rPr>
        <w:t>Recomendación a la Junta de Educación</w:t>
      </w:r>
    </w:p>
    <w:p w:rsidR="00825A72" w:rsidRPr="006B010B" w:rsidRDefault="00825A72" w:rsidP="008560B7">
      <w:pPr>
        <w:spacing w:after="0" w:line="240" w:lineRule="auto"/>
        <w:jc w:val="both"/>
        <w:rPr>
          <w:rFonts w:ascii="Times New Roman" w:hAnsi="Times New Roman"/>
          <w:lang w:eastAsia="es-CR"/>
        </w:rPr>
      </w:pPr>
    </w:p>
    <w:p w:rsidR="00825A72" w:rsidRDefault="00825A72" w:rsidP="008560B7">
      <w:pPr>
        <w:pStyle w:val="Prrafodelista"/>
        <w:numPr>
          <w:ilvl w:val="0"/>
          <w:numId w:val="40"/>
        </w:numPr>
        <w:jc w:val="both"/>
        <w:rPr>
          <w:sz w:val="22"/>
        </w:rPr>
      </w:pPr>
      <w:r w:rsidRPr="003A749A">
        <w:rPr>
          <w:sz w:val="22"/>
          <w:lang w:eastAsia="es-CR"/>
        </w:rPr>
        <w:t>Cumplir con el</w:t>
      </w:r>
      <w:r w:rsidRPr="003A749A">
        <w:rPr>
          <w:sz w:val="22"/>
        </w:rPr>
        <w:t xml:space="preserve"> Decreto Ejecutivo Nº 36910-MEP-S, ya sea para la </w:t>
      </w:r>
      <w:r w:rsidRPr="003A749A">
        <w:rPr>
          <w:sz w:val="22"/>
          <w:lang w:eastAsia="es-CR"/>
        </w:rPr>
        <w:t xml:space="preserve">administración o concesión de la soda escolar, en apego a la Ley de Contratación Administrativa y que estos recursos sean depositados en la cuenta del Banco Nacional </w:t>
      </w:r>
      <w:r w:rsidRPr="003A749A">
        <w:rPr>
          <w:i/>
          <w:sz w:val="22"/>
          <w:lang w:eastAsia="es-CR"/>
        </w:rPr>
        <w:t>“100-01-002-012457-6 JUNTA EDUCACIÓN ESCUELA MARIA VARGAS RODRIGUEZ”</w:t>
      </w:r>
      <w:r w:rsidRPr="003A749A">
        <w:rPr>
          <w:sz w:val="22"/>
          <w:lang w:eastAsia="es-CR"/>
        </w:rPr>
        <w:t>, de PANEA, mínimo una vez mes.</w:t>
      </w:r>
      <w:r w:rsidRPr="003A749A">
        <w:rPr>
          <w:sz w:val="22"/>
        </w:rPr>
        <w:t xml:space="preserve"> (Implementación inmediata). </w:t>
      </w:r>
    </w:p>
    <w:p w:rsidR="00922F39" w:rsidRPr="00922F39" w:rsidRDefault="00922F39" w:rsidP="00922F39">
      <w:pPr>
        <w:jc w:val="both"/>
      </w:pPr>
    </w:p>
    <w:p w:rsidR="00200BD5" w:rsidRDefault="00200BD5" w:rsidP="008560B7">
      <w:pPr>
        <w:spacing w:after="0" w:line="240" w:lineRule="auto"/>
        <w:jc w:val="both"/>
        <w:rPr>
          <w:rFonts w:ascii="Times New Roman" w:hAnsi="Times New Roman"/>
          <w:b/>
        </w:rPr>
      </w:pPr>
    </w:p>
    <w:p w:rsidR="00BC43A5" w:rsidRPr="006B010B" w:rsidRDefault="00BC43A5" w:rsidP="008560B7">
      <w:pPr>
        <w:spacing w:after="0" w:line="240" w:lineRule="auto"/>
        <w:jc w:val="both"/>
        <w:rPr>
          <w:rFonts w:ascii="Times New Roman" w:hAnsi="Times New Roman"/>
          <w:b/>
        </w:rPr>
      </w:pPr>
      <w:r w:rsidRPr="006B010B">
        <w:rPr>
          <w:rFonts w:ascii="Times New Roman" w:hAnsi="Times New Roman"/>
          <w:b/>
        </w:rPr>
        <w:t>Recomendación al director del centro educativo</w:t>
      </w:r>
    </w:p>
    <w:p w:rsidR="00BC43A5" w:rsidRPr="006B010B" w:rsidRDefault="00BC43A5" w:rsidP="008560B7">
      <w:pPr>
        <w:spacing w:after="0" w:line="240" w:lineRule="auto"/>
        <w:jc w:val="both"/>
        <w:rPr>
          <w:rFonts w:ascii="Times New Roman" w:hAnsi="Times New Roman"/>
        </w:rPr>
      </w:pPr>
    </w:p>
    <w:p w:rsidR="00BC43A5" w:rsidRPr="00922F39" w:rsidRDefault="00BC43A5" w:rsidP="008560B7">
      <w:pPr>
        <w:pStyle w:val="Prrafodelista"/>
        <w:numPr>
          <w:ilvl w:val="0"/>
          <w:numId w:val="38"/>
        </w:numPr>
        <w:jc w:val="both"/>
        <w:rPr>
          <w:lang w:eastAsia="es-CR"/>
        </w:rPr>
      </w:pPr>
      <w:r w:rsidRPr="006B010B">
        <w:rPr>
          <w:rFonts w:eastAsia="Calibri"/>
          <w:sz w:val="22"/>
          <w:szCs w:val="22"/>
          <w:lang w:val="es-CR" w:eastAsia="es-CR"/>
        </w:rPr>
        <w:t xml:space="preserve">Supervisar que la Junta de Educación, cumpla con lo que establece el Decreto Ejecutivo Nº 36910-MEP-S a fin de que la Junta pueda realizar el proceso de administración o concesión de la soda escolar en apego a la normativa, vigilar que los recursos generados sean depositados mínimo una vez al mes y se utilicen para fortalecer el comedor escolar. (Implementación periodo 2018). </w:t>
      </w:r>
    </w:p>
    <w:p w:rsidR="00922F39" w:rsidRPr="006B010B" w:rsidRDefault="00922F39" w:rsidP="00922F39">
      <w:pPr>
        <w:pStyle w:val="Prrafodelista"/>
        <w:ind w:left="360"/>
        <w:jc w:val="both"/>
        <w:rPr>
          <w:lang w:eastAsia="es-CR"/>
        </w:rPr>
      </w:pPr>
    </w:p>
    <w:p w:rsidR="00BC43A5" w:rsidRPr="006B010B" w:rsidRDefault="00BC43A5" w:rsidP="008560B7">
      <w:pPr>
        <w:pStyle w:val="Prrafodelista"/>
        <w:numPr>
          <w:ilvl w:val="0"/>
          <w:numId w:val="38"/>
        </w:numPr>
        <w:jc w:val="both"/>
        <w:rPr>
          <w:rFonts w:eastAsia="Calibri"/>
          <w:sz w:val="22"/>
          <w:szCs w:val="22"/>
          <w:lang w:val="es-CR" w:eastAsia="es-CR"/>
        </w:rPr>
      </w:pPr>
      <w:r w:rsidRPr="006B010B">
        <w:rPr>
          <w:rFonts w:eastAsia="Calibri"/>
          <w:sz w:val="22"/>
          <w:szCs w:val="22"/>
          <w:lang w:val="es-CR" w:eastAsia="es-CR"/>
        </w:rPr>
        <w:t>Fiscalizar el cumplimiento Reglamento General de Patronatos Escolares N° 37682-MEP y ser vigilante para que el Patronato Escolar no asuma funciones que le corresponden a la Junta. Supervisar el establecimiento de los controles internos, para que todos los dineros que genere el Patronato Escolar, sean depositados de forma detallada de acuerdo con el origen de los recursos, en la cuenta Banco Nacional: “100-01-002-015515-1 PATRONATO ESCOLAR ESCUELA MARIA VARGAS RODRIGUEZ CIRUELAS AL”, mínimo una vez al mes. (Implementación inmediata).</w:t>
      </w:r>
    </w:p>
    <w:p w:rsidR="00BC43A5" w:rsidRPr="006B010B" w:rsidRDefault="00BC43A5" w:rsidP="008560B7">
      <w:pPr>
        <w:pStyle w:val="Prrafodelista"/>
        <w:ind w:left="360"/>
        <w:jc w:val="both"/>
        <w:rPr>
          <w:lang w:eastAsia="es-CR"/>
        </w:rPr>
      </w:pPr>
    </w:p>
    <w:p w:rsidR="00BC43A5" w:rsidRPr="006B010B" w:rsidRDefault="00BC43A5" w:rsidP="008560B7">
      <w:pPr>
        <w:pStyle w:val="Prrafodelista"/>
        <w:ind w:left="360"/>
        <w:jc w:val="both"/>
        <w:rPr>
          <w:b/>
          <w:lang w:eastAsia="es-CR"/>
        </w:rPr>
      </w:pPr>
      <w:r w:rsidRPr="006B010B">
        <w:rPr>
          <w:rFonts w:eastAsia="Calibri"/>
          <w:b/>
          <w:sz w:val="22"/>
          <w:szCs w:val="22"/>
          <w:lang w:val="es-CR" w:eastAsia="es-CR"/>
        </w:rPr>
        <w:t>Recomendación al Patronato Escolar</w:t>
      </w:r>
    </w:p>
    <w:p w:rsidR="00BC43A5" w:rsidRDefault="00BC43A5" w:rsidP="008560B7">
      <w:pPr>
        <w:pStyle w:val="Prrafodelista"/>
        <w:ind w:left="360"/>
        <w:jc w:val="both"/>
        <w:rPr>
          <w:lang w:eastAsia="es-CR"/>
        </w:rPr>
      </w:pPr>
    </w:p>
    <w:p w:rsidR="00BC43A5" w:rsidRPr="003A749A" w:rsidRDefault="00BC43A5" w:rsidP="008560B7">
      <w:pPr>
        <w:pStyle w:val="Prrafodelista"/>
        <w:numPr>
          <w:ilvl w:val="0"/>
          <w:numId w:val="38"/>
        </w:numPr>
        <w:jc w:val="both"/>
        <w:rPr>
          <w:sz w:val="22"/>
        </w:rPr>
      </w:pPr>
      <w:r w:rsidRPr="003A749A">
        <w:rPr>
          <w:sz w:val="22"/>
          <w:lang w:eastAsia="es-CR"/>
        </w:rPr>
        <w:t xml:space="preserve">Establecer los controles internos necesarios, para que todos los dineros que genere el Patronato Escolar, sean depositados de forma detallada de acuerdo al origen de los recursos, en la cuenta Banco Nacional: </w:t>
      </w:r>
      <w:r w:rsidRPr="003A749A">
        <w:rPr>
          <w:i/>
          <w:sz w:val="22"/>
          <w:lang w:eastAsia="es-CR"/>
        </w:rPr>
        <w:t>“100-01-002-015515-1 PATRONATO ESCOLAR ESCUELA MARIA VARGAS RODRIGUEZ CIRUELAS AL”</w:t>
      </w:r>
      <w:r w:rsidRPr="003A749A">
        <w:rPr>
          <w:sz w:val="22"/>
          <w:lang w:eastAsia="es-CR"/>
        </w:rPr>
        <w:t xml:space="preserve">, mínimo cada quince días, a fin de promover la transparencia y mejorar la gestión. </w:t>
      </w:r>
      <w:r w:rsidRPr="003A749A">
        <w:rPr>
          <w:sz w:val="22"/>
        </w:rPr>
        <w:t xml:space="preserve">(Implementación inmediata). </w:t>
      </w:r>
    </w:p>
    <w:p w:rsidR="00435E34" w:rsidRPr="008B48C0" w:rsidRDefault="0058411A" w:rsidP="008560B7">
      <w:pPr>
        <w:pStyle w:val="Ttulo3"/>
        <w:rPr>
          <w:rFonts w:ascii="Times New Roman" w:hAnsi="Times New Roman"/>
        </w:rPr>
      </w:pPr>
      <w:bookmarkStart w:id="9" w:name="_Toc516824798"/>
      <w:r w:rsidRPr="00962331">
        <w:rPr>
          <w:rFonts w:ascii="Times New Roman" w:hAnsi="Times New Roman"/>
          <w:sz w:val="24"/>
        </w:rPr>
        <w:t xml:space="preserve">2.3 </w:t>
      </w:r>
      <w:r w:rsidRPr="006B010B">
        <w:rPr>
          <w:rFonts w:ascii="Times New Roman" w:hAnsi="Times New Roman"/>
          <w:sz w:val="22"/>
          <w:szCs w:val="22"/>
        </w:rPr>
        <w:t>Ingresos de la fotocopiadora</w:t>
      </w:r>
      <w:bookmarkEnd w:id="9"/>
    </w:p>
    <w:p w:rsidR="00435E34" w:rsidRDefault="00435E34" w:rsidP="008560B7">
      <w:pPr>
        <w:pStyle w:val="Default"/>
        <w:jc w:val="both"/>
        <w:rPr>
          <w:rFonts w:ascii="Times New Roman" w:eastAsia="Times New Roman" w:hAnsi="Times New Roman"/>
          <w:sz w:val="22"/>
          <w:lang w:bidi="en-US"/>
        </w:rPr>
      </w:pPr>
    </w:p>
    <w:p w:rsidR="009E0E6C" w:rsidRDefault="0058411A" w:rsidP="008560B7">
      <w:pPr>
        <w:widowControl w:val="0"/>
        <w:autoSpaceDE w:val="0"/>
        <w:autoSpaceDN w:val="0"/>
        <w:adjustRightInd w:val="0"/>
        <w:spacing w:after="0" w:line="240" w:lineRule="auto"/>
        <w:jc w:val="both"/>
        <w:rPr>
          <w:rFonts w:ascii="Times New Roman" w:hAnsi="Times New Roman"/>
          <w:lang w:eastAsia="es-CR"/>
        </w:rPr>
      </w:pPr>
      <w:r w:rsidRPr="0058411A">
        <w:rPr>
          <w:rFonts w:ascii="Times New Roman" w:hAnsi="Times New Roman"/>
          <w:lang w:eastAsia="es-CR"/>
        </w:rPr>
        <w:t xml:space="preserve">En </w:t>
      </w:r>
      <w:r w:rsidR="002D42F6">
        <w:rPr>
          <w:rFonts w:ascii="Times New Roman" w:hAnsi="Times New Roman"/>
          <w:lang w:eastAsia="es-CR"/>
        </w:rPr>
        <w:t xml:space="preserve">la </w:t>
      </w:r>
      <w:r w:rsidRPr="0058411A">
        <w:rPr>
          <w:rFonts w:ascii="Times New Roman" w:hAnsi="Times New Roman"/>
          <w:lang w:eastAsia="es-CR"/>
        </w:rPr>
        <w:t>visita realiza</w:t>
      </w:r>
      <w:r w:rsidR="00101640">
        <w:rPr>
          <w:rFonts w:ascii="Times New Roman" w:hAnsi="Times New Roman"/>
          <w:lang w:eastAsia="es-CR"/>
        </w:rPr>
        <w:t>d</w:t>
      </w:r>
      <w:r w:rsidR="000D3126">
        <w:rPr>
          <w:rFonts w:ascii="Times New Roman" w:hAnsi="Times New Roman"/>
          <w:lang w:eastAsia="es-CR"/>
        </w:rPr>
        <w:t xml:space="preserve">a a la </w:t>
      </w:r>
      <w:r w:rsidR="002D42F6">
        <w:rPr>
          <w:rFonts w:ascii="Times New Roman" w:hAnsi="Times New Roman"/>
          <w:lang w:eastAsia="es-CR"/>
        </w:rPr>
        <w:t>e</w:t>
      </w:r>
      <w:r w:rsidR="000D3126">
        <w:rPr>
          <w:rFonts w:ascii="Times New Roman" w:hAnsi="Times New Roman"/>
          <w:lang w:eastAsia="es-CR"/>
        </w:rPr>
        <w:t>scuela</w:t>
      </w:r>
      <w:r w:rsidR="002D42F6">
        <w:rPr>
          <w:rFonts w:ascii="Times New Roman" w:hAnsi="Times New Roman"/>
          <w:lang w:eastAsia="es-CR"/>
        </w:rPr>
        <w:t>,</w:t>
      </w:r>
      <w:r w:rsidR="000D3126">
        <w:rPr>
          <w:rFonts w:ascii="Times New Roman" w:hAnsi="Times New Roman"/>
          <w:lang w:eastAsia="es-CR"/>
        </w:rPr>
        <w:t xml:space="preserve"> </w:t>
      </w:r>
      <w:r w:rsidR="002D42F6">
        <w:rPr>
          <w:rFonts w:ascii="Times New Roman" w:hAnsi="Times New Roman"/>
          <w:lang w:eastAsia="es-CR"/>
        </w:rPr>
        <w:t>también</w:t>
      </w:r>
      <w:r w:rsidRPr="0058411A">
        <w:rPr>
          <w:rFonts w:ascii="Times New Roman" w:hAnsi="Times New Roman"/>
          <w:lang w:eastAsia="es-CR"/>
        </w:rPr>
        <w:t xml:space="preserve"> se evidenció </w:t>
      </w:r>
      <w:r w:rsidR="000D3126">
        <w:rPr>
          <w:rFonts w:ascii="Times New Roman" w:hAnsi="Times New Roman"/>
          <w:lang w:eastAsia="es-CR"/>
        </w:rPr>
        <w:t xml:space="preserve">que dentro de los activos pertenecientes al </w:t>
      </w:r>
      <w:r w:rsidR="0065627E">
        <w:rPr>
          <w:rFonts w:ascii="Times New Roman" w:hAnsi="Times New Roman"/>
          <w:lang w:eastAsia="es-CR"/>
        </w:rPr>
        <w:t>Patronato Escolar, exist</w:t>
      </w:r>
      <w:r w:rsidR="00AF2DFE">
        <w:rPr>
          <w:rFonts w:ascii="Times New Roman" w:hAnsi="Times New Roman"/>
          <w:lang w:eastAsia="es-CR"/>
        </w:rPr>
        <w:t>ía</w:t>
      </w:r>
      <w:r w:rsidR="0065627E">
        <w:rPr>
          <w:rFonts w:ascii="Times New Roman" w:hAnsi="Times New Roman"/>
          <w:lang w:eastAsia="es-CR"/>
        </w:rPr>
        <w:t xml:space="preserve"> una fotocopiadora</w:t>
      </w:r>
      <w:r w:rsidRPr="0058411A">
        <w:rPr>
          <w:rFonts w:ascii="Times New Roman" w:hAnsi="Times New Roman"/>
          <w:lang w:eastAsia="es-CR"/>
        </w:rPr>
        <w:t>,</w:t>
      </w:r>
      <w:r w:rsidR="00101640">
        <w:rPr>
          <w:rFonts w:ascii="Times New Roman" w:hAnsi="Times New Roman"/>
          <w:lang w:eastAsia="es-CR"/>
        </w:rPr>
        <w:t xml:space="preserve"> la cual </w:t>
      </w:r>
      <w:r w:rsidR="00AD2735">
        <w:rPr>
          <w:rFonts w:ascii="Times New Roman" w:hAnsi="Times New Roman"/>
          <w:lang w:eastAsia="es-CR"/>
        </w:rPr>
        <w:t xml:space="preserve">se </w:t>
      </w:r>
      <w:r w:rsidR="009E0E6C">
        <w:rPr>
          <w:rFonts w:ascii="Times New Roman" w:hAnsi="Times New Roman"/>
          <w:lang w:eastAsia="es-CR"/>
        </w:rPr>
        <w:t>utiliza</w:t>
      </w:r>
      <w:r w:rsidR="00AD2735">
        <w:rPr>
          <w:rFonts w:ascii="Times New Roman" w:hAnsi="Times New Roman"/>
          <w:lang w:eastAsia="es-CR"/>
        </w:rPr>
        <w:t>b</w:t>
      </w:r>
      <w:r w:rsidR="009E0E6C">
        <w:rPr>
          <w:rFonts w:ascii="Times New Roman" w:hAnsi="Times New Roman"/>
          <w:lang w:eastAsia="es-CR"/>
        </w:rPr>
        <w:t>a para la reproducción de material didáctico de los estudiantes del centro educativo, este servicio le permit</w:t>
      </w:r>
      <w:r w:rsidR="00AD2735">
        <w:rPr>
          <w:rFonts w:ascii="Times New Roman" w:hAnsi="Times New Roman"/>
          <w:lang w:eastAsia="es-CR"/>
        </w:rPr>
        <w:t>ía</w:t>
      </w:r>
      <w:r w:rsidR="009E0E6C">
        <w:rPr>
          <w:rFonts w:ascii="Times New Roman" w:hAnsi="Times New Roman"/>
          <w:lang w:eastAsia="es-CR"/>
        </w:rPr>
        <w:t xml:space="preserve"> al Patronato Escolar generar recursos propios. </w:t>
      </w:r>
    </w:p>
    <w:p w:rsidR="009E0E6C" w:rsidRDefault="009E0E6C" w:rsidP="008560B7">
      <w:pPr>
        <w:widowControl w:val="0"/>
        <w:autoSpaceDE w:val="0"/>
        <w:autoSpaceDN w:val="0"/>
        <w:adjustRightInd w:val="0"/>
        <w:spacing w:after="0" w:line="240" w:lineRule="auto"/>
        <w:jc w:val="both"/>
        <w:rPr>
          <w:rFonts w:ascii="Times New Roman" w:hAnsi="Times New Roman"/>
          <w:lang w:eastAsia="es-CR"/>
        </w:rPr>
      </w:pPr>
    </w:p>
    <w:p w:rsidR="00C007CB" w:rsidRDefault="0057375C" w:rsidP="008560B7">
      <w:pPr>
        <w:widowControl w:val="0"/>
        <w:autoSpaceDE w:val="0"/>
        <w:autoSpaceDN w:val="0"/>
        <w:adjustRightInd w:val="0"/>
        <w:spacing w:after="0" w:line="240" w:lineRule="auto"/>
        <w:jc w:val="both"/>
        <w:rPr>
          <w:rFonts w:ascii="Times New Roman" w:hAnsi="Times New Roman"/>
          <w:lang w:val="es-ES" w:eastAsia="es-CR"/>
        </w:rPr>
      </w:pPr>
      <w:r w:rsidRPr="00BF76B7">
        <w:rPr>
          <w:rFonts w:ascii="Times New Roman" w:hAnsi="Times New Roman"/>
          <w:lang w:val="es-ES" w:eastAsia="es-CR"/>
        </w:rPr>
        <w:t xml:space="preserve">En </w:t>
      </w:r>
      <w:r w:rsidR="00AF2DFE">
        <w:rPr>
          <w:rFonts w:ascii="Times New Roman" w:hAnsi="Times New Roman"/>
          <w:lang w:val="es-ES" w:eastAsia="es-CR"/>
        </w:rPr>
        <w:t xml:space="preserve">la </w:t>
      </w:r>
      <w:r w:rsidRPr="00BF76B7">
        <w:rPr>
          <w:rFonts w:ascii="Times New Roman" w:hAnsi="Times New Roman"/>
          <w:lang w:val="es-ES" w:eastAsia="es-CR"/>
        </w:rPr>
        <w:t>revisión efectuada de la cuenta “N°</w:t>
      </w:r>
      <w:r w:rsidRPr="00BF76B7">
        <w:rPr>
          <w:rFonts w:ascii="Times New Roman" w:hAnsi="Times New Roman"/>
          <w:i/>
          <w:lang w:val="es-ES" w:eastAsia="es-CR"/>
        </w:rPr>
        <w:t xml:space="preserve">100-01-002-015515-1 PATRONATO ESCOLAR ESCUELA MARÍA VARGAS RODRIGUEZ CIRUELAS AL”, </w:t>
      </w:r>
      <w:r w:rsidRPr="00BF76B7">
        <w:rPr>
          <w:rFonts w:ascii="Times New Roman" w:hAnsi="Times New Roman"/>
          <w:lang w:val="es-ES" w:eastAsia="es-CR"/>
        </w:rPr>
        <w:t>se observaron depósitos con el siguiente detalle “</w:t>
      </w:r>
      <w:r w:rsidRPr="00BF76B7">
        <w:rPr>
          <w:rFonts w:ascii="Times New Roman" w:hAnsi="Times New Roman"/>
          <w:i/>
          <w:lang w:val="es-ES" w:eastAsia="es-CR"/>
        </w:rPr>
        <w:t>CONTRIBUCIONES PADRES</w:t>
      </w:r>
      <w:r w:rsidRPr="00BF76B7">
        <w:rPr>
          <w:rFonts w:ascii="Times New Roman" w:hAnsi="Times New Roman"/>
          <w:lang w:val="es-ES" w:eastAsia="es-CR"/>
        </w:rPr>
        <w:t>”, los ingresos por concepto de fotocopiadora no fue posible identificarlos dentro del estado de cuenta, por lo que no existe certeza de que se hayan acreditado</w:t>
      </w:r>
      <w:r w:rsidR="00C007CB">
        <w:rPr>
          <w:rFonts w:ascii="Times New Roman" w:hAnsi="Times New Roman"/>
          <w:lang w:val="es-ES" w:eastAsia="es-CR"/>
        </w:rPr>
        <w:t>.</w:t>
      </w:r>
      <w:r w:rsidRPr="00BF76B7">
        <w:rPr>
          <w:rFonts w:ascii="Times New Roman" w:hAnsi="Times New Roman"/>
          <w:lang w:val="es-ES" w:eastAsia="es-CR"/>
        </w:rPr>
        <w:t xml:space="preserve"> </w:t>
      </w:r>
    </w:p>
    <w:p w:rsidR="00BF76B7" w:rsidRPr="00BF76B7" w:rsidRDefault="00BF76B7" w:rsidP="008560B7">
      <w:pPr>
        <w:widowControl w:val="0"/>
        <w:autoSpaceDE w:val="0"/>
        <w:autoSpaceDN w:val="0"/>
        <w:adjustRightInd w:val="0"/>
        <w:spacing w:after="0" w:line="240" w:lineRule="auto"/>
        <w:jc w:val="both"/>
        <w:rPr>
          <w:rFonts w:ascii="Times New Roman" w:hAnsi="Times New Roman"/>
          <w:lang w:val="es-ES" w:eastAsia="es-CR"/>
        </w:rPr>
      </w:pPr>
    </w:p>
    <w:p w:rsidR="00A90838" w:rsidRPr="00887EB7" w:rsidRDefault="00D53525" w:rsidP="008560B7">
      <w:pPr>
        <w:pStyle w:val="Textoindependiente"/>
        <w:tabs>
          <w:tab w:val="left" w:pos="540"/>
        </w:tabs>
        <w:rPr>
          <w:rFonts w:ascii="Times New Roman" w:hAnsi="Times New Roman"/>
          <w:sz w:val="22"/>
          <w:szCs w:val="22"/>
        </w:rPr>
      </w:pPr>
      <w:r w:rsidRPr="00887EB7">
        <w:rPr>
          <w:rFonts w:ascii="Times New Roman" w:hAnsi="Times New Roman"/>
          <w:sz w:val="22"/>
          <w:szCs w:val="22"/>
        </w:rPr>
        <w:t xml:space="preserve">La práctica de registrar los depósitos </w:t>
      </w:r>
      <w:r w:rsidR="00C007CB" w:rsidRPr="00887EB7">
        <w:rPr>
          <w:rFonts w:ascii="Times New Roman" w:hAnsi="Times New Roman"/>
          <w:sz w:val="22"/>
          <w:szCs w:val="22"/>
        </w:rPr>
        <w:t>sin el detalle de</w:t>
      </w:r>
      <w:r w:rsidR="001E1699" w:rsidRPr="00887EB7">
        <w:rPr>
          <w:rFonts w:ascii="Times New Roman" w:hAnsi="Times New Roman"/>
          <w:sz w:val="22"/>
          <w:szCs w:val="22"/>
        </w:rPr>
        <w:t xml:space="preserve">l concepto de origen, </w:t>
      </w:r>
      <w:r w:rsidRPr="00887EB7">
        <w:rPr>
          <w:rFonts w:ascii="Times New Roman" w:hAnsi="Times New Roman"/>
          <w:sz w:val="22"/>
          <w:szCs w:val="22"/>
        </w:rPr>
        <w:t>es una debilidad de control,</w:t>
      </w:r>
      <w:r w:rsidR="00D23020" w:rsidRPr="00887EB7">
        <w:rPr>
          <w:rFonts w:ascii="Times New Roman" w:hAnsi="Times New Roman"/>
          <w:sz w:val="22"/>
          <w:szCs w:val="22"/>
        </w:rPr>
        <w:t xml:space="preserve"> por parte del Patronato Escolar, </w:t>
      </w:r>
      <w:r w:rsidR="00DD164A" w:rsidRPr="00887EB7">
        <w:rPr>
          <w:rFonts w:ascii="Times New Roman" w:hAnsi="Times New Roman"/>
          <w:sz w:val="22"/>
          <w:szCs w:val="22"/>
        </w:rPr>
        <w:t xml:space="preserve">debido a que no permite </w:t>
      </w:r>
      <w:r w:rsidR="00A90838" w:rsidRPr="00887EB7">
        <w:rPr>
          <w:rFonts w:ascii="Times New Roman" w:hAnsi="Times New Roman"/>
          <w:sz w:val="22"/>
          <w:szCs w:val="22"/>
        </w:rPr>
        <w:t>verificar los recursos de las distintas fuentes de ingreso</w:t>
      </w:r>
      <w:r w:rsidR="007B405B" w:rsidRPr="00887EB7">
        <w:rPr>
          <w:rFonts w:ascii="Times New Roman" w:hAnsi="Times New Roman"/>
          <w:sz w:val="22"/>
          <w:szCs w:val="22"/>
        </w:rPr>
        <w:t xml:space="preserve"> acreditad</w:t>
      </w:r>
      <w:r w:rsidR="000E7CED" w:rsidRPr="00887EB7">
        <w:rPr>
          <w:rFonts w:ascii="Times New Roman" w:hAnsi="Times New Roman"/>
          <w:sz w:val="22"/>
          <w:szCs w:val="22"/>
        </w:rPr>
        <w:t>as</w:t>
      </w:r>
      <w:r w:rsidR="007B405B" w:rsidRPr="00887EB7">
        <w:rPr>
          <w:rFonts w:ascii="Times New Roman" w:hAnsi="Times New Roman"/>
          <w:sz w:val="22"/>
          <w:szCs w:val="22"/>
        </w:rPr>
        <w:t xml:space="preserve"> en la cuenta del Patronato como corresponde.</w:t>
      </w:r>
    </w:p>
    <w:p w:rsidR="00D53525" w:rsidRPr="00D53525" w:rsidRDefault="00CE1EA9" w:rsidP="008560B7">
      <w:pPr>
        <w:pStyle w:val="Textoindependiente"/>
        <w:tabs>
          <w:tab w:val="left" w:pos="540"/>
        </w:tabs>
        <w:rPr>
          <w:rFonts w:ascii="Times New Roman" w:hAnsi="Times New Roman"/>
          <w:sz w:val="22"/>
          <w:szCs w:val="22"/>
        </w:rPr>
      </w:pPr>
      <w:r>
        <w:rPr>
          <w:rFonts w:ascii="Times New Roman" w:hAnsi="Times New Roman"/>
          <w:sz w:val="22"/>
          <w:szCs w:val="22"/>
        </w:rPr>
        <w:t xml:space="preserve">La </w:t>
      </w:r>
      <w:r w:rsidR="00D53525" w:rsidRPr="00D53525">
        <w:rPr>
          <w:rFonts w:ascii="Times New Roman" w:hAnsi="Times New Roman"/>
          <w:sz w:val="22"/>
          <w:szCs w:val="22"/>
        </w:rPr>
        <w:t>Ley</w:t>
      </w:r>
      <w:r w:rsidRPr="00CE1EA9">
        <w:rPr>
          <w:rFonts w:ascii="Times New Roman" w:hAnsi="Times New Roman"/>
          <w:sz w:val="22"/>
          <w:szCs w:val="22"/>
        </w:rPr>
        <w:t xml:space="preserve"> </w:t>
      </w:r>
      <w:r w:rsidRPr="00D53525">
        <w:rPr>
          <w:rFonts w:ascii="Times New Roman" w:hAnsi="Times New Roman"/>
          <w:sz w:val="22"/>
          <w:szCs w:val="22"/>
        </w:rPr>
        <w:t>N°8422</w:t>
      </w:r>
      <w:r>
        <w:rPr>
          <w:rFonts w:ascii="Times New Roman" w:hAnsi="Times New Roman"/>
          <w:sz w:val="22"/>
          <w:szCs w:val="22"/>
        </w:rPr>
        <w:t xml:space="preserve"> </w:t>
      </w:r>
      <w:r w:rsidRPr="00CE1EA9">
        <w:rPr>
          <w:rFonts w:ascii="Times New Roman" w:hAnsi="Times New Roman"/>
          <w:i/>
          <w:sz w:val="22"/>
          <w:szCs w:val="22"/>
        </w:rPr>
        <w:t>“</w:t>
      </w:r>
      <w:r w:rsidR="002D3A35">
        <w:rPr>
          <w:rFonts w:ascii="Times New Roman" w:hAnsi="Times New Roman"/>
          <w:i/>
          <w:sz w:val="22"/>
          <w:szCs w:val="22"/>
        </w:rPr>
        <w:t xml:space="preserve">Ley </w:t>
      </w:r>
      <w:r w:rsidR="00D53525" w:rsidRPr="00CE1EA9">
        <w:rPr>
          <w:rFonts w:ascii="Times New Roman" w:hAnsi="Times New Roman"/>
          <w:i/>
          <w:sz w:val="22"/>
          <w:szCs w:val="22"/>
        </w:rPr>
        <w:t>Contra la Corrupción y el Enriquecimiento Ilícito en la Función Pública</w:t>
      </w:r>
      <w:r w:rsidRPr="00CE1EA9">
        <w:rPr>
          <w:rFonts w:ascii="Times New Roman" w:hAnsi="Times New Roman"/>
          <w:i/>
          <w:sz w:val="22"/>
          <w:szCs w:val="22"/>
        </w:rPr>
        <w:t>”</w:t>
      </w:r>
      <w:r w:rsidR="00D53525" w:rsidRPr="00D53525">
        <w:rPr>
          <w:rFonts w:ascii="Times New Roman" w:hAnsi="Times New Roman"/>
          <w:sz w:val="22"/>
          <w:szCs w:val="22"/>
        </w:rPr>
        <w:t xml:space="preserve">, en </w:t>
      </w:r>
      <w:r w:rsidR="002D3A35">
        <w:rPr>
          <w:rFonts w:ascii="Times New Roman" w:hAnsi="Times New Roman"/>
          <w:sz w:val="22"/>
          <w:szCs w:val="22"/>
        </w:rPr>
        <w:t>s</w:t>
      </w:r>
      <w:r>
        <w:rPr>
          <w:rFonts w:ascii="Times New Roman" w:hAnsi="Times New Roman"/>
          <w:sz w:val="22"/>
          <w:szCs w:val="22"/>
        </w:rPr>
        <w:t>u artículo 3, establece</w:t>
      </w:r>
      <w:r w:rsidR="00D53525" w:rsidRPr="00D53525">
        <w:rPr>
          <w:rFonts w:ascii="Times New Roman" w:hAnsi="Times New Roman"/>
          <w:sz w:val="22"/>
          <w:szCs w:val="22"/>
        </w:rPr>
        <w:t>:</w:t>
      </w:r>
    </w:p>
    <w:p w:rsidR="00D53525" w:rsidRPr="00D53525" w:rsidRDefault="00D53525" w:rsidP="008560B7">
      <w:pPr>
        <w:pStyle w:val="Textoindependiente"/>
        <w:tabs>
          <w:tab w:val="left" w:pos="540"/>
        </w:tabs>
        <w:rPr>
          <w:rFonts w:ascii="Times New Roman" w:hAnsi="Times New Roman"/>
          <w:sz w:val="22"/>
          <w:szCs w:val="22"/>
        </w:rPr>
      </w:pPr>
    </w:p>
    <w:p w:rsidR="00D53525" w:rsidRPr="00D53525" w:rsidRDefault="00D53525" w:rsidP="008560B7">
      <w:pPr>
        <w:pStyle w:val="Textoindependiente"/>
        <w:tabs>
          <w:tab w:val="left" w:pos="540"/>
        </w:tabs>
        <w:ind w:left="567"/>
        <w:rPr>
          <w:rFonts w:ascii="Times New Roman" w:hAnsi="Times New Roman"/>
          <w:i/>
          <w:color w:val="000000"/>
          <w:sz w:val="20"/>
          <w:lang w:val="es-ES_tradnl"/>
        </w:rPr>
      </w:pPr>
      <w:r w:rsidRPr="00D53525">
        <w:rPr>
          <w:rFonts w:ascii="Times New Roman" w:hAnsi="Times New Roman"/>
          <w:i/>
          <w:color w:val="000000"/>
          <w:sz w:val="20"/>
          <w:lang w:val="es-ES_tradnl"/>
        </w:rPr>
        <w:t>Artículo 3°._ Deber de probidad. Deber de probidad. El funcionario público estará obligado a orientar su gestión a la satisfacción del interés público. Este deber se manifestará (…) al demostrar rectitud y buena fe en el ejercicio de las potestades que le confiere la ley; asegurarse de que las decisiones que adopte en cumplimiento de sus atribuciones se ajustan a la imparcialidad y a los objetivos propios de la institución en la que se desempeña y, finalmente, al administrar los recursos públicos con apego a los principios de la legalidad, eficiencia, economía y eficiencia, rindiendo cuentas satisfactoriamente.</w:t>
      </w:r>
    </w:p>
    <w:p w:rsidR="00D53525" w:rsidRPr="00D53525" w:rsidRDefault="00D53525" w:rsidP="008560B7">
      <w:pPr>
        <w:pStyle w:val="Textoindependiente"/>
        <w:tabs>
          <w:tab w:val="left" w:pos="540"/>
        </w:tabs>
        <w:ind w:left="567"/>
        <w:rPr>
          <w:rFonts w:ascii="Times New Roman" w:hAnsi="Times New Roman"/>
          <w:i/>
          <w:color w:val="000000"/>
          <w:sz w:val="20"/>
          <w:lang w:val="es-ES_tradnl"/>
        </w:rPr>
      </w:pPr>
    </w:p>
    <w:p w:rsidR="00AF2BB7" w:rsidRPr="00160220" w:rsidRDefault="00AF2BB7" w:rsidP="008560B7">
      <w:pPr>
        <w:pStyle w:val="Default"/>
        <w:jc w:val="both"/>
        <w:rPr>
          <w:rFonts w:ascii="Times New Roman" w:hAnsi="Times New Roman"/>
          <w:iCs/>
          <w:sz w:val="22"/>
          <w:lang w:val="es-CR"/>
        </w:rPr>
      </w:pPr>
      <w:r w:rsidRPr="00160220">
        <w:rPr>
          <w:rFonts w:ascii="Times New Roman" w:hAnsi="Times New Roman"/>
          <w:iCs/>
          <w:sz w:val="22"/>
          <w:lang w:val="es-CR"/>
        </w:rPr>
        <w:t xml:space="preserve">Además, sobre el registro de la información correcta, detallada y confiable en que se debe registrar todo tipo de documento relacionado con los recursos que se generan en los centros educativos; la Ley de la Administración Financiera de la República y Presupuestos </w:t>
      </w:r>
      <w:r w:rsidR="002F636F" w:rsidRPr="00160220">
        <w:rPr>
          <w:rFonts w:ascii="Times New Roman" w:hAnsi="Times New Roman"/>
          <w:iCs/>
          <w:sz w:val="22"/>
          <w:lang w:val="es-CR"/>
        </w:rPr>
        <w:t>P</w:t>
      </w:r>
      <w:r w:rsidRPr="00160220">
        <w:rPr>
          <w:rFonts w:ascii="Times New Roman" w:hAnsi="Times New Roman"/>
          <w:iCs/>
          <w:sz w:val="22"/>
          <w:lang w:val="es-CR"/>
        </w:rPr>
        <w:t>úblicos, N°8131, indica:</w:t>
      </w:r>
    </w:p>
    <w:p w:rsidR="00D53525" w:rsidRPr="00D53525" w:rsidRDefault="00D53525" w:rsidP="008560B7">
      <w:pPr>
        <w:spacing w:line="240" w:lineRule="auto"/>
        <w:ind w:left="567"/>
        <w:contextualSpacing/>
        <w:jc w:val="both"/>
        <w:rPr>
          <w:rFonts w:ascii="Times New Roman" w:hAnsi="Times New Roman"/>
          <w:i/>
          <w:sz w:val="20"/>
        </w:rPr>
      </w:pPr>
      <w:r w:rsidRPr="00D53525">
        <w:rPr>
          <w:rFonts w:ascii="Times New Roman" w:hAnsi="Times New Roman"/>
          <w:i/>
          <w:sz w:val="20"/>
        </w:rPr>
        <w:t xml:space="preserve">Artículo 3°- Fines de la Ley. Los fines de la presente Ley que deberán considerarse en su interpretación y reglamentación serán: </w:t>
      </w:r>
    </w:p>
    <w:p w:rsidR="00D53525" w:rsidRPr="00CE1EA9" w:rsidRDefault="00D53525" w:rsidP="008560B7">
      <w:pPr>
        <w:pStyle w:val="Prrafodelista"/>
        <w:numPr>
          <w:ilvl w:val="0"/>
          <w:numId w:val="34"/>
        </w:numPr>
        <w:contextualSpacing/>
        <w:jc w:val="both"/>
        <w:rPr>
          <w:i/>
          <w:sz w:val="20"/>
        </w:rPr>
      </w:pPr>
      <w:r w:rsidRPr="00CE1EA9">
        <w:rPr>
          <w:i/>
          <w:sz w:val="20"/>
        </w:rPr>
        <w:t xml:space="preserve">Propiciar que la obtención y aplicación de los recursos públicos se realicen según los principios de economía, eficiencia y eficacia. </w:t>
      </w:r>
    </w:p>
    <w:p w:rsidR="00CE1EA9" w:rsidRPr="00CE1EA9" w:rsidRDefault="00CE1EA9" w:rsidP="008560B7">
      <w:pPr>
        <w:pStyle w:val="Prrafodelista"/>
        <w:ind w:left="927"/>
        <w:contextualSpacing/>
        <w:jc w:val="both"/>
        <w:rPr>
          <w:i/>
          <w:sz w:val="20"/>
        </w:rPr>
      </w:pPr>
    </w:p>
    <w:p w:rsidR="00D53525" w:rsidRPr="00CE1EA9" w:rsidRDefault="00D53525" w:rsidP="008560B7">
      <w:pPr>
        <w:pStyle w:val="Prrafodelista"/>
        <w:numPr>
          <w:ilvl w:val="0"/>
          <w:numId w:val="34"/>
        </w:numPr>
        <w:contextualSpacing/>
        <w:jc w:val="both"/>
        <w:rPr>
          <w:i/>
          <w:sz w:val="20"/>
        </w:rPr>
      </w:pPr>
      <w:r w:rsidRPr="00CE1EA9">
        <w:rPr>
          <w:i/>
          <w:sz w:val="20"/>
        </w:rPr>
        <w:t>Desarrollar sistemas que faciliten información oportuna y confiable sobre el comportamiento financiero</w:t>
      </w:r>
      <w:r w:rsidR="00CE1EA9">
        <w:rPr>
          <w:i/>
          <w:sz w:val="20"/>
        </w:rPr>
        <w:t xml:space="preserve"> del sector público nacional</w:t>
      </w:r>
      <w:r w:rsidR="002F636F">
        <w:rPr>
          <w:i/>
          <w:sz w:val="20"/>
        </w:rPr>
        <w:t xml:space="preserve"> (</w:t>
      </w:r>
      <w:r w:rsidR="00CE1EA9">
        <w:rPr>
          <w:i/>
          <w:sz w:val="20"/>
        </w:rPr>
        <w:t>…</w:t>
      </w:r>
      <w:r w:rsidR="002F636F">
        <w:rPr>
          <w:i/>
          <w:sz w:val="20"/>
        </w:rPr>
        <w:t>)</w:t>
      </w:r>
    </w:p>
    <w:p w:rsidR="00CE1EA9" w:rsidRPr="00CE1EA9" w:rsidRDefault="00CE1EA9" w:rsidP="008560B7">
      <w:pPr>
        <w:spacing w:line="240" w:lineRule="auto"/>
        <w:contextualSpacing/>
        <w:jc w:val="both"/>
        <w:rPr>
          <w:i/>
          <w:sz w:val="20"/>
        </w:rPr>
      </w:pPr>
    </w:p>
    <w:p w:rsidR="00D53525" w:rsidRPr="00D53525" w:rsidRDefault="00D53525" w:rsidP="008560B7">
      <w:pPr>
        <w:spacing w:line="240" w:lineRule="auto"/>
        <w:ind w:left="567"/>
        <w:contextualSpacing/>
        <w:jc w:val="both"/>
        <w:rPr>
          <w:rFonts w:ascii="Times New Roman" w:hAnsi="Times New Roman"/>
          <w:i/>
          <w:sz w:val="20"/>
        </w:rPr>
      </w:pPr>
      <w:r w:rsidRPr="00D53525">
        <w:rPr>
          <w:rFonts w:ascii="Times New Roman" w:hAnsi="Times New Roman"/>
          <w:i/>
          <w:sz w:val="20"/>
        </w:rPr>
        <w:t xml:space="preserve"> c) Definir el marco de responsabilidad de los participantes</w:t>
      </w:r>
      <w:r w:rsidR="00D2216D">
        <w:rPr>
          <w:rFonts w:ascii="Times New Roman" w:hAnsi="Times New Roman"/>
          <w:i/>
          <w:sz w:val="20"/>
        </w:rPr>
        <w:t xml:space="preserve"> en los sistemas aquí regulados…</w:t>
      </w:r>
    </w:p>
    <w:p w:rsidR="00D53525" w:rsidRPr="00D53525" w:rsidRDefault="00D53525" w:rsidP="008560B7">
      <w:pPr>
        <w:spacing w:line="240" w:lineRule="auto"/>
        <w:ind w:left="567"/>
        <w:contextualSpacing/>
        <w:jc w:val="both"/>
        <w:rPr>
          <w:rFonts w:ascii="Times New Roman" w:hAnsi="Times New Roman"/>
          <w:i/>
          <w:sz w:val="20"/>
        </w:rPr>
      </w:pPr>
    </w:p>
    <w:p w:rsidR="00D53525" w:rsidRDefault="00D53525" w:rsidP="008560B7">
      <w:pPr>
        <w:spacing w:line="240" w:lineRule="auto"/>
        <w:ind w:left="567"/>
        <w:contextualSpacing/>
        <w:jc w:val="both"/>
        <w:rPr>
          <w:rFonts w:ascii="Times New Roman" w:hAnsi="Times New Roman"/>
          <w:i/>
          <w:sz w:val="20"/>
        </w:rPr>
      </w:pPr>
      <w:r w:rsidRPr="00D53525">
        <w:rPr>
          <w:rFonts w:ascii="Times New Roman" w:hAnsi="Times New Roman"/>
          <w:i/>
          <w:sz w:val="20"/>
        </w:rPr>
        <w:t xml:space="preserve">Artículo 91.- (…) tendrá los siguientes objetivos: </w:t>
      </w:r>
    </w:p>
    <w:p w:rsidR="00B36FA9" w:rsidRDefault="00B36FA9" w:rsidP="008560B7">
      <w:pPr>
        <w:spacing w:after="0" w:line="240" w:lineRule="auto"/>
        <w:ind w:left="567"/>
        <w:contextualSpacing/>
        <w:jc w:val="both"/>
        <w:rPr>
          <w:rFonts w:ascii="Times New Roman" w:hAnsi="Times New Roman"/>
          <w:i/>
          <w:sz w:val="20"/>
        </w:rPr>
      </w:pPr>
      <w:r>
        <w:rPr>
          <w:rFonts w:ascii="Times New Roman" w:hAnsi="Times New Roman"/>
          <w:i/>
          <w:sz w:val="20"/>
        </w:rPr>
        <w:t>(…)</w:t>
      </w:r>
    </w:p>
    <w:p w:rsidR="00D53525" w:rsidRPr="00714854" w:rsidRDefault="00D53525" w:rsidP="008560B7">
      <w:pPr>
        <w:pStyle w:val="Prrafodelista"/>
        <w:numPr>
          <w:ilvl w:val="0"/>
          <w:numId w:val="36"/>
        </w:numPr>
        <w:contextualSpacing/>
        <w:jc w:val="both"/>
        <w:rPr>
          <w:i/>
          <w:sz w:val="20"/>
        </w:rPr>
      </w:pPr>
      <w:r w:rsidRPr="00714854">
        <w:rPr>
          <w:i/>
          <w:sz w:val="20"/>
        </w:rPr>
        <w:t xml:space="preserve">Promover el registro sistemático de todas las transacciones que afecten la situación económico-financiera del sector público. </w:t>
      </w:r>
    </w:p>
    <w:p w:rsidR="00714854" w:rsidRPr="00714854" w:rsidRDefault="00714854" w:rsidP="008560B7">
      <w:pPr>
        <w:pStyle w:val="Prrafodelista"/>
        <w:ind w:left="927"/>
        <w:contextualSpacing/>
        <w:jc w:val="both"/>
        <w:rPr>
          <w:i/>
          <w:sz w:val="20"/>
        </w:rPr>
      </w:pPr>
    </w:p>
    <w:p w:rsidR="00D53525" w:rsidRPr="00714854" w:rsidRDefault="00D53525" w:rsidP="008560B7">
      <w:pPr>
        <w:pStyle w:val="Prrafodelista"/>
        <w:numPr>
          <w:ilvl w:val="0"/>
          <w:numId w:val="36"/>
        </w:numPr>
        <w:contextualSpacing/>
        <w:jc w:val="both"/>
        <w:rPr>
          <w:i/>
          <w:sz w:val="20"/>
        </w:rPr>
      </w:pPr>
      <w:r w:rsidRPr="00714854">
        <w:rPr>
          <w:i/>
          <w:sz w:val="20"/>
        </w:rPr>
        <w:t xml:space="preserve">Proveer la información contable y la documentación pertinente de conformidad con las disposiciones vigentes, para apoyar las tareas de control y auditoría. </w:t>
      </w:r>
    </w:p>
    <w:p w:rsidR="00714854" w:rsidRPr="00714854" w:rsidRDefault="00714854" w:rsidP="008560B7">
      <w:pPr>
        <w:spacing w:line="240" w:lineRule="auto"/>
        <w:contextualSpacing/>
        <w:jc w:val="both"/>
        <w:rPr>
          <w:i/>
          <w:sz w:val="20"/>
        </w:rPr>
      </w:pPr>
    </w:p>
    <w:p w:rsidR="00D53525" w:rsidRPr="004913AE" w:rsidRDefault="00D53525" w:rsidP="008560B7">
      <w:pPr>
        <w:widowControl w:val="0"/>
        <w:autoSpaceDE w:val="0"/>
        <w:autoSpaceDN w:val="0"/>
        <w:adjustRightInd w:val="0"/>
        <w:spacing w:line="240" w:lineRule="auto"/>
        <w:ind w:left="992" w:hanging="425"/>
        <w:jc w:val="both"/>
        <w:rPr>
          <w:rFonts w:ascii="Times New Roman" w:eastAsia="SimSun" w:hAnsi="Times New Roman"/>
          <w:i/>
          <w:sz w:val="20"/>
          <w:szCs w:val="24"/>
          <w:lang w:val="es-ES" w:eastAsia="es-ES"/>
        </w:rPr>
      </w:pPr>
      <w:r w:rsidRPr="00D53525">
        <w:rPr>
          <w:rFonts w:ascii="Times New Roman" w:hAnsi="Times New Roman"/>
          <w:i/>
          <w:sz w:val="20"/>
        </w:rPr>
        <w:t>d)</w:t>
      </w:r>
      <w:r w:rsidR="000435CA">
        <w:rPr>
          <w:rFonts w:ascii="Times New Roman" w:hAnsi="Times New Roman"/>
          <w:i/>
          <w:sz w:val="20"/>
        </w:rPr>
        <w:t xml:space="preserve"> </w:t>
      </w:r>
      <w:r w:rsidRPr="004913AE">
        <w:rPr>
          <w:rFonts w:ascii="Times New Roman" w:eastAsia="SimSun" w:hAnsi="Times New Roman"/>
          <w:i/>
          <w:sz w:val="20"/>
          <w:szCs w:val="24"/>
          <w:lang w:val="es-ES" w:eastAsia="es-ES"/>
        </w:rPr>
        <w:t>Obtener de las entidades y organismos del sector público, información financiera útil, adecuada,</w:t>
      </w:r>
      <w:r w:rsidR="000435CA">
        <w:rPr>
          <w:rFonts w:ascii="Times New Roman" w:eastAsia="SimSun" w:hAnsi="Times New Roman"/>
          <w:i/>
          <w:sz w:val="20"/>
          <w:szCs w:val="24"/>
          <w:lang w:val="es-ES" w:eastAsia="es-ES"/>
        </w:rPr>
        <w:t xml:space="preserve">   </w:t>
      </w:r>
      <w:r w:rsidRPr="004913AE">
        <w:rPr>
          <w:rFonts w:ascii="Times New Roman" w:eastAsia="SimSun" w:hAnsi="Times New Roman"/>
          <w:i/>
          <w:sz w:val="20"/>
          <w:szCs w:val="24"/>
          <w:lang w:val="es-ES" w:eastAsia="es-ES"/>
        </w:rPr>
        <w:t>oportuna y confiable…</w:t>
      </w:r>
    </w:p>
    <w:p w:rsidR="00D53525" w:rsidRDefault="00D2216D" w:rsidP="008560B7">
      <w:pPr>
        <w:pStyle w:val="Textoindependiente"/>
        <w:tabs>
          <w:tab w:val="left" w:pos="540"/>
        </w:tabs>
        <w:rPr>
          <w:rFonts w:ascii="Times New Roman" w:hAnsi="Times New Roman"/>
          <w:sz w:val="22"/>
          <w:szCs w:val="22"/>
        </w:rPr>
      </w:pPr>
      <w:r>
        <w:rPr>
          <w:rFonts w:ascii="Times New Roman" w:eastAsia="Calibri" w:hAnsi="Times New Roman"/>
          <w:sz w:val="22"/>
          <w:szCs w:val="22"/>
          <w:lang w:eastAsia="es-CR"/>
        </w:rPr>
        <w:t>Además</w:t>
      </w:r>
      <w:r w:rsidR="00A4354F">
        <w:rPr>
          <w:rFonts w:ascii="Times New Roman" w:eastAsia="Calibri" w:hAnsi="Times New Roman"/>
          <w:sz w:val="22"/>
          <w:szCs w:val="22"/>
          <w:lang w:eastAsia="es-CR"/>
        </w:rPr>
        <w:t>,</w:t>
      </w:r>
      <w:r>
        <w:rPr>
          <w:rFonts w:ascii="Times New Roman" w:eastAsia="Calibri" w:hAnsi="Times New Roman"/>
          <w:sz w:val="22"/>
          <w:szCs w:val="22"/>
          <w:lang w:eastAsia="es-CR"/>
        </w:rPr>
        <w:t xml:space="preserve"> e</w:t>
      </w:r>
      <w:r w:rsidR="000274B1">
        <w:rPr>
          <w:rFonts w:ascii="Times New Roman" w:eastAsia="Calibri" w:hAnsi="Times New Roman"/>
          <w:sz w:val="22"/>
          <w:szCs w:val="22"/>
          <w:lang w:eastAsia="es-CR"/>
        </w:rPr>
        <w:t>l</w:t>
      </w:r>
      <w:r>
        <w:rPr>
          <w:rFonts w:ascii="Times New Roman" w:eastAsia="Calibri" w:hAnsi="Times New Roman"/>
          <w:sz w:val="22"/>
          <w:szCs w:val="22"/>
          <w:lang w:eastAsia="es-CR"/>
        </w:rPr>
        <w:t xml:space="preserve"> Decreto Ejecutivo N° 37682-MEP </w:t>
      </w:r>
      <w:r w:rsidRPr="00D2216D">
        <w:rPr>
          <w:rFonts w:ascii="Times New Roman" w:eastAsia="Calibri" w:hAnsi="Times New Roman"/>
          <w:i/>
          <w:sz w:val="22"/>
          <w:szCs w:val="22"/>
          <w:lang w:eastAsia="es-CR"/>
        </w:rPr>
        <w:t>“</w:t>
      </w:r>
      <w:r w:rsidR="00D53525" w:rsidRPr="00D2216D">
        <w:rPr>
          <w:rFonts w:ascii="Times New Roman" w:hAnsi="Times New Roman"/>
          <w:i/>
          <w:sz w:val="22"/>
          <w:szCs w:val="22"/>
        </w:rPr>
        <w:t>Reglamento General de Patronatos Escolares</w:t>
      </w:r>
      <w:r w:rsidRPr="00D2216D">
        <w:rPr>
          <w:rFonts w:ascii="Times New Roman" w:hAnsi="Times New Roman"/>
          <w:i/>
          <w:sz w:val="22"/>
          <w:szCs w:val="22"/>
        </w:rPr>
        <w:t>”</w:t>
      </w:r>
      <w:r w:rsidR="00D53525" w:rsidRPr="00D53525">
        <w:rPr>
          <w:rFonts w:ascii="Times New Roman" w:hAnsi="Times New Roman"/>
          <w:sz w:val="22"/>
          <w:szCs w:val="22"/>
        </w:rPr>
        <w:t xml:space="preserve">, </w:t>
      </w:r>
      <w:r>
        <w:rPr>
          <w:rFonts w:ascii="Times New Roman" w:hAnsi="Times New Roman"/>
          <w:sz w:val="22"/>
          <w:szCs w:val="22"/>
        </w:rPr>
        <w:t xml:space="preserve">en su artículo 12, </w:t>
      </w:r>
      <w:r w:rsidR="00D53525" w:rsidRPr="00D53525">
        <w:rPr>
          <w:rFonts w:ascii="Times New Roman" w:hAnsi="Times New Roman"/>
          <w:sz w:val="22"/>
          <w:szCs w:val="22"/>
        </w:rPr>
        <w:t>indica lo siguiente:</w:t>
      </w:r>
    </w:p>
    <w:p w:rsidR="00D2216D" w:rsidRPr="00D53525" w:rsidRDefault="00D2216D" w:rsidP="008560B7">
      <w:pPr>
        <w:pStyle w:val="Textoindependiente"/>
        <w:tabs>
          <w:tab w:val="left" w:pos="540"/>
        </w:tabs>
        <w:rPr>
          <w:rFonts w:ascii="Times New Roman" w:hAnsi="Times New Roman"/>
          <w:sz w:val="22"/>
          <w:szCs w:val="22"/>
        </w:rPr>
      </w:pPr>
    </w:p>
    <w:p w:rsidR="00D53525" w:rsidRDefault="00D53525" w:rsidP="008560B7">
      <w:pPr>
        <w:spacing w:after="0" w:line="240" w:lineRule="auto"/>
        <w:ind w:right="-22" w:firstLine="708"/>
        <w:jc w:val="both"/>
        <w:rPr>
          <w:rFonts w:ascii="Times New Roman" w:hAnsi="Times New Roman"/>
          <w:i/>
          <w:color w:val="000000"/>
          <w:sz w:val="20"/>
          <w:lang w:val="es-ES_tradnl"/>
        </w:rPr>
      </w:pPr>
      <w:r w:rsidRPr="00D53525">
        <w:rPr>
          <w:rFonts w:ascii="Times New Roman" w:hAnsi="Times New Roman"/>
          <w:lang w:eastAsia="es-CR"/>
        </w:rPr>
        <w:t xml:space="preserve"> </w:t>
      </w:r>
      <w:r w:rsidRPr="00D53525">
        <w:rPr>
          <w:rFonts w:ascii="Times New Roman" w:hAnsi="Times New Roman"/>
          <w:i/>
          <w:color w:val="000000"/>
          <w:sz w:val="20"/>
          <w:lang w:val="es-ES_tradnl"/>
        </w:rPr>
        <w:t>Artículo 12</w:t>
      </w:r>
      <w:r w:rsidR="00D2216D" w:rsidRPr="00D53525">
        <w:rPr>
          <w:rFonts w:ascii="Times New Roman" w:hAnsi="Times New Roman"/>
          <w:i/>
          <w:color w:val="000000"/>
          <w:sz w:val="20"/>
          <w:lang w:val="es-ES_tradnl"/>
        </w:rPr>
        <w:t>. —</w:t>
      </w:r>
      <w:r w:rsidRPr="00D53525">
        <w:rPr>
          <w:rFonts w:ascii="Times New Roman" w:hAnsi="Times New Roman"/>
          <w:i/>
          <w:color w:val="000000"/>
          <w:sz w:val="20"/>
          <w:lang w:val="es-ES_tradnl"/>
        </w:rPr>
        <w:t>Son funciones del Patronato Escolar:</w:t>
      </w:r>
    </w:p>
    <w:p w:rsidR="003F40D1" w:rsidRDefault="003F40D1" w:rsidP="008560B7">
      <w:pPr>
        <w:spacing w:after="0" w:line="240" w:lineRule="auto"/>
        <w:ind w:right="-22" w:firstLine="708"/>
        <w:jc w:val="both"/>
        <w:rPr>
          <w:rFonts w:ascii="Times New Roman" w:hAnsi="Times New Roman"/>
          <w:i/>
          <w:color w:val="000000"/>
          <w:sz w:val="20"/>
          <w:lang w:val="es-ES_tradnl"/>
        </w:rPr>
      </w:pPr>
    </w:p>
    <w:p w:rsidR="003F40D1" w:rsidRDefault="00D2216D" w:rsidP="008560B7">
      <w:pPr>
        <w:spacing w:after="0" w:line="240" w:lineRule="auto"/>
        <w:ind w:left="708" w:right="-22"/>
        <w:jc w:val="both"/>
        <w:rPr>
          <w:rFonts w:ascii="Times New Roman" w:hAnsi="Times New Roman"/>
          <w:i/>
          <w:color w:val="000000"/>
          <w:sz w:val="20"/>
          <w:lang w:eastAsia="es-CR"/>
        </w:rPr>
      </w:pPr>
      <w:r w:rsidRPr="00D53525">
        <w:rPr>
          <w:rFonts w:ascii="Times New Roman" w:hAnsi="Times New Roman"/>
          <w:i/>
          <w:color w:val="000000"/>
          <w:sz w:val="20"/>
          <w:lang w:val="es-ES_tradnl"/>
        </w:rPr>
        <w:t>(…)</w:t>
      </w:r>
      <w:r w:rsidR="00AD7887">
        <w:rPr>
          <w:rFonts w:ascii="Times New Roman" w:hAnsi="Times New Roman"/>
          <w:i/>
          <w:color w:val="000000"/>
          <w:sz w:val="20"/>
          <w:lang w:val="es-ES_tradnl"/>
        </w:rPr>
        <w:t xml:space="preserve"> e) </w:t>
      </w:r>
      <w:r w:rsidR="00D53525" w:rsidRPr="00D53525">
        <w:rPr>
          <w:rFonts w:ascii="Times New Roman" w:hAnsi="Times New Roman"/>
          <w:i/>
          <w:color w:val="000000"/>
          <w:sz w:val="20"/>
          <w:lang w:val="es-ES_tradnl"/>
        </w:rPr>
        <w:t>Garantizar el uso oportuno y transparente de los recursos recaudados mediante la apertura de una cuenta bancaria mancomunada, exclusiva para el manejo de los mismos, la cual deberá abrirse a nombre del “Patronato Escolar” del correspondiente centro educativo</w:t>
      </w:r>
      <w:r w:rsidR="003F40D1">
        <w:rPr>
          <w:rFonts w:ascii="Times New Roman" w:hAnsi="Times New Roman"/>
          <w:i/>
          <w:color w:val="000000"/>
          <w:sz w:val="20"/>
          <w:lang w:val="es-ES_tradnl"/>
        </w:rPr>
        <w:t>.</w:t>
      </w:r>
    </w:p>
    <w:p w:rsidR="003F40D1" w:rsidRDefault="003F40D1" w:rsidP="008560B7">
      <w:pPr>
        <w:spacing w:after="0" w:line="240" w:lineRule="auto"/>
        <w:ind w:left="708" w:right="-22"/>
        <w:jc w:val="both"/>
        <w:rPr>
          <w:rFonts w:ascii="Times New Roman" w:hAnsi="Times New Roman"/>
          <w:i/>
          <w:color w:val="000000"/>
          <w:sz w:val="20"/>
          <w:lang w:eastAsia="es-CR"/>
        </w:rPr>
      </w:pPr>
    </w:p>
    <w:p w:rsidR="00D53525" w:rsidRDefault="003F40D1" w:rsidP="008560B7">
      <w:pPr>
        <w:spacing w:after="0" w:line="240" w:lineRule="auto"/>
        <w:ind w:left="708" w:right="-22"/>
        <w:jc w:val="both"/>
        <w:rPr>
          <w:rFonts w:ascii="Times New Roman" w:hAnsi="Times New Roman"/>
          <w:i/>
          <w:color w:val="000000"/>
          <w:sz w:val="20"/>
          <w:lang w:val="es-ES_tradnl"/>
        </w:rPr>
      </w:pPr>
      <w:r>
        <w:rPr>
          <w:rFonts w:ascii="Times New Roman" w:hAnsi="Times New Roman"/>
          <w:i/>
          <w:color w:val="000000"/>
          <w:sz w:val="20"/>
          <w:lang w:val="es-ES_tradnl"/>
        </w:rPr>
        <w:t xml:space="preserve">(…) </w:t>
      </w:r>
      <w:r w:rsidR="00AD7887">
        <w:rPr>
          <w:rFonts w:ascii="Times New Roman" w:hAnsi="Times New Roman"/>
          <w:i/>
          <w:color w:val="000000"/>
          <w:sz w:val="20"/>
          <w:lang w:val="es-ES_tradnl"/>
        </w:rPr>
        <w:t xml:space="preserve">g) </w:t>
      </w:r>
      <w:r w:rsidR="00D53525" w:rsidRPr="00D53525">
        <w:rPr>
          <w:rFonts w:ascii="Times New Roman" w:hAnsi="Times New Roman"/>
          <w:i/>
          <w:color w:val="000000"/>
          <w:sz w:val="20"/>
          <w:lang w:val="es-ES_tradnl"/>
        </w:rPr>
        <w:t>Mantener actualizado el registro contable, detallando los ingresos, gastos y saldos disponibles, el cual podrá llevarse en formato digital</w:t>
      </w:r>
      <w:r w:rsidR="00032DF7">
        <w:rPr>
          <w:rFonts w:ascii="Times New Roman" w:hAnsi="Times New Roman"/>
          <w:i/>
          <w:color w:val="000000"/>
          <w:sz w:val="20"/>
          <w:lang w:val="es-ES_tradnl"/>
        </w:rPr>
        <w:t>.</w:t>
      </w:r>
    </w:p>
    <w:p w:rsidR="003F40D1" w:rsidRDefault="003F40D1" w:rsidP="008560B7">
      <w:pPr>
        <w:spacing w:after="0" w:line="240" w:lineRule="auto"/>
        <w:ind w:left="708" w:right="-22"/>
        <w:jc w:val="both"/>
        <w:rPr>
          <w:rFonts w:ascii="Times New Roman" w:hAnsi="Times New Roman"/>
          <w:i/>
          <w:color w:val="000000"/>
          <w:sz w:val="20"/>
          <w:lang w:val="es-ES_tradnl"/>
        </w:rPr>
      </w:pPr>
    </w:p>
    <w:p w:rsidR="00D53525" w:rsidRPr="00D53525" w:rsidRDefault="00262CF9" w:rsidP="008560B7">
      <w:pPr>
        <w:spacing w:line="240" w:lineRule="auto"/>
        <w:ind w:left="720" w:right="-22"/>
        <w:jc w:val="both"/>
        <w:rPr>
          <w:rFonts w:ascii="Times New Roman" w:hAnsi="Times New Roman"/>
          <w:i/>
          <w:color w:val="000000"/>
          <w:sz w:val="20"/>
          <w:lang w:eastAsia="es-CR"/>
        </w:rPr>
      </w:pPr>
      <w:r>
        <w:rPr>
          <w:rFonts w:ascii="Times New Roman" w:hAnsi="Times New Roman"/>
          <w:i/>
          <w:color w:val="000000"/>
          <w:sz w:val="20"/>
          <w:lang w:val="es-ES_tradnl"/>
        </w:rPr>
        <w:t>(…)</w:t>
      </w:r>
      <w:r w:rsidR="000435CA">
        <w:rPr>
          <w:rFonts w:ascii="Times New Roman" w:hAnsi="Times New Roman"/>
          <w:i/>
          <w:color w:val="000000"/>
          <w:sz w:val="20"/>
          <w:lang w:val="es-ES_tradnl"/>
        </w:rPr>
        <w:t xml:space="preserve"> </w:t>
      </w:r>
      <w:r w:rsidR="00AD7887">
        <w:rPr>
          <w:rFonts w:ascii="Times New Roman" w:hAnsi="Times New Roman"/>
          <w:i/>
          <w:color w:val="000000"/>
          <w:sz w:val="20"/>
          <w:lang w:val="es-ES_tradnl"/>
        </w:rPr>
        <w:t xml:space="preserve">j) </w:t>
      </w:r>
      <w:r w:rsidR="00D53525" w:rsidRPr="00D53525">
        <w:rPr>
          <w:rFonts w:ascii="Times New Roman" w:hAnsi="Times New Roman"/>
          <w:i/>
          <w:color w:val="000000"/>
          <w:sz w:val="20"/>
          <w:lang w:val="es-ES_tradnl"/>
        </w:rPr>
        <w:t>Tomar las medidas necesarias para la adecuada custodia de los valores bajo su vigilancia y responsabilidad.</w:t>
      </w:r>
    </w:p>
    <w:p w:rsidR="00435E34" w:rsidRDefault="00D53525" w:rsidP="008560B7">
      <w:pPr>
        <w:spacing w:line="240" w:lineRule="auto"/>
        <w:ind w:left="720" w:right="-22"/>
        <w:jc w:val="both"/>
        <w:rPr>
          <w:rFonts w:ascii="Times New Roman" w:hAnsi="Times New Roman"/>
          <w:i/>
          <w:color w:val="000000"/>
          <w:sz w:val="20"/>
          <w:lang w:val="es-ES_tradnl"/>
        </w:rPr>
      </w:pPr>
      <w:r w:rsidRPr="00D53525">
        <w:rPr>
          <w:rFonts w:ascii="Times New Roman" w:hAnsi="Times New Roman"/>
          <w:i/>
          <w:color w:val="000000"/>
          <w:sz w:val="20"/>
          <w:lang w:val="es-ES_tradnl"/>
        </w:rPr>
        <w:t>k) Verificar mensualmente la disponibilidad de los recursos financieros, con base en los estados de cuenta emitidos por la entidad bancaria</w:t>
      </w:r>
      <w:r w:rsidR="009D0B9D">
        <w:rPr>
          <w:rFonts w:ascii="Times New Roman" w:hAnsi="Times New Roman"/>
          <w:i/>
          <w:color w:val="000000"/>
          <w:sz w:val="20"/>
          <w:lang w:val="es-ES_tradnl"/>
        </w:rPr>
        <w:t>…</w:t>
      </w:r>
    </w:p>
    <w:p w:rsidR="00714854" w:rsidRPr="00160220" w:rsidRDefault="00714854" w:rsidP="008560B7">
      <w:pPr>
        <w:spacing w:after="0" w:line="240" w:lineRule="auto"/>
        <w:ind w:right="-23"/>
        <w:jc w:val="both"/>
        <w:rPr>
          <w:rFonts w:ascii="Times New Roman" w:hAnsi="Times New Roman"/>
          <w:color w:val="000000"/>
          <w:lang w:val="es-ES_tradnl"/>
        </w:rPr>
      </w:pPr>
      <w:r w:rsidRPr="00160220">
        <w:rPr>
          <w:rFonts w:ascii="Times New Roman" w:hAnsi="Times New Roman"/>
          <w:color w:val="000000"/>
          <w:lang w:val="es-ES_tradnl"/>
        </w:rPr>
        <w:t>De la misma manera, la Norma de Control Interno para el Sector Público, es claro en señalar, en el punto 4.4 “</w:t>
      </w:r>
      <w:r w:rsidRPr="00160220">
        <w:rPr>
          <w:rFonts w:ascii="Times New Roman" w:hAnsi="Times New Roman"/>
          <w:i/>
          <w:color w:val="000000"/>
          <w:lang w:val="es-ES_tradnl"/>
        </w:rPr>
        <w:t>Exigencia de la confiabilidad y oportunidad de la Información</w:t>
      </w:r>
      <w:r w:rsidR="00160220" w:rsidRPr="00160220">
        <w:rPr>
          <w:rFonts w:ascii="Times New Roman" w:hAnsi="Times New Roman"/>
          <w:color w:val="000000"/>
          <w:lang w:val="es-ES_tradnl"/>
        </w:rPr>
        <w:t>”</w:t>
      </w:r>
      <w:r w:rsidRPr="00160220">
        <w:rPr>
          <w:rFonts w:ascii="Times New Roman" w:hAnsi="Times New Roman"/>
          <w:color w:val="000000"/>
          <w:lang w:val="es-ES_tradnl"/>
        </w:rPr>
        <w:t>, lo siguiente:</w:t>
      </w:r>
    </w:p>
    <w:p w:rsidR="00714854" w:rsidRPr="00714854" w:rsidRDefault="00714854" w:rsidP="008560B7">
      <w:pPr>
        <w:spacing w:after="0" w:line="240" w:lineRule="auto"/>
        <w:ind w:right="-23"/>
        <w:jc w:val="both"/>
        <w:rPr>
          <w:rFonts w:ascii="Times New Roman" w:hAnsi="Times New Roman"/>
          <w:color w:val="000000"/>
          <w:sz w:val="20"/>
          <w:lang w:val="es-ES_tradnl"/>
        </w:rPr>
      </w:pPr>
    </w:p>
    <w:p w:rsidR="00714854" w:rsidRPr="00714854" w:rsidRDefault="00714854" w:rsidP="008560B7">
      <w:pPr>
        <w:spacing w:after="0" w:line="240" w:lineRule="auto"/>
        <w:ind w:left="567" w:right="-23"/>
        <w:jc w:val="both"/>
        <w:rPr>
          <w:rFonts w:ascii="Times New Roman" w:hAnsi="Times New Roman"/>
          <w:i/>
          <w:color w:val="000000"/>
          <w:sz w:val="20"/>
          <w:lang w:val="es-ES_tradnl"/>
        </w:rPr>
      </w:pPr>
      <w:r w:rsidRPr="00714854">
        <w:rPr>
          <w:rFonts w:ascii="Times New Roman" w:hAnsi="Times New Roman"/>
          <w:i/>
          <w:color w:val="000000"/>
          <w:sz w:val="20"/>
          <w:lang w:val="es-ES_tradnl"/>
        </w:rPr>
        <w:t>El jerarca y los titulares subordinados, según sus competencias,</w:t>
      </w:r>
      <w:r>
        <w:rPr>
          <w:rFonts w:ascii="Times New Roman" w:hAnsi="Times New Roman"/>
          <w:i/>
          <w:color w:val="000000"/>
          <w:sz w:val="20"/>
          <w:lang w:val="es-ES_tradnl"/>
        </w:rPr>
        <w:t xml:space="preserve"> </w:t>
      </w:r>
      <w:r w:rsidRPr="00714854">
        <w:rPr>
          <w:rFonts w:ascii="Times New Roman" w:hAnsi="Times New Roman"/>
          <w:i/>
          <w:color w:val="000000"/>
          <w:sz w:val="20"/>
          <w:lang w:val="es-ES_tradnl"/>
        </w:rPr>
        <w:t xml:space="preserve">deben diseñar, adoptar, evaluar y </w:t>
      </w:r>
      <w:r>
        <w:rPr>
          <w:rFonts w:ascii="Times New Roman" w:hAnsi="Times New Roman"/>
          <w:i/>
          <w:color w:val="000000"/>
          <w:sz w:val="20"/>
          <w:lang w:val="es-ES_tradnl"/>
        </w:rPr>
        <w:t xml:space="preserve">perfeccionar las actividades de </w:t>
      </w:r>
      <w:r w:rsidRPr="00714854">
        <w:rPr>
          <w:rFonts w:ascii="Times New Roman" w:hAnsi="Times New Roman"/>
          <w:i/>
          <w:color w:val="000000"/>
          <w:sz w:val="20"/>
          <w:lang w:val="es-ES_tradnl"/>
        </w:rPr>
        <w:t>control pertinentes a fin de</w:t>
      </w:r>
      <w:r>
        <w:rPr>
          <w:rFonts w:ascii="Times New Roman" w:hAnsi="Times New Roman"/>
          <w:i/>
          <w:color w:val="000000"/>
          <w:sz w:val="20"/>
          <w:lang w:val="es-ES_tradnl"/>
        </w:rPr>
        <w:t xml:space="preserve"> asegurar razonablemente que se </w:t>
      </w:r>
      <w:r w:rsidRPr="00714854">
        <w:rPr>
          <w:rFonts w:ascii="Times New Roman" w:hAnsi="Times New Roman"/>
          <w:i/>
          <w:color w:val="000000"/>
          <w:sz w:val="20"/>
          <w:lang w:val="es-ES_tradnl"/>
        </w:rPr>
        <w:t xml:space="preserve">recopile, procese, mantenga y </w:t>
      </w:r>
      <w:r>
        <w:rPr>
          <w:rFonts w:ascii="Times New Roman" w:hAnsi="Times New Roman"/>
          <w:i/>
          <w:color w:val="000000"/>
          <w:sz w:val="20"/>
          <w:lang w:val="es-ES_tradnl"/>
        </w:rPr>
        <w:t xml:space="preserve">custodie información de calidad </w:t>
      </w:r>
      <w:r w:rsidRPr="00714854">
        <w:rPr>
          <w:rFonts w:ascii="Times New Roman" w:hAnsi="Times New Roman"/>
          <w:i/>
          <w:color w:val="000000"/>
          <w:sz w:val="20"/>
          <w:lang w:val="es-ES_tradnl"/>
        </w:rPr>
        <w:t>sobre el funcionamien</w:t>
      </w:r>
      <w:r>
        <w:rPr>
          <w:rFonts w:ascii="Times New Roman" w:hAnsi="Times New Roman"/>
          <w:i/>
          <w:color w:val="000000"/>
          <w:sz w:val="20"/>
          <w:lang w:val="es-ES_tradnl"/>
        </w:rPr>
        <w:t xml:space="preserve">to del SCI y sobre el desempeño </w:t>
      </w:r>
      <w:r w:rsidRPr="00714854">
        <w:rPr>
          <w:rFonts w:ascii="Times New Roman" w:hAnsi="Times New Roman"/>
          <w:i/>
          <w:color w:val="000000"/>
          <w:sz w:val="20"/>
          <w:lang w:val="es-ES_tradnl"/>
        </w:rPr>
        <w:t xml:space="preserve">institucional, así como que esa </w:t>
      </w:r>
      <w:r>
        <w:rPr>
          <w:rFonts w:ascii="Times New Roman" w:hAnsi="Times New Roman"/>
          <w:i/>
          <w:color w:val="000000"/>
          <w:sz w:val="20"/>
          <w:lang w:val="es-ES_tradnl"/>
        </w:rPr>
        <w:t xml:space="preserve">información se comunique con la </w:t>
      </w:r>
      <w:r w:rsidRPr="00714854">
        <w:rPr>
          <w:rFonts w:ascii="Times New Roman" w:hAnsi="Times New Roman"/>
          <w:i/>
          <w:color w:val="000000"/>
          <w:sz w:val="20"/>
          <w:lang w:val="es-ES_tradnl"/>
        </w:rPr>
        <w:t>prontitud requerida a las</w:t>
      </w:r>
      <w:r>
        <w:rPr>
          <w:rFonts w:ascii="Times New Roman" w:hAnsi="Times New Roman"/>
          <w:i/>
          <w:color w:val="000000"/>
          <w:sz w:val="20"/>
          <w:lang w:val="es-ES_tradnl"/>
        </w:rPr>
        <w:t xml:space="preserve"> instancias internas y externas </w:t>
      </w:r>
      <w:r w:rsidRPr="00714854">
        <w:rPr>
          <w:rFonts w:ascii="Times New Roman" w:hAnsi="Times New Roman"/>
          <w:i/>
          <w:color w:val="000000"/>
          <w:sz w:val="20"/>
          <w:lang w:val="es-ES_tradnl"/>
        </w:rPr>
        <w:t xml:space="preserve">respectivas. Lo anterior, tomando en </w:t>
      </w:r>
      <w:r>
        <w:rPr>
          <w:rFonts w:ascii="Times New Roman" w:hAnsi="Times New Roman"/>
          <w:i/>
          <w:color w:val="000000"/>
          <w:sz w:val="20"/>
          <w:lang w:val="es-ES_tradnl"/>
        </w:rPr>
        <w:t xml:space="preserve">cuenta, fundamentalmente, </w:t>
      </w:r>
      <w:r w:rsidRPr="00714854">
        <w:rPr>
          <w:rFonts w:ascii="Times New Roman" w:hAnsi="Times New Roman"/>
          <w:i/>
          <w:color w:val="000000"/>
          <w:sz w:val="20"/>
          <w:lang w:val="es-ES_tradnl"/>
        </w:rPr>
        <w:t>el bloque de legalidad, la natu</w:t>
      </w:r>
      <w:r>
        <w:rPr>
          <w:rFonts w:ascii="Times New Roman" w:hAnsi="Times New Roman"/>
          <w:i/>
          <w:color w:val="000000"/>
          <w:sz w:val="20"/>
          <w:lang w:val="es-ES_tradnl"/>
        </w:rPr>
        <w:t xml:space="preserve">raleza de sus operaciones y los </w:t>
      </w:r>
      <w:r w:rsidRPr="00714854">
        <w:rPr>
          <w:rFonts w:ascii="Times New Roman" w:hAnsi="Times New Roman"/>
          <w:i/>
          <w:color w:val="000000"/>
          <w:sz w:val="20"/>
          <w:lang w:val="es-ES_tradnl"/>
        </w:rPr>
        <w:t>riesgos relevantes a los cuales p</w:t>
      </w:r>
      <w:r>
        <w:rPr>
          <w:rFonts w:ascii="Times New Roman" w:hAnsi="Times New Roman"/>
          <w:i/>
          <w:color w:val="000000"/>
          <w:sz w:val="20"/>
          <w:lang w:val="es-ES_tradnl"/>
        </w:rPr>
        <w:t xml:space="preserve">uedan verse expuestas, así como </w:t>
      </w:r>
      <w:r w:rsidRPr="00714854">
        <w:rPr>
          <w:rFonts w:ascii="Times New Roman" w:hAnsi="Times New Roman"/>
          <w:i/>
          <w:color w:val="000000"/>
          <w:sz w:val="20"/>
          <w:lang w:val="es-ES_tradnl"/>
        </w:rPr>
        <w:t>los requisitos indicados en la norma 4.2.</w:t>
      </w:r>
    </w:p>
    <w:p w:rsidR="00970B6A" w:rsidRDefault="00970B6A" w:rsidP="008560B7">
      <w:pPr>
        <w:autoSpaceDE w:val="0"/>
        <w:autoSpaceDN w:val="0"/>
        <w:adjustRightInd w:val="0"/>
        <w:spacing w:after="0" w:line="240" w:lineRule="auto"/>
        <w:rPr>
          <w:rFonts w:ascii="Times New Roman" w:hAnsi="Times New Roman"/>
          <w:lang w:eastAsia="es-CR"/>
        </w:rPr>
      </w:pPr>
    </w:p>
    <w:p w:rsidR="0057375C" w:rsidRDefault="00D306D6" w:rsidP="008560B7">
      <w:pPr>
        <w:widowControl w:val="0"/>
        <w:autoSpaceDE w:val="0"/>
        <w:autoSpaceDN w:val="0"/>
        <w:adjustRightInd w:val="0"/>
        <w:spacing w:after="0" w:line="240" w:lineRule="auto"/>
        <w:jc w:val="both"/>
        <w:rPr>
          <w:rFonts w:ascii="Times New Roman" w:eastAsiaTheme="minorHAnsi" w:hAnsi="Times New Roman"/>
          <w:color w:val="000000"/>
        </w:rPr>
      </w:pPr>
      <w:r w:rsidRPr="00BF76B7">
        <w:rPr>
          <w:rFonts w:ascii="Times New Roman" w:hAnsi="Times New Roman"/>
          <w:lang w:eastAsia="es-CR"/>
        </w:rPr>
        <w:t xml:space="preserve">Por </w:t>
      </w:r>
      <w:r w:rsidR="00B21F0F">
        <w:rPr>
          <w:rFonts w:ascii="Times New Roman" w:hAnsi="Times New Roman"/>
          <w:lang w:eastAsia="es-CR"/>
        </w:rPr>
        <w:t>lo tanto</w:t>
      </w:r>
      <w:r w:rsidRPr="00BF76B7">
        <w:rPr>
          <w:rFonts w:ascii="Times New Roman" w:hAnsi="Times New Roman"/>
          <w:lang w:eastAsia="es-CR"/>
        </w:rPr>
        <w:t>,</w:t>
      </w:r>
      <w:r>
        <w:rPr>
          <w:rFonts w:ascii="Times New Roman" w:hAnsi="Times New Roman"/>
          <w:lang w:eastAsia="es-CR"/>
        </w:rPr>
        <w:t xml:space="preserve"> en razón de lo descrito</w:t>
      </w:r>
      <w:r w:rsidRPr="00BF76B7">
        <w:rPr>
          <w:rFonts w:ascii="Times New Roman" w:hAnsi="Times New Roman"/>
          <w:lang w:eastAsia="es-CR"/>
        </w:rPr>
        <w:t xml:space="preserve"> este órgano auditor remitió la advertencia AI-1938-17 al Patronato Escolar, con el propósito de que se subsanara esta condición</w:t>
      </w:r>
      <w:r w:rsidR="00353747">
        <w:rPr>
          <w:rFonts w:ascii="Times New Roman" w:hAnsi="Times New Roman"/>
          <w:lang w:eastAsia="es-CR"/>
        </w:rPr>
        <w:t xml:space="preserve"> y </w:t>
      </w:r>
      <w:r w:rsidR="0057375C" w:rsidRPr="00B91472">
        <w:rPr>
          <w:rFonts w:ascii="Times New Roman" w:eastAsiaTheme="minorHAnsi" w:hAnsi="Times New Roman"/>
          <w:color w:val="000000"/>
        </w:rPr>
        <w:t xml:space="preserve">de forma inmediata se establezcan los </w:t>
      </w:r>
      <w:r w:rsidR="0057375C">
        <w:rPr>
          <w:rFonts w:ascii="Times New Roman" w:eastAsiaTheme="minorHAnsi" w:hAnsi="Times New Roman"/>
          <w:color w:val="000000"/>
        </w:rPr>
        <w:t xml:space="preserve">controles internos pertinentes y </w:t>
      </w:r>
      <w:r w:rsidR="0057375C" w:rsidRPr="00B91472">
        <w:rPr>
          <w:rFonts w:ascii="Times New Roman" w:eastAsiaTheme="minorHAnsi" w:hAnsi="Times New Roman"/>
          <w:color w:val="000000"/>
        </w:rPr>
        <w:t xml:space="preserve">que todos los dineros que genere el Patronato Escolar, sean depositados en la </w:t>
      </w:r>
      <w:r w:rsidR="0057375C" w:rsidRPr="0058411A">
        <w:rPr>
          <w:rFonts w:ascii="Times New Roman" w:hAnsi="Times New Roman"/>
          <w:lang w:eastAsia="es-CR"/>
        </w:rPr>
        <w:t xml:space="preserve">cuenta </w:t>
      </w:r>
      <w:r w:rsidR="0057375C">
        <w:rPr>
          <w:rFonts w:ascii="Times New Roman" w:hAnsi="Times New Roman"/>
          <w:lang w:eastAsia="es-CR"/>
        </w:rPr>
        <w:t xml:space="preserve">del Banco Nacional </w:t>
      </w:r>
      <w:r w:rsidR="00353747">
        <w:rPr>
          <w:rFonts w:ascii="Times New Roman" w:hAnsi="Times New Roman"/>
          <w:lang w:eastAsia="es-CR"/>
        </w:rPr>
        <w:t>“</w:t>
      </w:r>
      <w:r w:rsidR="0057375C" w:rsidRPr="0058411A">
        <w:rPr>
          <w:rFonts w:ascii="Times New Roman" w:hAnsi="Times New Roman"/>
        </w:rPr>
        <w:t>N°</w:t>
      </w:r>
      <w:r w:rsidR="0057375C" w:rsidRPr="0058411A">
        <w:rPr>
          <w:rFonts w:ascii="Times New Roman" w:hAnsi="Times New Roman"/>
          <w:i/>
        </w:rPr>
        <w:t>100-01-002-015515-1 PATRONATO ESCOLAR ESCUELA MARÍA</w:t>
      </w:r>
      <w:r w:rsidR="0057375C">
        <w:rPr>
          <w:rFonts w:ascii="Times New Roman" w:hAnsi="Times New Roman"/>
          <w:i/>
        </w:rPr>
        <w:t xml:space="preserve"> VARGAS RODRIGUEZ CIRUELAS AL</w:t>
      </w:r>
      <w:r w:rsidR="00353747">
        <w:rPr>
          <w:rFonts w:ascii="Times New Roman" w:hAnsi="Times New Roman"/>
          <w:i/>
        </w:rPr>
        <w:t>”</w:t>
      </w:r>
      <w:r w:rsidR="0057375C">
        <w:rPr>
          <w:rFonts w:ascii="Times New Roman" w:eastAsiaTheme="minorHAnsi" w:hAnsi="Times New Roman"/>
          <w:color w:val="000000"/>
        </w:rPr>
        <w:t xml:space="preserve">, bajo </w:t>
      </w:r>
      <w:r w:rsidR="00883B54">
        <w:rPr>
          <w:rFonts w:ascii="Times New Roman" w:eastAsiaTheme="minorHAnsi" w:hAnsi="Times New Roman"/>
          <w:color w:val="000000"/>
        </w:rPr>
        <w:t>el concepto</w:t>
      </w:r>
      <w:r w:rsidR="00B31150">
        <w:rPr>
          <w:rFonts w:ascii="Times New Roman" w:eastAsiaTheme="minorHAnsi" w:hAnsi="Times New Roman"/>
          <w:color w:val="000000"/>
        </w:rPr>
        <w:t xml:space="preserve"> de origen</w:t>
      </w:r>
      <w:r w:rsidR="0057375C">
        <w:rPr>
          <w:rFonts w:ascii="Times New Roman" w:eastAsiaTheme="minorHAnsi" w:hAnsi="Times New Roman"/>
          <w:color w:val="000000"/>
        </w:rPr>
        <w:t xml:space="preserve"> respectivo</w:t>
      </w:r>
      <w:r w:rsidR="00883B54">
        <w:rPr>
          <w:rFonts w:ascii="Times New Roman" w:eastAsiaTheme="minorHAnsi" w:hAnsi="Times New Roman"/>
          <w:color w:val="000000"/>
        </w:rPr>
        <w:t>.</w:t>
      </w:r>
      <w:r w:rsidR="000435CA">
        <w:rPr>
          <w:rFonts w:ascii="Times New Roman" w:eastAsiaTheme="minorHAnsi" w:hAnsi="Times New Roman"/>
          <w:color w:val="000000"/>
        </w:rPr>
        <w:t xml:space="preserve"> </w:t>
      </w:r>
    </w:p>
    <w:p w:rsidR="00BC43A5" w:rsidRDefault="00BC43A5" w:rsidP="008560B7">
      <w:pPr>
        <w:widowControl w:val="0"/>
        <w:autoSpaceDE w:val="0"/>
        <w:autoSpaceDN w:val="0"/>
        <w:adjustRightInd w:val="0"/>
        <w:spacing w:after="0" w:line="240" w:lineRule="auto"/>
        <w:jc w:val="both"/>
        <w:rPr>
          <w:rFonts w:ascii="Times New Roman" w:eastAsiaTheme="minorHAnsi" w:hAnsi="Times New Roman"/>
          <w:color w:val="000000"/>
        </w:rPr>
      </w:pPr>
    </w:p>
    <w:p w:rsidR="00BC43A5" w:rsidRPr="006B010B" w:rsidRDefault="00BC43A5" w:rsidP="008560B7">
      <w:pPr>
        <w:widowControl w:val="0"/>
        <w:autoSpaceDE w:val="0"/>
        <w:autoSpaceDN w:val="0"/>
        <w:adjustRightInd w:val="0"/>
        <w:spacing w:after="0" w:line="240" w:lineRule="auto"/>
        <w:jc w:val="both"/>
        <w:rPr>
          <w:rFonts w:ascii="Times New Roman" w:eastAsiaTheme="minorHAnsi" w:hAnsi="Times New Roman"/>
          <w:b/>
          <w:color w:val="000000"/>
        </w:rPr>
      </w:pPr>
      <w:r w:rsidRPr="006B010B">
        <w:rPr>
          <w:rFonts w:ascii="Times New Roman" w:eastAsiaTheme="minorHAnsi" w:hAnsi="Times New Roman"/>
          <w:b/>
          <w:color w:val="000000"/>
        </w:rPr>
        <w:t>Recomendación al director del centro educativo</w:t>
      </w:r>
    </w:p>
    <w:p w:rsidR="00BC43A5" w:rsidRDefault="00BC43A5" w:rsidP="008560B7">
      <w:pPr>
        <w:widowControl w:val="0"/>
        <w:autoSpaceDE w:val="0"/>
        <w:autoSpaceDN w:val="0"/>
        <w:adjustRightInd w:val="0"/>
        <w:spacing w:after="0" w:line="240" w:lineRule="auto"/>
        <w:jc w:val="both"/>
        <w:rPr>
          <w:rFonts w:ascii="Times New Roman" w:eastAsiaTheme="minorHAnsi" w:hAnsi="Times New Roman"/>
          <w:color w:val="000000"/>
        </w:rPr>
      </w:pPr>
    </w:p>
    <w:p w:rsidR="00BC43A5" w:rsidRPr="003A749A" w:rsidRDefault="00BC43A5" w:rsidP="008560B7">
      <w:pPr>
        <w:pStyle w:val="Prrafodelista"/>
        <w:numPr>
          <w:ilvl w:val="0"/>
          <w:numId w:val="39"/>
        </w:numPr>
        <w:jc w:val="both"/>
        <w:rPr>
          <w:sz w:val="22"/>
          <w:szCs w:val="22"/>
          <w:lang w:eastAsia="es-CR"/>
        </w:rPr>
      </w:pPr>
      <w:r w:rsidRPr="003A749A">
        <w:rPr>
          <w:sz w:val="22"/>
          <w:szCs w:val="22"/>
          <w:lang w:eastAsia="es-CR"/>
        </w:rPr>
        <w:t xml:space="preserve">Fiscalizar el cumplimiento Reglamento General de Patronatos Escolares N° 37682-MEP y ser vigilante para que el Patronato Escolar no asuma funciones que le corresponden a la Junta. Supervisar el establecimiento de los controles internos, para que todos los dineros que genere el Patronato Escolar, sean depositados de forma detallada de acuerdo con el origen de los recursos, en la cuenta Banco Nacional: “100-01-002-015515-1 PATRONATO ESCOLAR ESCUELA MARIA VARGAS RODRIGUEZ CIRUELAS AL”, mínimo una vez al mes. (Implementación inmediata). </w:t>
      </w:r>
    </w:p>
    <w:p w:rsidR="00BC43A5" w:rsidRDefault="00BC43A5" w:rsidP="008560B7">
      <w:pPr>
        <w:widowControl w:val="0"/>
        <w:autoSpaceDE w:val="0"/>
        <w:autoSpaceDN w:val="0"/>
        <w:adjustRightInd w:val="0"/>
        <w:spacing w:after="0" w:line="240" w:lineRule="auto"/>
        <w:jc w:val="both"/>
        <w:rPr>
          <w:rFonts w:ascii="Times New Roman" w:hAnsi="Times New Roman"/>
        </w:rPr>
      </w:pPr>
    </w:p>
    <w:p w:rsidR="00BC43A5" w:rsidRPr="006B010B" w:rsidRDefault="00BC43A5" w:rsidP="008560B7">
      <w:pPr>
        <w:widowControl w:val="0"/>
        <w:autoSpaceDE w:val="0"/>
        <w:autoSpaceDN w:val="0"/>
        <w:adjustRightInd w:val="0"/>
        <w:spacing w:after="0" w:line="240" w:lineRule="auto"/>
        <w:jc w:val="both"/>
        <w:rPr>
          <w:rFonts w:ascii="Times New Roman" w:hAnsi="Times New Roman"/>
          <w:b/>
        </w:rPr>
      </w:pPr>
      <w:r w:rsidRPr="006B010B">
        <w:rPr>
          <w:rFonts w:ascii="Times New Roman" w:hAnsi="Times New Roman"/>
          <w:b/>
        </w:rPr>
        <w:t>Recomendación al Patronato Escolar</w:t>
      </w:r>
    </w:p>
    <w:p w:rsidR="00BC43A5" w:rsidRDefault="00BC43A5" w:rsidP="008560B7">
      <w:pPr>
        <w:widowControl w:val="0"/>
        <w:autoSpaceDE w:val="0"/>
        <w:autoSpaceDN w:val="0"/>
        <w:adjustRightInd w:val="0"/>
        <w:spacing w:after="0" w:line="240" w:lineRule="auto"/>
        <w:jc w:val="both"/>
        <w:rPr>
          <w:rFonts w:ascii="Times New Roman" w:hAnsi="Times New Roman"/>
        </w:rPr>
      </w:pPr>
    </w:p>
    <w:p w:rsidR="00BC43A5" w:rsidRPr="006B010B" w:rsidRDefault="00BC43A5" w:rsidP="008560B7">
      <w:pPr>
        <w:pStyle w:val="Prrafodelista"/>
        <w:numPr>
          <w:ilvl w:val="0"/>
          <w:numId w:val="39"/>
        </w:numPr>
        <w:jc w:val="both"/>
      </w:pPr>
      <w:r w:rsidRPr="006B010B">
        <w:rPr>
          <w:sz w:val="22"/>
          <w:szCs w:val="22"/>
          <w:lang w:eastAsia="es-CR"/>
        </w:rPr>
        <w:t xml:space="preserve">Ejecutar las funciones conforme al bloque de legalidad y no asumir funciones que le corresponden a la Junta. </w:t>
      </w:r>
      <w:r w:rsidRPr="006B010B">
        <w:rPr>
          <w:sz w:val="22"/>
          <w:szCs w:val="22"/>
        </w:rPr>
        <w:t xml:space="preserve">(Implementación inmediata). </w:t>
      </w:r>
    </w:p>
    <w:p w:rsidR="00BC43A5" w:rsidRPr="005562C7" w:rsidRDefault="00BC43A5" w:rsidP="008560B7">
      <w:pPr>
        <w:widowControl w:val="0"/>
        <w:autoSpaceDE w:val="0"/>
        <w:autoSpaceDN w:val="0"/>
        <w:adjustRightInd w:val="0"/>
        <w:spacing w:after="0" w:line="240" w:lineRule="auto"/>
        <w:jc w:val="both"/>
        <w:rPr>
          <w:rFonts w:ascii="Times New Roman" w:hAnsi="Times New Roman"/>
        </w:rPr>
      </w:pPr>
    </w:p>
    <w:p w:rsidR="005562C7" w:rsidRPr="006B010B" w:rsidRDefault="005562C7" w:rsidP="008560B7">
      <w:pPr>
        <w:pStyle w:val="Prrafodelista"/>
        <w:numPr>
          <w:ilvl w:val="0"/>
          <w:numId w:val="39"/>
        </w:numPr>
        <w:jc w:val="both"/>
      </w:pPr>
      <w:r w:rsidRPr="006B010B">
        <w:rPr>
          <w:sz w:val="22"/>
          <w:szCs w:val="22"/>
          <w:lang w:eastAsia="es-CR"/>
        </w:rPr>
        <w:t xml:space="preserve">Establecer los controles internos necesarios, para que todos los dineros que genere el Patronato Escolar, sean depositados de forma detallada de acuerdo al origen de los recursos, en la cuenta Banco Nacional: </w:t>
      </w:r>
      <w:r w:rsidRPr="006B010B">
        <w:rPr>
          <w:i/>
          <w:sz w:val="22"/>
          <w:szCs w:val="22"/>
          <w:lang w:eastAsia="es-CR"/>
        </w:rPr>
        <w:t>“100-01-002-015515-1 PATRONATO ESCOLAR ESCUELA MARIA VARGAS RODRIGUEZ CIRUELAS AL”</w:t>
      </w:r>
      <w:r w:rsidRPr="006B010B">
        <w:rPr>
          <w:sz w:val="22"/>
          <w:szCs w:val="22"/>
          <w:lang w:eastAsia="es-CR"/>
        </w:rPr>
        <w:t xml:space="preserve">, mínimo cada quince días, a fin de promover la transparencia y mejorar la gestión. </w:t>
      </w:r>
      <w:r w:rsidRPr="006B010B">
        <w:rPr>
          <w:sz w:val="22"/>
          <w:szCs w:val="22"/>
        </w:rPr>
        <w:t xml:space="preserve">(Implementación inmediata). </w:t>
      </w:r>
    </w:p>
    <w:p w:rsidR="0058411A" w:rsidRDefault="000A0842" w:rsidP="008560B7">
      <w:pPr>
        <w:pStyle w:val="Ttulo3"/>
        <w:rPr>
          <w:rFonts w:ascii="Times New Roman" w:hAnsi="Times New Roman"/>
          <w:sz w:val="24"/>
        </w:rPr>
      </w:pPr>
      <w:bookmarkStart w:id="10" w:name="_Toc516824799"/>
      <w:r w:rsidRPr="00677029">
        <w:rPr>
          <w:rFonts w:ascii="Times New Roman" w:hAnsi="Times New Roman"/>
          <w:sz w:val="24"/>
        </w:rPr>
        <w:t xml:space="preserve">2.4 </w:t>
      </w:r>
      <w:r w:rsidRPr="006B010B">
        <w:rPr>
          <w:rFonts w:ascii="Times New Roman" w:hAnsi="Times New Roman"/>
          <w:sz w:val="22"/>
          <w:szCs w:val="22"/>
        </w:rPr>
        <w:t>Resguardo de cheques</w:t>
      </w:r>
      <w:bookmarkEnd w:id="10"/>
    </w:p>
    <w:p w:rsidR="000A1773" w:rsidRPr="000A1773" w:rsidRDefault="000A1773" w:rsidP="008560B7">
      <w:pPr>
        <w:spacing w:after="0" w:line="240" w:lineRule="auto"/>
        <w:rPr>
          <w:lang w:val="es-ES" w:eastAsia="es-ES"/>
        </w:rPr>
      </w:pPr>
    </w:p>
    <w:p w:rsidR="00A708CA" w:rsidRDefault="000A1773" w:rsidP="008560B7">
      <w:pPr>
        <w:widowControl w:val="0"/>
        <w:autoSpaceDE w:val="0"/>
        <w:autoSpaceDN w:val="0"/>
        <w:adjustRightInd w:val="0"/>
        <w:spacing w:line="240" w:lineRule="auto"/>
        <w:jc w:val="both"/>
        <w:rPr>
          <w:rFonts w:ascii="Times New Roman" w:hAnsi="Times New Roman"/>
          <w:lang w:eastAsia="es-CR"/>
        </w:rPr>
      </w:pPr>
      <w:r>
        <w:rPr>
          <w:rFonts w:ascii="Times New Roman" w:hAnsi="Times New Roman"/>
          <w:lang w:eastAsia="es-CR"/>
        </w:rPr>
        <w:t>D</w:t>
      </w:r>
      <w:r w:rsidR="00C27291">
        <w:rPr>
          <w:rFonts w:ascii="Times New Roman" w:hAnsi="Times New Roman"/>
          <w:lang w:eastAsia="es-CR"/>
        </w:rPr>
        <w:t xml:space="preserve">e acuerdo </w:t>
      </w:r>
      <w:r w:rsidR="008222FF">
        <w:rPr>
          <w:rFonts w:ascii="Times New Roman" w:hAnsi="Times New Roman"/>
          <w:lang w:eastAsia="es-CR"/>
        </w:rPr>
        <w:t>con</w:t>
      </w:r>
      <w:r w:rsidR="00C27291">
        <w:rPr>
          <w:rFonts w:ascii="Times New Roman" w:hAnsi="Times New Roman"/>
          <w:lang w:eastAsia="es-CR"/>
        </w:rPr>
        <w:t xml:space="preserve"> la revisión efectuada a la documentación aportada</w:t>
      </w:r>
      <w:r w:rsidR="008222FF">
        <w:rPr>
          <w:rFonts w:ascii="Times New Roman" w:hAnsi="Times New Roman"/>
          <w:lang w:eastAsia="es-CR"/>
        </w:rPr>
        <w:t>,</w:t>
      </w:r>
      <w:r w:rsidR="00C27291">
        <w:rPr>
          <w:rFonts w:ascii="Times New Roman" w:hAnsi="Times New Roman"/>
          <w:lang w:eastAsia="es-CR"/>
        </w:rPr>
        <w:t xml:space="preserve"> por la presidente de la Junta de Educación, se logró evidenciar la existencia de dos cheques pendientes de entrega, del período 2016, emitidos de la cuenta N° </w:t>
      </w:r>
      <w:r w:rsidR="00C27291">
        <w:rPr>
          <w:rFonts w:ascii="Times New Roman" w:hAnsi="Times New Roman"/>
          <w:i/>
          <w:lang w:eastAsia="es-CR"/>
        </w:rPr>
        <w:t>100-01-002-014684-5 JTA EDUC ESC MARIA VARGAS RODRIGUEZ CIRUELAS ALAJUELA</w:t>
      </w:r>
      <w:r w:rsidR="00C27291">
        <w:rPr>
          <w:rFonts w:ascii="Times New Roman" w:hAnsi="Times New Roman"/>
          <w:lang w:eastAsia="es-CR"/>
        </w:rPr>
        <w:t>.</w:t>
      </w:r>
      <w:r w:rsidR="000435CA">
        <w:rPr>
          <w:rFonts w:ascii="Times New Roman" w:hAnsi="Times New Roman"/>
          <w:lang w:eastAsia="es-CR"/>
        </w:rPr>
        <w:t xml:space="preserve"> </w:t>
      </w:r>
      <w:r w:rsidR="00C27291">
        <w:rPr>
          <w:rFonts w:ascii="Times New Roman" w:hAnsi="Times New Roman"/>
          <w:lang w:eastAsia="es-CR"/>
        </w:rPr>
        <w:t xml:space="preserve">Además, se encontraron </w:t>
      </w:r>
      <w:r w:rsidR="00A708CA">
        <w:rPr>
          <w:rFonts w:ascii="Times New Roman" w:hAnsi="Times New Roman"/>
          <w:lang w:eastAsia="es-CR"/>
        </w:rPr>
        <w:t xml:space="preserve">varios </w:t>
      </w:r>
      <w:r w:rsidR="00C27291">
        <w:rPr>
          <w:rFonts w:ascii="Times New Roman" w:hAnsi="Times New Roman"/>
          <w:lang w:eastAsia="es-CR"/>
        </w:rPr>
        <w:t xml:space="preserve">cheques del período 2017, sin entregar a los proveedores, </w:t>
      </w:r>
      <w:r w:rsidR="002E1A09">
        <w:rPr>
          <w:rFonts w:ascii="Times New Roman" w:hAnsi="Times New Roman"/>
          <w:lang w:eastAsia="es-CR"/>
        </w:rPr>
        <w:t xml:space="preserve">los cuales estaban </w:t>
      </w:r>
      <w:r w:rsidR="00C27291">
        <w:rPr>
          <w:rFonts w:ascii="Times New Roman" w:hAnsi="Times New Roman"/>
          <w:lang w:eastAsia="es-CR"/>
        </w:rPr>
        <w:t xml:space="preserve">guardados en un lugar que no se cumplía con las condiciones de seguridad mínimas. </w:t>
      </w:r>
    </w:p>
    <w:p w:rsidR="00C27291" w:rsidRDefault="00A708CA" w:rsidP="008560B7">
      <w:pPr>
        <w:widowControl w:val="0"/>
        <w:autoSpaceDE w:val="0"/>
        <w:autoSpaceDN w:val="0"/>
        <w:adjustRightInd w:val="0"/>
        <w:spacing w:line="240" w:lineRule="auto"/>
        <w:jc w:val="both"/>
        <w:rPr>
          <w:rFonts w:ascii="Times New Roman" w:hAnsi="Times New Roman"/>
          <w:lang w:eastAsia="es-CR"/>
        </w:rPr>
      </w:pPr>
      <w:r>
        <w:rPr>
          <w:rFonts w:ascii="Times New Roman" w:hAnsi="Times New Roman"/>
          <w:lang w:eastAsia="es-CR"/>
        </w:rPr>
        <w:t>Los cheques encontrados de</w:t>
      </w:r>
      <w:r w:rsidR="003A02D6">
        <w:rPr>
          <w:rFonts w:ascii="Times New Roman" w:hAnsi="Times New Roman"/>
          <w:lang w:eastAsia="es-CR"/>
        </w:rPr>
        <w:t>l</w:t>
      </w:r>
      <w:r>
        <w:rPr>
          <w:rFonts w:ascii="Times New Roman" w:hAnsi="Times New Roman"/>
          <w:lang w:eastAsia="es-CR"/>
        </w:rPr>
        <w:t xml:space="preserve"> periodo </w:t>
      </w:r>
      <w:r w:rsidR="00C27291">
        <w:rPr>
          <w:rFonts w:ascii="Times New Roman" w:hAnsi="Times New Roman"/>
          <w:lang w:eastAsia="es-CR"/>
        </w:rPr>
        <w:t xml:space="preserve">2016 </w:t>
      </w:r>
      <w:r>
        <w:rPr>
          <w:rFonts w:ascii="Times New Roman" w:hAnsi="Times New Roman"/>
          <w:lang w:eastAsia="es-CR"/>
        </w:rPr>
        <w:t xml:space="preserve">son los </w:t>
      </w:r>
      <w:r w:rsidR="00C27291">
        <w:rPr>
          <w:rFonts w:ascii="Times New Roman" w:hAnsi="Times New Roman"/>
          <w:lang w:eastAsia="es-CR"/>
        </w:rPr>
        <w:t>siguiente</w:t>
      </w:r>
      <w:r>
        <w:rPr>
          <w:rFonts w:ascii="Times New Roman" w:hAnsi="Times New Roman"/>
          <w:lang w:eastAsia="es-CR"/>
        </w:rPr>
        <w:t>s</w:t>
      </w:r>
      <w:r w:rsidR="00C27291">
        <w:rPr>
          <w:rFonts w:ascii="Times New Roman" w:hAnsi="Times New Roman"/>
          <w:lang w:eastAsia="es-CR"/>
        </w:rPr>
        <w:t>:</w:t>
      </w:r>
    </w:p>
    <w:p w:rsidR="00C27291" w:rsidRDefault="00C27291" w:rsidP="008560B7">
      <w:pPr>
        <w:pStyle w:val="Prrafodelista"/>
        <w:widowControl w:val="0"/>
        <w:numPr>
          <w:ilvl w:val="0"/>
          <w:numId w:val="29"/>
        </w:numPr>
        <w:autoSpaceDE w:val="0"/>
        <w:autoSpaceDN w:val="0"/>
        <w:adjustRightInd w:val="0"/>
        <w:jc w:val="both"/>
        <w:rPr>
          <w:sz w:val="22"/>
          <w:szCs w:val="22"/>
          <w:lang w:eastAsia="es-CR"/>
        </w:rPr>
      </w:pPr>
      <w:r>
        <w:rPr>
          <w:sz w:val="22"/>
          <w:szCs w:val="22"/>
          <w:lang w:eastAsia="es-CR"/>
        </w:rPr>
        <w:t>N° 1100-9, por un monto de ¢ 47.101,00 de fecha 10 de mayo de</w:t>
      </w:r>
      <w:r w:rsidR="000A429B">
        <w:rPr>
          <w:sz w:val="22"/>
          <w:szCs w:val="22"/>
          <w:lang w:eastAsia="es-CR"/>
        </w:rPr>
        <w:t>l</w:t>
      </w:r>
      <w:r>
        <w:rPr>
          <w:sz w:val="22"/>
          <w:szCs w:val="22"/>
          <w:lang w:eastAsia="es-CR"/>
        </w:rPr>
        <w:t xml:space="preserve"> 2016, 486 días de emitido</w:t>
      </w:r>
      <w:r w:rsidR="003A02D6">
        <w:rPr>
          <w:sz w:val="22"/>
          <w:szCs w:val="22"/>
          <w:lang w:eastAsia="es-CR"/>
        </w:rPr>
        <w:t>.</w:t>
      </w:r>
    </w:p>
    <w:p w:rsidR="00C27291" w:rsidRDefault="00C27291" w:rsidP="008560B7">
      <w:pPr>
        <w:pStyle w:val="Prrafodelista"/>
        <w:widowControl w:val="0"/>
        <w:numPr>
          <w:ilvl w:val="0"/>
          <w:numId w:val="29"/>
        </w:numPr>
        <w:autoSpaceDE w:val="0"/>
        <w:autoSpaceDN w:val="0"/>
        <w:adjustRightInd w:val="0"/>
        <w:jc w:val="both"/>
        <w:rPr>
          <w:sz w:val="22"/>
          <w:szCs w:val="22"/>
          <w:lang w:eastAsia="es-CR"/>
        </w:rPr>
      </w:pPr>
      <w:r>
        <w:rPr>
          <w:sz w:val="22"/>
          <w:szCs w:val="22"/>
          <w:lang w:eastAsia="es-CR"/>
        </w:rPr>
        <w:t>N° 1128-8 por un monto de ¢ 15.365,00 del 17 de junio de</w:t>
      </w:r>
      <w:r w:rsidR="000A429B">
        <w:rPr>
          <w:sz w:val="22"/>
          <w:szCs w:val="22"/>
          <w:lang w:eastAsia="es-CR"/>
        </w:rPr>
        <w:t>l</w:t>
      </w:r>
      <w:r>
        <w:rPr>
          <w:sz w:val="22"/>
          <w:szCs w:val="22"/>
          <w:lang w:eastAsia="es-CR"/>
        </w:rPr>
        <w:t xml:space="preserve"> 2016, 448 días de emitido</w:t>
      </w:r>
      <w:r w:rsidR="003A02D6">
        <w:rPr>
          <w:sz w:val="22"/>
          <w:szCs w:val="22"/>
          <w:lang w:eastAsia="es-CR"/>
        </w:rPr>
        <w:t>.</w:t>
      </w:r>
      <w:r>
        <w:rPr>
          <w:sz w:val="22"/>
          <w:szCs w:val="22"/>
          <w:lang w:eastAsia="es-CR"/>
        </w:rPr>
        <w:t xml:space="preserve"> </w:t>
      </w:r>
    </w:p>
    <w:p w:rsidR="00C27291" w:rsidRDefault="00C27291" w:rsidP="008560B7">
      <w:pPr>
        <w:pStyle w:val="Prrafodelista"/>
        <w:widowControl w:val="0"/>
        <w:autoSpaceDE w:val="0"/>
        <w:autoSpaceDN w:val="0"/>
        <w:adjustRightInd w:val="0"/>
        <w:ind w:left="720"/>
        <w:jc w:val="both"/>
        <w:rPr>
          <w:sz w:val="22"/>
          <w:szCs w:val="22"/>
          <w:lang w:eastAsia="es-CR"/>
        </w:rPr>
      </w:pPr>
    </w:p>
    <w:p w:rsidR="00A443EC" w:rsidRDefault="0062426F" w:rsidP="008560B7">
      <w:pPr>
        <w:spacing w:line="240" w:lineRule="auto"/>
        <w:jc w:val="both"/>
        <w:rPr>
          <w:rFonts w:ascii="Times New Roman" w:hAnsi="Times New Roman"/>
        </w:rPr>
      </w:pPr>
      <w:r>
        <w:rPr>
          <w:rFonts w:ascii="Times New Roman" w:hAnsi="Times New Roman"/>
          <w:lang w:eastAsia="es-CR"/>
        </w:rPr>
        <w:t>Por lo expuesto anteriormente, esta Auditoría Interna remit</w:t>
      </w:r>
      <w:r w:rsidR="000C57DB">
        <w:rPr>
          <w:rFonts w:ascii="Times New Roman" w:hAnsi="Times New Roman"/>
          <w:lang w:eastAsia="es-CR"/>
        </w:rPr>
        <w:t>ió</w:t>
      </w:r>
      <w:r>
        <w:rPr>
          <w:rFonts w:ascii="Times New Roman" w:hAnsi="Times New Roman"/>
          <w:lang w:eastAsia="es-CR"/>
        </w:rPr>
        <w:t xml:space="preserve"> a la Junta de Educación</w:t>
      </w:r>
      <w:r w:rsidR="000C57DB">
        <w:rPr>
          <w:rFonts w:ascii="Times New Roman" w:hAnsi="Times New Roman"/>
          <w:lang w:eastAsia="es-CR"/>
        </w:rPr>
        <w:t>,</w:t>
      </w:r>
      <w:r>
        <w:rPr>
          <w:rFonts w:ascii="Times New Roman" w:hAnsi="Times New Roman"/>
          <w:lang w:eastAsia="es-CR"/>
        </w:rPr>
        <w:t xml:space="preserve"> el oficio advertencia N° AI-1778-17, para </w:t>
      </w:r>
      <w:r w:rsidRPr="000C57DB">
        <w:rPr>
          <w:rFonts w:ascii="Times New Roman" w:hAnsi="Times New Roman"/>
          <w:lang w:eastAsia="es-CR"/>
        </w:rPr>
        <w:t>que de forma inmediata se establezcan los controles internos pertinentes</w:t>
      </w:r>
      <w:r w:rsidR="00A443EC">
        <w:rPr>
          <w:rFonts w:ascii="Times New Roman" w:hAnsi="Times New Roman"/>
          <w:lang w:eastAsia="es-CR"/>
        </w:rPr>
        <w:t xml:space="preserve"> para implementar las acciones correctivas </w:t>
      </w:r>
      <w:r w:rsidRPr="000C57DB">
        <w:rPr>
          <w:rFonts w:ascii="Times New Roman" w:hAnsi="Times New Roman"/>
          <w:lang w:eastAsia="es-CR"/>
        </w:rPr>
        <w:t xml:space="preserve">y un plan de pago </w:t>
      </w:r>
      <w:r w:rsidR="00865F3E">
        <w:rPr>
          <w:rFonts w:ascii="Times New Roman" w:hAnsi="Times New Roman"/>
          <w:lang w:eastAsia="es-CR"/>
        </w:rPr>
        <w:t xml:space="preserve">para </w:t>
      </w:r>
      <w:r w:rsidRPr="000C57DB">
        <w:rPr>
          <w:rFonts w:ascii="Times New Roman" w:hAnsi="Times New Roman"/>
          <w:lang w:eastAsia="es-CR"/>
        </w:rPr>
        <w:t>la entrega de cheques a los proveedores</w:t>
      </w:r>
      <w:r w:rsidR="003A02D6">
        <w:rPr>
          <w:rFonts w:ascii="Times New Roman" w:hAnsi="Times New Roman"/>
          <w:lang w:eastAsia="es-CR"/>
        </w:rPr>
        <w:t xml:space="preserve"> del periodo 2017 que se encontraron sin entregar en un lugar no apto para resguardar</w:t>
      </w:r>
      <w:r w:rsidR="00A71289">
        <w:rPr>
          <w:rFonts w:ascii="Times New Roman" w:hAnsi="Times New Roman"/>
          <w:lang w:eastAsia="es-CR"/>
        </w:rPr>
        <w:t>los</w:t>
      </w:r>
      <w:r w:rsidRPr="000C57DB">
        <w:rPr>
          <w:rFonts w:ascii="Times New Roman" w:hAnsi="Times New Roman"/>
          <w:lang w:eastAsia="es-CR"/>
        </w:rPr>
        <w:t>; lo anterior</w:t>
      </w:r>
      <w:r w:rsidR="00865F3E">
        <w:rPr>
          <w:rFonts w:ascii="Times New Roman" w:hAnsi="Times New Roman"/>
          <w:lang w:eastAsia="es-CR"/>
        </w:rPr>
        <w:t xml:space="preserve">, con el fin de </w:t>
      </w:r>
      <w:r w:rsidR="00865F3E" w:rsidRPr="000C57DB">
        <w:rPr>
          <w:rFonts w:ascii="Times New Roman" w:hAnsi="Times New Roman"/>
          <w:lang w:eastAsia="es-CR"/>
        </w:rPr>
        <w:t>evitar</w:t>
      </w:r>
      <w:r w:rsidR="00865F3E">
        <w:rPr>
          <w:rFonts w:ascii="Times New Roman" w:hAnsi="Times New Roman"/>
          <w:lang w:eastAsia="es-CR"/>
        </w:rPr>
        <w:t xml:space="preserve"> los riesgos asociados a </w:t>
      </w:r>
      <w:r w:rsidR="00D73176">
        <w:rPr>
          <w:rFonts w:ascii="Times New Roman" w:hAnsi="Times New Roman"/>
          <w:lang w:eastAsia="es-CR"/>
        </w:rPr>
        <w:t>la custodia</w:t>
      </w:r>
      <w:r w:rsidR="00865F3E">
        <w:rPr>
          <w:rFonts w:ascii="Times New Roman" w:hAnsi="Times New Roman"/>
          <w:lang w:eastAsia="es-CR"/>
        </w:rPr>
        <w:t xml:space="preserve"> de cheques.</w:t>
      </w:r>
      <w:r w:rsidR="00A443EC" w:rsidRPr="00A443EC">
        <w:rPr>
          <w:rFonts w:ascii="Times New Roman" w:hAnsi="Times New Roman"/>
        </w:rPr>
        <w:t xml:space="preserve"> </w:t>
      </w:r>
    </w:p>
    <w:p w:rsidR="00B905E4" w:rsidRDefault="00B905E4" w:rsidP="008560B7">
      <w:pPr>
        <w:autoSpaceDE w:val="0"/>
        <w:autoSpaceDN w:val="0"/>
        <w:adjustRightInd w:val="0"/>
        <w:spacing w:line="240" w:lineRule="auto"/>
        <w:jc w:val="both"/>
        <w:rPr>
          <w:rFonts w:ascii="Times New Roman" w:hAnsi="Times New Roman"/>
          <w:szCs w:val="20"/>
        </w:rPr>
      </w:pPr>
      <w:r>
        <w:rPr>
          <w:rFonts w:ascii="Times New Roman" w:hAnsi="Times New Roman"/>
          <w:szCs w:val="20"/>
        </w:rPr>
        <w:t>Según el Código de Comercio de Costa Rica Asamblea Legislativa N°3284, en el artículo 803 indica:</w:t>
      </w:r>
    </w:p>
    <w:p w:rsidR="000C57DB" w:rsidRDefault="000C57DB" w:rsidP="008560B7">
      <w:pPr>
        <w:widowControl w:val="0"/>
        <w:autoSpaceDE w:val="0"/>
        <w:autoSpaceDN w:val="0"/>
        <w:adjustRightInd w:val="0"/>
        <w:spacing w:after="0" w:line="240" w:lineRule="auto"/>
        <w:ind w:left="567"/>
        <w:jc w:val="both"/>
        <w:rPr>
          <w:rFonts w:ascii="Times New Roman" w:hAnsi="Times New Roman"/>
          <w:i/>
          <w:sz w:val="20"/>
          <w:szCs w:val="20"/>
        </w:rPr>
      </w:pPr>
      <w:r>
        <w:rPr>
          <w:rFonts w:ascii="Times New Roman" w:hAnsi="Times New Roman"/>
          <w:i/>
          <w:sz w:val="20"/>
          <w:szCs w:val="20"/>
        </w:rPr>
        <w:t xml:space="preserve">ARTÍCULO 803.-El cheque es una orden incondicional de pago girada contra un banco y pagadera a la vista. El cheque debe constar por escrito en una de las fórmulas suministradas por el banco girado al cuentacorrentista… </w:t>
      </w:r>
    </w:p>
    <w:p w:rsidR="00922F39" w:rsidRPr="00853D6E" w:rsidRDefault="00922F39" w:rsidP="008560B7">
      <w:pPr>
        <w:widowControl w:val="0"/>
        <w:autoSpaceDE w:val="0"/>
        <w:autoSpaceDN w:val="0"/>
        <w:adjustRightInd w:val="0"/>
        <w:spacing w:after="0" w:line="240" w:lineRule="auto"/>
        <w:ind w:left="567"/>
        <w:jc w:val="both"/>
        <w:rPr>
          <w:rFonts w:ascii="Times New Roman" w:hAnsi="Times New Roman"/>
          <w:lang w:eastAsia="es-CR"/>
        </w:rPr>
      </w:pPr>
    </w:p>
    <w:p w:rsidR="00886D39" w:rsidRDefault="0011337B" w:rsidP="008560B7">
      <w:pPr>
        <w:widowControl w:val="0"/>
        <w:autoSpaceDE w:val="0"/>
        <w:autoSpaceDN w:val="0"/>
        <w:adjustRightInd w:val="0"/>
        <w:spacing w:after="0" w:line="240" w:lineRule="auto"/>
        <w:jc w:val="both"/>
        <w:rPr>
          <w:rFonts w:ascii="Times New Roman" w:hAnsi="Times New Roman"/>
        </w:rPr>
      </w:pPr>
      <w:r w:rsidRPr="007761E3">
        <w:rPr>
          <w:rFonts w:ascii="Times New Roman" w:hAnsi="Times New Roman"/>
          <w:lang w:eastAsia="es-CR"/>
        </w:rPr>
        <w:t xml:space="preserve">La importancia y trascendencia de las </w:t>
      </w:r>
      <w:hyperlink r:id="rId10" w:history="1">
        <w:r w:rsidRPr="007761E3">
          <w:rPr>
            <w:rFonts w:ascii="Times New Roman" w:hAnsi="Times New Roman"/>
            <w:lang w:eastAsia="es-CR"/>
          </w:rPr>
          <w:t>funciones</w:t>
        </w:r>
      </w:hyperlink>
      <w:r w:rsidRPr="007761E3">
        <w:rPr>
          <w:rFonts w:ascii="Times New Roman" w:hAnsi="Times New Roman"/>
          <w:lang w:eastAsia="es-CR"/>
        </w:rPr>
        <w:t xml:space="preserve"> económicas del cheque, </w:t>
      </w:r>
      <w:r>
        <w:rPr>
          <w:rFonts w:ascii="Times New Roman" w:hAnsi="Times New Roman"/>
          <w:lang w:eastAsia="es-CR"/>
        </w:rPr>
        <w:t xml:space="preserve">como </w:t>
      </w:r>
      <w:r w:rsidRPr="007761E3">
        <w:rPr>
          <w:rFonts w:ascii="Times New Roman" w:hAnsi="Times New Roman"/>
          <w:lang w:eastAsia="es-CR"/>
        </w:rPr>
        <w:t>medio o instrumento de pago</w:t>
      </w:r>
      <w:r w:rsidR="006E486C">
        <w:rPr>
          <w:rFonts w:ascii="Times New Roman" w:hAnsi="Times New Roman"/>
          <w:lang w:eastAsia="es-CR"/>
        </w:rPr>
        <w:t xml:space="preserve">, </w:t>
      </w:r>
      <w:r w:rsidR="00886D39">
        <w:rPr>
          <w:rFonts w:ascii="Times New Roman" w:hAnsi="Times New Roman"/>
          <w:lang w:eastAsia="es-CR"/>
        </w:rPr>
        <w:t xml:space="preserve">dichas </w:t>
      </w:r>
      <w:r w:rsidR="00886D39">
        <w:rPr>
          <w:rFonts w:ascii="Times New Roman" w:hAnsi="Times New Roman"/>
        </w:rPr>
        <w:t xml:space="preserve">órdenes incondicionales de pago, deben de custodiarse </w:t>
      </w:r>
      <w:r w:rsidR="007233EC">
        <w:rPr>
          <w:rFonts w:ascii="Times New Roman" w:hAnsi="Times New Roman"/>
        </w:rPr>
        <w:t xml:space="preserve">estrictamente </w:t>
      </w:r>
      <w:r w:rsidR="00886D39">
        <w:rPr>
          <w:rFonts w:ascii="Times New Roman" w:hAnsi="Times New Roman"/>
        </w:rPr>
        <w:t>y entregarse oportuna</w:t>
      </w:r>
      <w:r w:rsidR="00EE55C2">
        <w:rPr>
          <w:rFonts w:ascii="Times New Roman" w:hAnsi="Times New Roman"/>
        </w:rPr>
        <w:t>mente</w:t>
      </w:r>
      <w:r w:rsidR="00A71289">
        <w:rPr>
          <w:rFonts w:ascii="Times New Roman" w:hAnsi="Times New Roman"/>
        </w:rPr>
        <w:t xml:space="preserve"> y de forma inmediata</w:t>
      </w:r>
      <w:r w:rsidR="00886D39">
        <w:rPr>
          <w:rFonts w:ascii="Times New Roman" w:hAnsi="Times New Roman"/>
        </w:rPr>
        <w:t xml:space="preserve"> a fin de reducir los riesgos </w:t>
      </w:r>
      <w:r w:rsidR="00886D39">
        <w:rPr>
          <w:rFonts w:ascii="Times New Roman" w:hAnsi="Times New Roman"/>
          <w:lang w:eastAsia="es-CR"/>
        </w:rPr>
        <w:t>asociados a la administración de dineros.</w:t>
      </w:r>
      <w:r w:rsidR="00886D39">
        <w:rPr>
          <w:rFonts w:ascii="Times New Roman" w:hAnsi="Times New Roman"/>
        </w:rPr>
        <w:t xml:space="preserve"> </w:t>
      </w:r>
    </w:p>
    <w:p w:rsidR="00BC43A5" w:rsidRDefault="00BC43A5" w:rsidP="008560B7">
      <w:pPr>
        <w:widowControl w:val="0"/>
        <w:autoSpaceDE w:val="0"/>
        <w:autoSpaceDN w:val="0"/>
        <w:adjustRightInd w:val="0"/>
        <w:spacing w:after="0" w:line="240" w:lineRule="auto"/>
        <w:jc w:val="both"/>
        <w:rPr>
          <w:rFonts w:ascii="Times New Roman" w:hAnsi="Times New Roman"/>
        </w:rPr>
      </w:pPr>
    </w:p>
    <w:p w:rsidR="00BC43A5" w:rsidRPr="006B010B" w:rsidRDefault="00BC43A5" w:rsidP="008560B7">
      <w:pPr>
        <w:widowControl w:val="0"/>
        <w:autoSpaceDE w:val="0"/>
        <w:autoSpaceDN w:val="0"/>
        <w:adjustRightInd w:val="0"/>
        <w:spacing w:after="0" w:line="240" w:lineRule="auto"/>
        <w:jc w:val="both"/>
        <w:rPr>
          <w:rFonts w:ascii="Times New Roman" w:hAnsi="Times New Roman"/>
          <w:b/>
        </w:rPr>
      </w:pPr>
      <w:r w:rsidRPr="006B010B">
        <w:rPr>
          <w:rFonts w:ascii="Times New Roman" w:hAnsi="Times New Roman"/>
          <w:b/>
        </w:rPr>
        <w:t>Recomendación a la Junta de Educación</w:t>
      </w:r>
    </w:p>
    <w:p w:rsidR="00BC43A5" w:rsidRDefault="00BC43A5" w:rsidP="008560B7">
      <w:pPr>
        <w:spacing w:after="0" w:line="240" w:lineRule="auto"/>
        <w:jc w:val="both"/>
        <w:rPr>
          <w:rFonts w:ascii="Times New Roman" w:hAnsi="Times New Roman"/>
          <w:b/>
          <w:lang w:eastAsia="es-CR"/>
        </w:rPr>
      </w:pPr>
    </w:p>
    <w:p w:rsidR="00BC43A5" w:rsidRDefault="00BC43A5" w:rsidP="008560B7">
      <w:pPr>
        <w:pStyle w:val="Prrafodelista"/>
        <w:numPr>
          <w:ilvl w:val="0"/>
          <w:numId w:val="37"/>
        </w:numPr>
        <w:jc w:val="both"/>
        <w:rPr>
          <w:sz w:val="22"/>
          <w:szCs w:val="22"/>
        </w:rPr>
      </w:pPr>
      <w:r w:rsidRPr="00EA6DB8">
        <w:rPr>
          <w:sz w:val="22"/>
          <w:szCs w:val="22"/>
          <w:lang w:eastAsia="es-CR"/>
        </w:rPr>
        <w:t xml:space="preserve">Establecer los controles internos y un plan de pago que involucre la </w:t>
      </w:r>
      <w:r w:rsidR="00050F4A" w:rsidRPr="00EA6DB8">
        <w:rPr>
          <w:sz w:val="22"/>
          <w:szCs w:val="22"/>
          <w:lang w:eastAsia="es-CR"/>
        </w:rPr>
        <w:t>confecci</w:t>
      </w:r>
      <w:r w:rsidR="00050F4A" w:rsidRPr="000564A7">
        <w:rPr>
          <w:sz w:val="22"/>
          <w:szCs w:val="22"/>
          <w:lang w:eastAsia="es-CR"/>
        </w:rPr>
        <w:t xml:space="preserve">ón de cheques </w:t>
      </w:r>
      <w:r w:rsidR="00050F4A" w:rsidRPr="00F87B73">
        <w:rPr>
          <w:sz w:val="22"/>
          <w:szCs w:val="22"/>
          <w:lang w:eastAsia="es-CR"/>
        </w:rPr>
        <w:t>únicamente con facturas originales</w:t>
      </w:r>
      <w:r w:rsidR="00EA6DB8" w:rsidRPr="00F87B73">
        <w:rPr>
          <w:sz w:val="22"/>
          <w:szCs w:val="22"/>
          <w:lang w:eastAsia="es-CR"/>
        </w:rPr>
        <w:t>, as</w:t>
      </w:r>
      <w:r w:rsidR="00EA6DB8" w:rsidRPr="003C77D7">
        <w:rPr>
          <w:sz w:val="22"/>
          <w:szCs w:val="22"/>
          <w:lang w:eastAsia="es-CR"/>
        </w:rPr>
        <w:t>í como la</w:t>
      </w:r>
      <w:r w:rsidR="00050F4A" w:rsidRPr="003C77D7">
        <w:rPr>
          <w:sz w:val="22"/>
          <w:szCs w:val="22"/>
          <w:lang w:eastAsia="es-CR"/>
        </w:rPr>
        <w:t xml:space="preserve"> </w:t>
      </w:r>
      <w:r w:rsidRPr="003C77D7">
        <w:rPr>
          <w:sz w:val="22"/>
          <w:szCs w:val="22"/>
          <w:lang w:eastAsia="es-CR"/>
        </w:rPr>
        <w:t>entrega oportuna y de forma inmediata los cheques a los proveedores (máximo 8 días posterior a la emisión), dicha responsabilidad debe ser única y exclusivamente de los miembros de la Junta.</w:t>
      </w:r>
      <w:r w:rsidRPr="003C77D7">
        <w:rPr>
          <w:sz w:val="22"/>
          <w:szCs w:val="22"/>
        </w:rPr>
        <w:t xml:space="preserve"> (Implementación inmediata). </w:t>
      </w:r>
    </w:p>
    <w:p w:rsidR="00922F39" w:rsidRPr="003C77D7" w:rsidRDefault="00922F39" w:rsidP="00922F39">
      <w:pPr>
        <w:pStyle w:val="Prrafodelista"/>
        <w:ind w:left="360"/>
        <w:jc w:val="both"/>
        <w:rPr>
          <w:sz w:val="22"/>
          <w:szCs w:val="22"/>
        </w:rPr>
      </w:pPr>
    </w:p>
    <w:p w:rsidR="00BC43A5" w:rsidRPr="003C77D7" w:rsidRDefault="00BC43A5" w:rsidP="008560B7">
      <w:pPr>
        <w:pStyle w:val="Prrafodelista"/>
        <w:numPr>
          <w:ilvl w:val="0"/>
          <w:numId w:val="37"/>
        </w:numPr>
        <w:jc w:val="both"/>
        <w:rPr>
          <w:sz w:val="22"/>
          <w:szCs w:val="22"/>
          <w:lang w:eastAsia="es-CR"/>
        </w:rPr>
      </w:pPr>
      <w:r w:rsidRPr="003C77D7">
        <w:rPr>
          <w:sz w:val="22"/>
          <w:szCs w:val="22"/>
        </w:rPr>
        <w:t xml:space="preserve">Tomar un acuerdo mediante el cual se instruya por escrito al contador, </w:t>
      </w:r>
      <w:r w:rsidR="000564A7">
        <w:rPr>
          <w:sz w:val="22"/>
          <w:szCs w:val="22"/>
        </w:rPr>
        <w:t xml:space="preserve">para que confeccione los cheques únicamente contra facturas originales, </w:t>
      </w:r>
      <w:r w:rsidRPr="003C77D7">
        <w:rPr>
          <w:sz w:val="22"/>
          <w:szCs w:val="22"/>
        </w:rPr>
        <w:t xml:space="preserve">para </w:t>
      </w:r>
      <w:r w:rsidR="003C77D7">
        <w:rPr>
          <w:sz w:val="22"/>
          <w:szCs w:val="22"/>
        </w:rPr>
        <w:t>ejecutar</w:t>
      </w:r>
      <w:r w:rsidR="00434DC3">
        <w:rPr>
          <w:sz w:val="22"/>
          <w:szCs w:val="22"/>
        </w:rPr>
        <w:t xml:space="preserve"> las</w:t>
      </w:r>
      <w:r w:rsidRPr="003C77D7">
        <w:rPr>
          <w:sz w:val="22"/>
          <w:szCs w:val="22"/>
        </w:rPr>
        <w:t xml:space="preserve"> conciliaciones mensuales y que en el detalle de los cheques pendientes de cambio a más de 60 días, se proceda con la respectiva anulación de los mismos e informe a la Junta al respecto. (Implementación inmediata). </w:t>
      </w:r>
    </w:p>
    <w:p w:rsidR="00EA6DB8" w:rsidRDefault="00EA6DB8" w:rsidP="008560B7">
      <w:pPr>
        <w:pStyle w:val="Prrafodelista"/>
        <w:ind w:left="360"/>
        <w:jc w:val="both"/>
        <w:rPr>
          <w:lang w:eastAsia="es-CR"/>
        </w:rPr>
      </w:pPr>
    </w:p>
    <w:p w:rsidR="00BC43A5" w:rsidRPr="006B010B" w:rsidRDefault="00BC43A5" w:rsidP="008560B7">
      <w:pPr>
        <w:widowControl w:val="0"/>
        <w:autoSpaceDE w:val="0"/>
        <w:autoSpaceDN w:val="0"/>
        <w:adjustRightInd w:val="0"/>
        <w:spacing w:after="0" w:line="240" w:lineRule="auto"/>
        <w:jc w:val="both"/>
        <w:rPr>
          <w:rFonts w:ascii="Times New Roman" w:hAnsi="Times New Roman"/>
          <w:b/>
        </w:rPr>
      </w:pPr>
      <w:r w:rsidRPr="006B010B">
        <w:rPr>
          <w:rFonts w:ascii="Times New Roman" w:hAnsi="Times New Roman"/>
          <w:b/>
        </w:rPr>
        <w:t xml:space="preserve">Recomendación al director del centro educativo </w:t>
      </w:r>
    </w:p>
    <w:p w:rsidR="00BC43A5" w:rsidRPr="00067785" w:rsidRDefault="00BC43A5" w:rsidP="008560B7">
      <w:pPr>
        <w:widowControl w:val="0"/>
        <w:autoSpaceDE w:val="0"/>
        <w:autoSpaceDN w:val="0"/>
        <w:adjustRightInd w:val="0"/>
        <w:spacing w:after="0" w:line="240" w:lineRule="auto"/>
        <w:jc w:val="both"/>
        <w:rPr>
          <w:rFonts w:ascii="Times New Roman" w:hAnsi="Times New Roman"/>
          <w:sz w:val="20"/>
          <w:lang w:eastAsia="es-CR"/>
        </w:rPr>
      </w:pPr>
    </w:p>
    <w:p w:rsidR="00BC43A5" w:rsidRPr="00067785" w:rsidRDefault="00BC43A5" w:rsidP="00067785">
      <w:pPr>
        <w:pStyle w:val="Prrafodelista"/>
        <w:widowControl w:val="0"/>
        <w:numPr>
          <w:ilvl w:val="0"/>
          <w:numId w:val="43"/>
        </w:numPr>
        <w:autoSpaceDE w:val="0"/>
        <w:autoSpaceDN w:val="0"/>
        <w:adjustRightInd w:val="0"/>
        <w:jc w:val="both"/>
        <w:rPr>
          <w:sz w:val="22"/>
        </w:rPr>
      </w:pPr>
      <w:r w:rsidRPr="00067785">
        <w:rPr>
          <w:sz w:val="22"/>
          <w:lang w:eastAsia="es-CR"/>
        </w:rPr>
        <w:t>Vigilar el plan de pago implementado por la Junta de Educación y la entrega oportuna de cheques a los proveedores (máximo ocho días posterior a la emisión).</w:t>
      </w:r>
      <w:r w:rsidRPr="00067785">
        <w:rPr>
          <w:sz w:val="22"/>
        </w:rPr>
        <w:t xml:space="preserve"> (Implementación inmediata). </w:t>
      </w:r>
    </w:p>
    <w:p w:rsidR="00704597" w:rsidRDefault="00704597" w:rsidP="008560B7">
      <w:pPr>
        <w:spacing w:after="0" w:line="240" w:lineRule="auto"/>
        <w:jc w:val="both"/>
        <w:rPr>
          <w:rFonts w:ascii="Times New Roman" w:eastAsia="Times New Roman" w:hAnsi="Times New Roman"/>
          <w:color w:val="000000"/>
          <w:lang w:bidi="en-US"/>
        </w:rPr>
      </w:pPr>
    </w:p>
    <w:p w:rsidR="009C583A" w:rsidRPr="00EF4743" w:rsidRDefault="009C583A" w:rsidP="008560B7">
      <w:pPr>
        <w:keepNext/>
        <w:numPr>
          <w:ilvl w:val="0"/>
          <w:numId w:val="7"/>
        </w:numPr>
        <w:spacing w:after="0" w:line="240" w:lineRule="auto"/>
        <w:outlineLvl w:val="0"/>
        <w:rPr>
          <w:rFonts w:ascii="Times New Roman" w:eastAsia="Times New Roman" w:hAnsi="Times New Roman"/>
          <w:b/>
          <w:szCs w:val="24"/>
          <w:lang w:val="es-ES" w:eastAsia="es-ES"/>
        </w:rPr>
      </w:pPr>
      <w:bookmarkStart w:id="11" w:name="_Toc516824800"/>
      <w:r w:rsidRPr="00EF4743">
        <w:rPr>
          <w:rFonts w:ascii="Times New Roman" w:eastAsia="Times New Roman" w:hAnsi="Times New Roman"/>
          <w:b/>
          <w:szCs w:val="24"/>
          <w:lang w:val="es-ES" w:eastAsia="es-ES"/>
        </w:rPr>
        <w:t>CONCLUSIÓN</w:t>
      </w:r>
      <w:bookmarkEnd w:id="11"/>
    </w:p>
    <w:p w:rsidR="009C583A" w:rsidRPr="009C583A" w:rsidRDefault="009C583A" w:rsidP="008560B7">
      <w:pPr>
        <w:spacing w:after="0" w:line="240" w:lineRule="auto"/>
        <w:rPr>
          <w:rFonts w:ascii="Garamond" w:eastAsia="Times New Roman" w:hAnsi="Garamond"/>
          <w:color w:val="000080"/>
          <w:sz w:val="24"/>
          <w:szCs w:val="24"/>
          <w:lang w:val="es-ES" w:eastAsia="es-ES"/>
        </w:rPr>
      </w:pPr>
    </w:p>
    <w:p w:rsidR="00C30AE0" w:rsidRDefault="009C583A" w:rsidP="008560B7">
      <w:pPr>
        <w:spacing w:after="0" w:line="240" w:lineRule="auto"/>
        <w:jc w:val="both"/>
        <w:rPr>
          <w:rFonts w:ascii="Times New Roman" w:hAnsi="Times New Roman"/>
        </w:rPr>
      </w:pPr>
      <w:r w:rsidRPr="009C583A">
        <w:rPr>
          <w:rFonts w:ascii="Times New Roman" w:eastAsia="Times New Roman" w:hAnsi="Times New Roman"/>
          <w:lang w:eastAsia="es-ES"/>
        </w:rPr>
        <w:t xml:space="preserve">De acuerdo con lo expuesto en este informe, </w:t>
      </w:r>
      <w:r w:rsidR="00C30AE0" w:rsidRPr="00680242">
        <w:rPr>
          <w:rFonts w:ascii="Times New Roman" w:hAnsi="Times New Roman"/>
        </w:rPr>
        <w:t xml:space="preserve">se logró dar a conocer las </w:t>
      </w:r>
      <w:r w:rsidR="00C30AE0">
        <w:rPr>
          <w:rFonts w:ascii="Times New Roman" w:hAnsi="Times New Roman"/>
        </w:rPr>
        <w:t>debilidades</w:t>
      </w:r>
      <w:r w:rsidR="00C30AE0" w:rsidRPr="00680242">
        <w:rPr>
          <w:rFonts w:ascii="Times New Roman" w:hAnsi="Times New Roman"/>
        </w:rPr>
        <w:t xml:space="preserve"> en el </w:t>
      </w:r>
      <w:r w:rsidR="00C30AE0">
        <w:rPr>
          <w:rFonts w:ascii="Times New Roman" w:hAnsi="Times New Roman"/>
        </w:rPr>
        <w:t xml:space="preserve">sistema de </w:t>
      </w:r>
      <w:r w:rsidR="00C30AE0" w:rsidRPr="00680242">
        <w:rPr>
          <w:rFonts w:ascii="Times New Roman" w:hAnsi="Times New Roman"/>
        </w:rPr>
        <w:t xml:space="preserve">control interno </w:t>
      </w:r>
      <w:r w:rsidR="00C30AE0">
        <w:rPr>
          <w:rFonts w:ascii="Times New Roman" w:hAnsi="Times New Roman"/>
        </w:rPr>
        <w:t xml:space="preserve">en cuanto a la debida administración de los recursos, funciones que el Patronato estaba ejecutando que correspondían a la </w:t>
      </w:r>
      <w:r w:rsidR="00023FA5">
        <w:rPr>
          <w:rFonts w:ascii="Times New Roman" w:hAnsi="Times New Roman"/>
        </w:rPr>
        <w:t xml:space="preserve">Junta y </w:t>
      </w:r>
      <w:r w:rsidR="00C30AE0">
        <w:rPr>
          <w:rFonts w:ascii="Times New Roman" w:hAnsi="Times New Roman"/>
        </w:rPr>
        <w:t xml:space="preserve">en relación con la custodia de los </w:t>
      </w:r>
      <w:r w:rsidR="00023FA5">
        <w:rPr>
          <w:rFonts w:ascii="Times New Roman" w:hAnsi="Times New Roman"/>
        </w:rPr>
        <w:t>cheques</w:t>
      </w:r>
      <w:r w:rsidR="005B4851">
        <w:rPr>
          <w:rFonts w:ascii="Times New Roman" w:hAnsi="Times New Roman"/>
        </w:rPr>
        <w:t>.</w:t>
      </w:r>
      <w:r w:rsidR="00023FA5">
        <w:rPr>
          <w:rFonts w:ascii="Times New Roman" w:hAnsi="Times New Roman"/>
        </w:rPr>
        <w:t xml:space="preserve"> </w:t>
      </w:r>
    </w:p>
    <w:p w:rsidR="00C30AE0" w:rsidRDefault="00C30AE0" w:rsidP="008560B7">
      <w:pPr>
        <w:spacing w:after="0" w:line="240" w:lineRule="auto"/>
        <w:jc w:val="both"/>
        <w:rPr>
          <w:rFonts w:ascii="Times New Roman" w:eastAsia="Times New Roman" w:hAnsi="Times New Roman"/>
          <w:lang w:eastAsia="es-ES"/>
        </w:rPr>
      </w:pPr>
    </w:p>
    <w:p w:rsidR="002B2B32" w:rsidRDefault="002B2B32" w:rsidP="008560B7">
      <w:pPr>
        <w:spacing w:after="0" w:line="240" w:lineRule="auto"/>
        <w:jc w:val="both"/>
        <w:rPr>
          <w:rFonts w:ascii="Times New Roman" w:hAnsi="Times New Roman"/>
        </w:rPr>
      </w:pPr>
      <w:r>
        <w:rPr>
          <w:rFonts w:ascii="Times New Roman" w:hAnsi="Times New Roman"/>
        </w:rPr>
        <w:t xml:space="preserve">Se determinó que </w:t>
      </w:r>
      <w:r w:rsidR="006A4044">
        <w:rPr>
          <w:rFonts w:ascii="Times New Roman" w:hAnsi="Times New Roman"/>
        </w:rPr>
        <w:t>los recursos destinados para le premiación de estudiantes en l</w:t>
      </w:r>
      <w:r w:rsidR="00127035">
        <w:rPr>
          <w:rFonts w:ascii="Times New Roman" w:hAnsi="Times New Roman"/>
        </w:rPr>
        <w:t>a</w:t>
      </w:r>
      <w:r w:rsidR="006A4044">
        <w:rPr>
          <w:rFonts w:ascii="Times New Roman" w:hAnsi="Times New Roman"/>
        </w:rPr>
        <w:t xml:space="preserve"> cual</w:t>
      </w:r>
      <w:r w:rsidR="00127035">
        <w:rPr>
          <w:rFonts w:ascii="Times New Roman" w:hAnsi="Times New Roman"/>
        </w:rPr>
        <w:t xml:space="preserve"> también</w:t>
      </w:r>
      <w:r w:rsidR="006A4044">
        <w:rPr>
          <w:rFonts w:ascii="Times New Roman" w:hAnsi="Times New Roman"/>
        </w:rPr>
        <w:t xml:space="preserve"> seis docentes fueron beneficiados</w:t>
      </w:r>
      <w:r w:rsidR="00127035">
        <w:rPr>
          <w:rFonts w:ascii="Times New Roman" w:hAnsi="Times New Roman"/>
        </w:rPr>
        <w:t>,</w:t>
      </w:r>
      <w:r w:rsidR="006A4044">
        <w:rPr>
          <w:rFonts w:ascii="Times New Roman" w:hAnsi="Times New Roman"/>
        </w:rPr>
        <w:t xml:space="preserve"> se considera como un gasto excesivo para este tipo de </w:t>
      </w:r>
      <w:r w:rsidR="00C63BE8">
        <w:rPr>
          <w:rFonts w:ascii="Times New Roman" w:hAnsi="Times New Roman"/>
        </w:rPr>
        <w:t xml:space="preserve">condición, los recursos </w:t>
      </w:r>
      <w:r w:rsidR="003E5F3E">
        <w:rPr>
          <w:rFonts w:ascii="Times New Roman" w:hAnsi="Times New Roman"/>
        </w:rPr>
        <w:t xml:space="preserve">que le son confiados a la Junta </w:t>
      </w:r>
      <w:r w:rsidR="00521ABC">
        <w:rPr>
          <w:rFonts w:ascii="Times New Roman" w:hAnsi="Times New Roman"/>
        </w:rPr>
        <w:t xml:space="preserve">los cuales </w:t>
      </w:r>
      <w:r w:rsidR="00C63BE8">
        <w:rPr>
          <w:rFonts w:ascii="Times New Roman" w:hAnsi="Times New Roman"/>
        </w:rPr>
        <w:t xml:space="preserve">deben de ser utilizados bajo los principios de </w:t>
      </w:r>
      <w:r w:rsidR="004512EE">
        <w:rPr>
          <w:rFonts w:ascii="Times New Roman" w:hAnsi="Times New Roman"/>
        </w:rPr>
        <w:t xml:space="preserve">economía, </w:t>
      </w:r>
      <w:r w:rsidR="00C63BE8">
        <w:rPr>
          <w:rFonts w:ascii="Times New Roman" w:hAnsi="Times New Roman"/>
        </w:rPr>
        <w:t>eficiencia</w:t>
      </w:r>
      <w:r w:rsidR="004512EE">
        <w:rPr>
          <w:rFonts w:ascii="Times New Roman" w:hAnsi="Times New Roman"/>
        </w:rPr>
        <w:t xml:space="preserve"> y </w:t>
      </w:r>
      <w:r w:rsidR="00C63BE8">
        <w:rPr>
          <w:rFonts w:ascii="Times New Roman" w:hAnsi="Times New Roman"/>
        </w:rPr>
        <w:t>eficacia</w:t>
      </w:r>
      <w:r w:rsidR="00521ABC">
        <w:rPr>
          <w:rFonts w:ascii="Times New Roman" w:hAnsi="Times New Roman"/>
        </w:rPr>
        <w:t xml:space="preserve">; por cuanto, son dineros públicos y que están bajo su custodia y administración. </w:t>
      </w:r>
    </w:p>
    <w:p w:rsidR="002B2B32" w:rsidRDefault="002B2B32" w:rsidP="008560B7">
      <w:pPr>
        <w:spacing w:after="0" w:line="240" w:lineRule="auto"/>
        <w:jc w:val="both"/>
        <w:rPr>
          <w:rFonts w:ascii="Times New Roman" w:hAnsi="Times New Roman"/>
        </w:rPr>
      </w:pPr>
    </w:p>
    <w:p w:rsidR="00B05DD1" w:rsidRDefault="00B05DD1" w:rsidP="008560B7">
      <w:pPr>
        <w:spacing w:after="0" w:line="240" w:lineRule="auto"/>
        <w:jc w:val="both"/>
        <w:rPr>
          <w:rFonts w:ascii="Times New Roman" w:hAnsi="Times New Roman"/>
        </w:rPr>
      </w:pPr>
      <w:r>
        <w:rPr>
          <w:rFonts w:ascii="Times New Roman" w:hAnsi="Times New Roman"/>
        </w:rPr>
        <w:t>El funcionamiento de la soda escolar lo ejecuta la Junta ya sea por concesión o administración directa</w:t>
      </w:r>
      <w:r w:rsidR="00997F87">
        <w:rPr>
          <w:rFonts w:ascii="Times New Roman" w:hAnsi="Times New Roman"/>
        </w:rPr>
        <w:t xml:space="preserve">, por lo que la condición encontrada en la escuela denota un claro </w:t>
      </w:r>
      <w:r w:rsidR="004B102F">
        <w:rPr>
          <w:rFonts w:ascii="Times New Roman" w:hAnsi="Times New Roman"/>
        </w:rPr>
        <w:t xml:space="preserve">incumplimiento al delegar dicha responsabilidad al Patronato. Los recursos provenientes de cualquier fuente de ingreso ya sea por parte del Patronato o la Junta deben ser acreditados en las cuentas correspondientes de </w:t>
      </w:r>
      <w:r w:rsidR="009D3CC5">
        <w:rPr>
          <w:rFonts w:ascii="Times New Roman" w:hAnsi="Times New Roman"/>
        </w:rPr>
        <w:t xml:space="preserve">acuerdo </w:t>
      </w:r>
      <w:r w:rsidR="00B84C0B">
        <w:rPr>
          <w:rFonts w:ascii="Times New Roman" w:hAnsi="Times New Roman"/>
        </w:rPr>
        <w:t>con e</w:t>
      </w:r>
      <w:r w:rsidR="009D3CC5">
        <w:rPr>
          <w:rFonts w:ascii="Times New Roman" w:hAnsi="Times New Roman"/>
        </w:rPr>
        <w:t>l origen de los mismos para poder establecer controles en procura de la transparencia en la administración de la Junta.</w:t>
      </w:r>
      <w:r>
        <w:rPr>
          <w:rFonts w:ascii="Times New Roman" w:hAnsi="Times New Roman"/>
        </w:rPr>
        <w:t xml:space="preserve"> </w:t>
      </w:r>
      <w:r w:rsidR="00906029">
        <w:rPr>
          <w:rFonts w:ascii="Times New Roman" w:hAnsi="Times New Roman"/>
        </w:rPr>
        <w:t>Por su parte, los cheques</w:t>
      </w:r>
      <w:r w:rsidR="00DD795A">
        <w:rPr>
          <w:rFonts w:ascii="Times New Roman" w:hAnsi="Times New Roman"/>
        </w:rPr>
        <w:t xml:space="preserve"> conforme a su naturaleza</w:t>
      </w:r>
      <w:r w:rsidR="00DD795A" w:rsidRPr="00DD795A">
        <w:rPr>
          <w:rFonts w:ascii="Times New Roman" w:hAnsi="Times New Roman"/>
        </w:rPr>
        <w:t xml:space="preserve"> </w:t>
      </w:r>
      <w:r w:rsidR="00DD795A">
        <w:rPr>
          <w:rFonts w:ascii="Times New Roman" w:hAnsi="Times New Roman"/>
        </w:rPr>
        <w:t>de riesgo,</w:t>
      </w:r>
      <w:r w:rsidR="00906029">
        <w:rPr>
          <w:rFonts w:ascii="Times New Roman" w:hAnsi="Times New Roman"/>
        </w:rPr>
        <w:t xml:space="preserve"> deben tener un control interno </w:t>
      </w:r>
      <w:r w:rsidR="00593DF7">
        <w:rPr>
          <w:rFonts w:ascii="Times New Roman" w:hAnsi="Times New Roman"/>
        </w:rPr>
        <w:t>que permita que se ejecuten los pagos oportunamente.</w:t>
      </w:r>
      <w:r w:rsidR="00906029">
        <w:rPr>
          <w:rFonts w:ascii="Times New Roman" w:hAnsi="Times New Roman"/>
        </w:rPr>
        <w:t xml:space="preserve"> </w:t>
      </w:r>
    </w:p>
    <w:p w:rsidR="00B05DD1" w:rsidRDefault="00B05DD1" w:rsidP="008560B7">
      <w:pPr>
        <w:spacing w:after="0" w:line="240" w:lineRule="auto"/>
        <w:jc w:val="both"/>
        <w:rPr>
          <w:rFonts w:ascii="Times New Roman" w:hAnsi="Times New Roman"/>
        </w:rPr>
      </w:pPr>
    </w:p>
    <w:p w:rsidR="002B2B32" w:rsidRDefault="002B2B32" w:rsidP="008560B7">
      <w:pPr>
        <w:spacing w:after="0" w:line="240" w:lineRule="auto"/>
        <w:jc w:val="both"/>
        <w:rPr>
          <w:rFonts w:ascii="Times New Roman" w:hAnsi="Times New Roman"/>
        </w:rPr>
      </w:pPr>
      <w:r>
        <w:rPr>
          <w:rFonts w:ascii="Times New Roman" w:hAnsi="Times New Roman"/>
        </w:rPr>
        <w:t>Es así como</w:t>
      </w:r>
      <w:r w:rsidRPr="00680242">
        <w:rPr>
          <w:rFonts w:ascii="Times New Roman" w:hAnsi="Times New Roman"/>
        </w:rPr>
        <w:t xml:space="preserve"> se observaron situaciones que </w:t>
      </w:r>
      <w:r>
        <w:rPr>
          <w:rFonts w:ascii="Times New Roman" w:hAnsi="Times New Roman"/>
        </w:rPr>
        <w:t>comprometen</w:t>
      </w:r>
      <w:r w:rsidRPr="00680242">
        <w:rPr>
          <w:rFonts w:ascii="Times New Roman" w:hAnsi="Times New Roman"/>
        </w:rPr>
        <w:t xml:space="preserve"> el desarrollo de las funciones de la Junta así como de la </w:t>
      </w:r>
      <w:r>
        <w:rPr>
          <w:rFonts w:ascii="Times New Roman" w:hAnsi="Times New Roman"/>
        </w:rPr>
        <w:t>dirección</w:t>
      </w:r>
      <w:r w:rsidRPr="00680242">
        <w:rPr>
          <w:rFonts w:ascii="Times New Roman" w:hAnsi="Times New Roman"/>
        </w:rPr>
        <w:t xml:space="preserve"> del centro educativo, lo que implica </w:t>
      </w:r>
      <w:r w:rsidR="002004B9">
        <w:rPr>
          <w:rFonts w:ascii="Times New Roman" w:hAnsi="Times New Roman"/>
        </w:rPr>
        <w:t xml:space="preserve">una mejora en los procesos </w:t>
      </w:r>
      <w:r w:rsidR="00402F1D">
        <w:rPr>
          <w:rFonts w:ascii="Times New Roman" w:hAnsi="Times New Roman"/>
        </w:rPr>
        <w:t>de control</w:t>
      </w:r>
      <w:r w:rsidR="00192058">
        <w:rPr>
          <w:rFonts w:ascii="Times New Roman" w:hAnsi="Times New Roman"/>
        </w:rPr>
        <w:t xml:space="preserve"> interno</w:t>
      </w:r>
      <w:r w:rsidR="00402F1D">
        <w:rPr>
          <w:rFonts w:ascii="Times New Roman" w:hAnsi="Times New Roman"/>
        </w:rPr>
        <w:t xml:space="preserve"> </w:t>
      </w:r>
      <w:r w:rsidR="002004B9">
        <w:rPr>
          <w:rFonts w:ascii="Times New Roman" w:hAnsi="Times New Roman"/>
        </w:rPr>
        <w:t xml:space="preserve">desarrollados para la administración eficiente de los recursos asignados. </w:t>
      </w:r>
    </w:p>
    <w:p w:rsidR="00192D96" w:rsidRPr="00CF6643" w:rsidRDefault="00192D96" w:rsidP="008560B7">
      <w:pPr>
        <w:spacing w:line="240" w:lineRule="auto"/>
        <w:contextualSpacing/>
        <w:jc w:val="both"/>
        <w:rPr>
          <w:rFonts w:ascii="Times New Roman" w:eastAsia="Times New Roman" w:hAnsi="Times New Roman"/>
          <w:b/>
          <w:lang w:eastAsia="es-ES"/>
        </w:rPr>
      </w:pPr>
    </w:p>
    <w:p w:rsidR="00695419" w:rsidRPr="00012E5B" w:rsidRDefault="00695419" w:rsidP="008560B7">
      <w:pPr>
        <w:keepNext/>
        <w:numPr>
          <w:ilvl w:val="0"/>
          <w:numId w:val="7"/>
        </w:numPr>
        <w:spacing w:after="0" w:line="240" w:lineRule="auto"/>
        <w:outlineLvl w:val="0"/>
        <w:rPr>
          <w:rFonts w:ascii="Times New Roman" w:eastAsia="Times New Roman" w:hAnsi="Times New Roman"/>
          <w:b/>
          <w:szCs w:val="24"/>
          <w:lang w:val="es-ES" w:eastAsia="es-ES"/>
        </w:rPr>
      </w:pPr>
      <w:bookmarkStart w:id="12" w:name="_Toc469390684"/>
      <w:bookmarkStart w:id="13" w:name="_Toc469391939"/>
      <w:bookmarkStart w:id="14" w:name="_Toc469392795"/>
      <w:bookmarkStart w:id="15" w:name="_Toc471884961"/>
      <w:bookmarkStart w:id="16" w:name="_Toc500930415"/>
      <w:bookmarkStart w:id="17" w:name="_Toc516824801"/>
      <w:r w:rsidRPr="00012E5B">
        <w:rPr>
          <w:rFonts w:ascii="Times New Roman" w:eastAsia="Times New Roman" w:hAnsi="Times New Roman"/>
          <w:b/>
          <w:szCs w:val="24"/>
          <w:lang w:val="es-ES" w:eastAsia="es-ES"/>
        </w:rPr>
        <w:t>PUNTOS ESPECÍFICOS</w:t>
      </w:r>
      <w:bookmarkEnd w:id="12"/>
      <w:bookmarkEnd w:id="13"/>
      <w:bookmarkEnd w:id="14"/>
      <w:bookmarkEnd w:id="15"/>
      <w:bookmarkEnd w:id="16"/>
      <w:bookmarkEnd w:id="17"/>
    </w:p>
    <w:p w:rsidR="00695419" w:rsidRDefault="00695419" w:rsidP="008560B7">
      <w:pPr>
        <w:spacing w:after="0" w:line="240" w:lineRule="auto"/>
        <w:jc w:val="both"/>
        <w:rPr>
          <w:rFonts w:ascii="Times New Roman" w:eastAsia="Times New Roman" w:hAnsi="Times New Roman"/>
          <w:b/>
          <w:lang w:eastAsia="es-ES"/>
        </w:rPr>
      </w:pPr>
    </w:p>
    <w:p w:rsidR="00695419" w:rsidRPr="003B6F79" w:rsidRDefault="005562C7" w:rsidP="008560B7">
      <w:pPr>
        <w:keepNext/>
        <w:spacing w:after="0" w:line="240" w:lineRule="auto"/>
        <w:outlineLvl w:val="0"/>
        <w:rPr>
          <w:rFonts w:ascii="Times New Roman" w:eastAsia="Times New Roman" w:hAnsi="Times New Roman"/>
          <w:b/>
          <w:lang w:eastAsia="es-ES"/>
        </w:rPr>
      </w:pPr>
      <w:bookmarkStart w:id="18" w:name="_Toc516824802"/>
      <w:r>
        <w:rPr>
          <w:rFonts w:ascii="Times New Roman" w:eastAsia="Times New Roman" w:hAnsi="Times New Roman"/>
          <w:b/>
          <w:lang w:eastAsia="es-ES"/>
        </w:rPr>
        <w:t>4.</w:t>
      </w:r>
      <w:r w:rsidR="00695419" w:rsidRPr="003B6F79">
        <w:rPr>
          <w:rFonts w:ascii="Times New Roman" w:eastAsia="Times New Roman" w:hAnsi="Times New Roman"/>
          <w:b/>
          <w:lang w:eastAsia="es-ES"/>
        </w:rPr>
        <w:t>1 Origen</w:t>
      </w:r>
      <w:bookmarkEnd w:id="18"/>
    </w:p>
    <w:p w:rsidR="0009145F" w:rsidRDefault="0009145F" w:rsidP="008560B7">
      <w:pPr>
        <w:tabs>
          <w:tab w:val="left" w:pos="540"/>
        </w:tabs>
        <w:suppressAutoHyphens/>
        <w:spacing w:after="0" w:line="240" w:lineRule="auto"/>
        <w:jc w:val="both"/>
        <w:rPr>
          <w:rFonts w:ascii="Times New Roman" w:eastAsia="SimSun" w:hAnsi="Times New Roman"/>
          <w:lang w:eastAsia="ar-SA"/>
        </w:rPr>
      </w:pPr>
      <w:r w:rsidRPr="009C583A">
        <w:rPr>
          <w:rFonts w:ascii="Times New Roman" w:eastAsia="SimSun" w:hAnsi="Times New Roman"/>
          <w:lang w:eastAsia="ar-SA"/>
        </w:rPr>
        <w:t>El estudio se origina en el Plan de trabajo de la Dirección de Auditoría Interna</w:t>
      </w:r>
      <w:r w:rsidRPr="009C583A">
        <w:rPr>
          <w:rFonts w:ascii="Times New Roman" w:eastAsia="Times New Roman" w:hAnsi="Times New Roman"/>
          <w:bCs/>
          <w:lang w:eastAsia="ar-SA"/>
        </w:rPr>
        <w:t xml:space="preserve">, en lo relativo a denuncias, y se </w:t>
      </w:r>
      <w:r w:rsidRPr="009C583A">
        <w:rPr>
          <w:rFonts w:ascii="Times New Roman" w:eastAsia="SimSun" w:hAnsi="Times New Roman"/>
          <w:lang w:eastAsia="ar-SA"/>
        </w:rPr>
        <w:t>fundamenta en el artículo 22 de la Ley General de Control Interno.</w:t>
      </w:r>
    </w:p>
    <w:p w:rsidR="00200BD5" w:rsidRDefault="00200BD5" w:rsidP="008560B7">
      <w:pPr>
        <w:tabs>
          <w:tab w:val="left" w:pos="540"/>
        </w:tabs>
        <w:suppressAutoHyphens/>
        <w:spacing w:after="0" w:line="240" w:lineRule="auto"/>
        <w:jc w:val="both"/>
        <w:rPr>
          <w:rFonts w:ascii="Times New Roman" w:eastAsia="SimSun" w:hAnsi="Times New Roman"/>
          <w:lang w:eastAsia="ar-SA"/>
        </w:rPr>
      </w:pPr>
    </w:p>
    <w:p w:rsidR="00200BD5" w:rsidRDefault="00200BD5" w:rsidP="008560B7">
      <w:pPr>
        <w:tabs>
          <w:tab w:val="left" w:pos="540"/>
        </w:tabs>
        <w:suppressAutoHyphens/>
        <w:spacing w:after="0" w:line="240" w:lineRule="auto"/>
        <w:jc w:val="both"/>
        <w:rPr>
          <w:rFonts w:ascii="Times New Roman" w:eastAsia="SimSun" w:hAnsi="Times New Roman"/>
          <w:lang w:eastAsia="ar-SA"/>
        </w:rPr>
      </w:pPr>
    </w:p>
    <w:p w:rsidR="0024344D" w:rsidRPr="00823725" w:rsidRDefault="00695419" w:rsidP="00067785">
      <w:pPr>
        <w:spacing w:after="0" w:line="240" w:lineRule="auto"/>
        <w:jc w:val="both"/>
        <w:rPr>
          <w:rFonts w:ascii="Times New Roman" w:eastAsia="Times New Roman" w:hAnsi="Times New Roman"/>
          <w:b/>
          <w:lang w:eastAsia="es-ES"/>
        </w:rPr>
      </w:pPr>
      <w:r>
        <w:rPr>
          <w:rFonts w:ascii="Times New Roman" w:eastAsia="Times New Roman" w:hAnsi="Times New Roman"/>
          <w:b/>
          <w:lang w:eastAsia="es-ES"/>
        </w:rPr>
        <w:t xml:space="preserve"> </w:t>
      </w:r>
      <w:bookmarkStart w:id="19" w:name="_Toc469390686"/>
      <w:bookmarkStart w:id="20" w:name="_Toc469391941"/>
      <w:bookmarkStart w:id="21" w:name="_Toc469392797"/>
      <w:bookmarkStart w:id="22" w:name="_Toc471884963"/>
      <w:bookmarkStart w:id="23" w:name="_Toc500930417"/>
      <w:bookmarkStart w:id="24" w:name="_Toc508714203"/>
      <w:r w:rsidR="005562C7">
        <w:rPr>
          <w:rFonts w:ascii="Times New Roman" w:eastAsia="Times New Roman" w:hAnsi="Times New Roman"/>
          <w:b/>
          <w:lang w:eastAsia="es-ES"/>
        </w:rPr>
        <w:t>4</w:t>
      </w:r>
      <w:r w:rsidR="0024344D" w:rsidRPr="00823725">
        <w:rPr>
          <w:rFonts w:ascii="Times New Roman" w:eastAsia="Times New Roman" w:hAnsi="Times New Roman"/>
          <w:b/>
          <w:lang w:eastAsia="es-ES"/>
        </w:rPr>
        <w:t>.2 Normativa Aplicable</w:t>
      </w:r>
      <w:bookmarkEnd w:id="19"/>
      <w:bookmarkEnd w:id="20"/>
      <w:bookmarkEnd w:id="21"/>
      <w:bookmarkEnd w:id="22"/>
      <w:bookmarkEnd w:id="23"/>
      <w:bookmarkEnd w:id="24"/>
      <w:r w:rsidR="0024344D" w:rsidRPr="00823725">
        <w:rPr>
          <w:rFonts w:ascii="Times New Roman" w:eastAsia="Times New Roman" w:hAnsi="Times New Roman"/>
          <w:b/>
          <w:lang w:eastAsia="es-ES"/>
        </w:rPr>
        <w:t xml:space="preserve"> </w:t>
      </w:r>
    </w:p>
    <w:p w:rsidR="0009145F" w:rsidRDefault="0009145F" w:rsidP="008560B7">
      <w:pPr>
        <w:spacing w:after="0" w:line="240" w:lineRule="auto"/>
        <w:jc w:val="both"/>
        <w:rPr>
          <w:rFonts w:ascii="Times New Roman" w:eastAsia="Times New Roman" w:hAnsi="Times New Roman"/>
          <w:b/>
          <w:lang w:eastAsia="es-ES"/>
        </w:rPr>
      </w:pPr>
    </w:p>
    <w:p w:rsidR="0058066F" w:rsidRPr="003F7C72" w:rsidRDefault="00074534" w:rsidP="008560B7">
      <w:pPr>
        <w:pStyle w:val="Prrafodelista"/>
        <w:numPr>
          <w:ilvl w:val="0"/>
          <w:numId w:val="26"/>
        </w:numPr>
        <w:jc w:val="both"/>
        <w:rPr>
          <w:rFonts w:eastAsia="Times New Roman"/>
          <w:b/>
          <w:i/>
          <w:sz w:val="22"/>
          <w:szCs w:val="22"/>
        </w:rPr>
      </w:pPr>
      <w:r w:rsidRPr="00A463AC">
        <w:rPr>
          <w:sz w:val="22"/>
          <w:szCs w:val="22"/>
        </w:rPr>
        <w:t>Ley</w:t>
      </w:r>
      <w:r w:rsidR="00115FA2">
        <w:rPr>
          <w:sz w:val="22"/>
          <w:szCs w:val="22"/>
        </w:rPr>
        <w:t xml:space="preserve"> 8131 </w:t>
      </w:r>
      <w:r w:rsidR="00115FA2" w:rsidRPr="003F7C72">
        <w:rPr>
          <w:i/>
          <w:sz w:val="22"/>
          <w:szCs w:val="22"/>
        </w:rPr>
        <w:t xml:space="preserve">Ley </w:t>
      </w:r>
      <w:r w:rsidRPr="003F7C72">
        <w:rPr>
          <w:i/>
          <w:sz w:val="22"/>
          <w:szCs w:val="22"/>
        </w:rPr>
        <w:t>de</w:t>
      </w:r>
      <w:r w:rsidR="003F7C72" w:rsidRPr="003F7C72">
        <w:rPr>
          <w:i/>
          <w:sz w:val="22"/>
          <w:szCs w:val="22"/>
        </w:rPr>
        <w:t xml:space="preserve"> la</w:t>
      </w:r>
      <w:r w:rsidRPr="003F7C72">
        <w:rPr>
          <w:i/>
          <w:sz w:val="22"/>
          <w:szCs w:val="22"/>
        </w:rPr>
        <w:t xml:space="preserve"> Administración Financiera</w:t>
      </w:r>
      <w:r w:rsidR="003F7C72" w:rsidRPr="003F7C72">
        <w:rPr>
          <w:i/>
          <w:sz w:val="22"/>
          <w:szCs w:val="22"/>
        </w:rPr>
        <w:t xml:space="preserve"> de la República</w:t>
      </w:r>
      <w:r w:rsidRPr="003F7C72">
        <w:rPr>
          <w:i/>
          <w:sz w:val="22"/>
          <w:szCs w:val="22"/>
        </w:rPr>
        <w:t xml:space="preserve"> y Presupuestos Públicos</w:t>
      </w:r>
      <w:r w:rsidR="00333ECA" w:rsidRPr="003F7C72">
        <w:rPr>
          <w:i/>
          <w:sz w:val="22"/>
          <w:szCs w:val="22"/>
        </w:rPr>
        <w:t>.</w:t>
      </w:r>
    </w:p>
    <w:p w:rsidR="00EF600E" w:rsidRPr="00A463AC" w:rsidRDefault="00EF600E" w:rsidP="008560B7">
      <w:pPr>
        <w:pStyle w:val="Prrafodelista"/>
        <w:numPr>
          <w:ilvl w:val="0"/>
          <w:numId w:val="26"/>
        </w:numPr>
        <w:jc w:val="both"/>
        <w:rPr>
          <w:rFonts w:eastAsia="Times New Roman"/>
          <w:b/>
          <w:sz w:val="22"/>
          <w:szCs w:val="22"/>
        </w:rPr>
      </w:pPr>
      <w:r>
        <w:rPr>
          <w:sz w:val="22"/>
          <w:szCs w:val="22"/>
        </w:rPr>
        <w:t xml:space="preserve">Ley </w:t>
      </w:r>
      <w:r w:rsidR="00A1749F">
        <w:rPr>
          <w:sz w:val="22"/>
          <w:szCs w:val="22"/>
        </w:rPr>
        <w:t xml:space="preserve">6227  </w:t>
      </w:r>
      <w:r w:rsidR="00A1749F" w:rsidRPr="00115FA2">
        <w:rPr>
          <w:i/>
          <w:sz w:val="22"/>
          <w:szCs w:val="22"/>
        </w:rPr>
        <w:t>Ley</w:t>
      </w:r>
      <w:r w:rsidR="00115FA2" w:rsidRPr="00115FA2">
        <w:rPr>
          <w:i/>
          <w:sz w:val="22"/>
          <w:szCs w:val="22"/>
        </w:rPr>
        <w:t xml:space="preserve"> </w:t>
      </w:r>
      <w:r w:rsidRPr="00115FA2">
        <w:rPr>
          <w:i/>
          <w:sz w:val="22"/>
          <w:szCs w:val="22"/>
        </w:rPr>
        <w:t>General de</w:t>
      </w:r>
      <w:r w:rsidR="00115FA2" w:rsidRPr="00115FA2">
        <w:rPr>
          <w:i/>
          <w:sz w:val="22"/>
          <w:szCs w:val="22"/>
        </w:rPr>
        <w:t xml:space="preserve"> la</w:t>
      </w:r>
      <w:r w:rsidRPr="00115FA2">
        <w:rPr>
          <w:i/>
          <w:sz w:val="22"/>
          <w:szCs w:val="22"/>
        </w:rPr>
        <w:t xml:space="preserve"> Administración Pública</w:t>
      </w:r>
      <w:r>
        <w:rPr>
          <w:sz w:val="22"/>
          <w:szCs w:val="22"/>
        </w:rPr>
        <w:t xml:space="preserve"> </w:t>
      </w:r>
    </w:p>
    <w:p w:rsidR="00A463AC" w:rsidRPr="00A463AC" w:rsidRDefault="00A463AC" w:rsidP="008560B7">
      <w:pPr>
        <w:pStyle w:val="Prrafodelista"/>
        <w:numPr>
          <w:ilvl w:val="0"/>
          <w:numId w:val="26"/>
        </w:numPr>
        <w:jc w:val="both"/>
        <w:rPr>
          <w:rFonts w:eastAsia="Times New Roman"/>
          <w:b/>
          <w:sz w:val="22"/>
          <w:szCs w:val="22"/>
        </w:rPr>
      </w:pPr>
      <w:r>
        <w:rPr>
          <w:sz w:val="22"/>
          <w:szCs w:val="22"/>
        </w:rPr>
        <w:t xml:space="preserve">Ley 8422, </w:t>
      </w:r>
      <w:r w:rsidRPr="00A463AC">
        <w:rPr>
          <w:i/>
          <w:sz w:val="22"/>
          <w:szCs w:val="22"/>
        </w:rPr>
        <w:t>“Ley Contra la Corrupción y el Enriquecimiento Ilícito en la Función Pública”</w:t>
      </w:r>
      <w:r>
        <w:rPr>
          <w:i/>
          <w:sz w:val="22"/>
          <w:szCs w:val="22"/>
        </w:rPr>
        <w:t>.</w:t>
      </w:r>
    </w:p>
    <w:p w:rsidR="00A463AC" w:rsidRPr="00A463AC" w:rsidRDefault="00A463AC" w:rsidP="008560B7">
      <w:pPr>
        <w:pStyle w:val="Prrafodelista"/>
        <w:numPr>
          <w:ilvl w:val="0"/>
          <w:numId w:val="26"/>
        </w:numPr>
        <w:jc w:val="both"/>
        <w:rPr>
          <w:rFonts w:eastAsia="Times New Roman"/>
          <w:b/>
          <w:sz w:val="22"/>
          <w:szCs w:val="22"/>
        </w:rPr>
      </w:pPr>
      <w:r w:rsidRPr="00A463AC">
        <w:rPr>
          <w:sz w:val="22"/>
          <w:szCs w:val="22"/>
        </w:rPr>
        <w:t>Código de Comercio</w:t>
      </w:r>
      <w:r w:rsidR="00895AAF" w:rsidRPr="00895AAF">
        <w:rPr>
          <w:szCs w:val="20"/>
        </w:rPr>
        <w:t xml:space="preserve"> </w:t>
      </w:r>
      <w:r w:rsidR="00895AAF">
        <w:rPr>
          <w:szCs w:val="20"/>
        </w:rPr>
        <w:t>N°3284.</w:t>
      </w:r>
      <w:r w:rsidR="00895AAF">
        <w:rPr>
          <w:sz w:val="22"/>
          <w:szCs w:val="22"/>
        </w:rPr>
        <w:t xml:space="preserve"> </w:t>
      </w:r>
      <w:r w:rsidR="000435CA">
        <w:rPr>
          <w:sz w:val="22"/>
          <w:szCs w:val="22"/>
        </w:rPr>
        <w:t xml:space="preserve"> </w:t>
      </w:r>
      <w:r w:rsidRPr="00A463AC">
        <w:rPr>
          <w:sz w:val="22"/>
          <w:szCs w:val="22"/>
        </w:rPr>
        <w:t xml:space="preserve"> </w:t>
      </w:r>
    </w:p>
    <w:p w:rsidR="00396B2B" w:rsidRPr="00A463AC" w:rsidRDefault="00074534" w:rsidP="008560B7">
      <w:pPr>
        <w:pStyle w:val="Prrafodelista"/>
        <w:numPr>
          <w:ilvl w:val="0"/>
          <w:numId w:val="26"/>
        </w:numPr>
        <w:jc w:val="both"/>
        <w:rPr>
          <w:rFonts w:eastAsia="Times New Roman"/>
          <w:b/>
          <w:sz w:val="22"/>
          <w:szCs w:val="22"/>
        </w:rPr>
      </w:pPr>
      <w:r w:rsidRPr="00A463AC">
        <w:rPr>
          <w:sz w:val="22"/>
          <w:szCs w:val="22"/>
        </w:rPr>
        <w:t>Decreto Ejecutivo N° 38249</w:t>
      </w:r>
      <w:r w:rsidR="00A463AC" w:rsidRPr="00A463AC">
        <w:rPr>
          <w:sz w:val="22"/>
          <w:szCs w:val="22"/>
        </w:rPr>
        <w:t>-MEP</w:t>
      </w:r>
      <w:r w:rsidR="00A463AC">
        <w:rPr>
          <w:sz w:val="22"/>
          <w:szCs w:val="22"/>
        </w:rPr>
        <w:t>,</w:t>
      </w:r>
      <w:r w:rsidRPr="00A463AC">
        <w:rPr>
          <w:sz w:val="22"/>
          <w:szCs w:val="22"/>
        </w:rPr>
        <w:t xml:space="preserve"> </w:t>
      </w:r>
      <w:r w:rsidRPr="00A463AC">
        <w:rPr>
          <w:i/>
          <w:sz w:val="22"/>
          <w:szCs w:val="22"/>
        </w:rPr>
        <w:t>“Reglamento General de Juntas de Educación y Juntas Administrativas”</w:t>
      </w:r>
      <w:r w:rsidR="00A463AC" w:rsidRPr="00A463AC">
        <w:rPr>
          <w:i/>
          <w:sz w:val="22"/>
          <w:szCs w:val="22"/>
        </w:rPr>
        <w:t>.</w:t>
      </w:r>
    </w:p>
    <w:p w:rsidR="00A463AC" w:rsidRPr="00A463AC" w:rsidRDefault="00A463AC" w:rsidP="008560B7">
      <w:pPr>
        <w:pStyle w:val="Prrafodelista"/>
        <w:numPr>
          <w:ilvl w:val="0"/>
          <w:numId w:val="26"/>
        </w:numPr>
        <w:jc w:val="both"/>
        <w:rPr>
          <w:rFonts w:eastAsia="Times New Roman"/>
          <w:b/>
          <w:sz w:val="22"/>
          <w:szCs w:val="22"/>
        </w:rPr>
      </w:pPr>
      <w:r w:rsidRPr="00A463AC">
        <w:rPr>
          <w:sz w:val="22"/>
          <w:szCs w:val="22"/>
        </w:rPr>
        <w:t>Decreto Ejecutivo N° 36190-MEP</w:t>
      </w:r>
      <w:r>
        <w:rPr>
          <w:sz w:val="22"/>
          <w:szCs w:val="22"/>
        </w:rPr>
        <w:t>, “</w:t>
      </w:r>
      <w:r w:rsidRPr="00A463AC">
        <w:rPr>
          <w:i/>
          <w:sz w:val="22"/>
          <w:szCs w:val="22"/>
        </w:rPr>
        <w:t>Reglamento para el funcionamiento y administración del servicio de soda en los centros educativos públicos”</w:t>
      </w:r>
      <w:r>
        <w:rPr>
          <w:i/>
          <w:sz w:val="22"/>
          <w:szCs w:val="22"/>
        </w:rPr>
        <w:t>.</w:t>
      </w:r>
    </w:p>
    <w:p w:rsidR="00A463AC" w:rsidRPr="00A463AC" w:rsidRDefault="00A463AC" w:rsidP="008560B7">
      <w:pPr>
        <w:pStyle w:val="Prrafodelista"/>
        <w:numPr>
          <w:ilvl w:val="0"/>
          <w:numId w:val="26"/>
        </w:numPr>
        <w:jc w:val="both"/>
        <w:rPr>
          <w:rFonts w:eastAsia="Times New Roman"/>
          <w:b/>
          <w:i/>
          <w:sz w:val="22"/>
          <w:szCs w:val="22"/>
        </w:rPr>
      </w:pPr>
      <w:r>
        <w:rPr>
          <w:sz w:val="22"/>
          <w:szCs w:val="22"/>
        </w:rPr>
        <w:t>Decreto Ejecutivo N° 37682, “</w:t>
      </w:r>
      <w:r w:rsidRPr="00A463AC">
        <w:rPr>
          <w:i/>
          <w:sz w:val="22"/>
          <w:szCs w:val="22"/>
        </w:rPr>
        <w:t>Reglamento General de Patronatos Escolares”.</w:t>
      </w:r>
    </w:p>
    <w:p w:rsidR="00A463AC" w:rsidRPr="00A463AC" w:rsidRDefault="00A463AC" w:rsidP="008560B7">
      <w:pPr>
        <w:pStyle w:val="Prrafodelista"/>
        <w:numPr>
          <w:ilvl w:val="0"/>
          <w:numId w:val="26"/>
        </w:numPr>
        <w:jc w:val="both"/>
        <w:rPr>
          <w:rFonts w:eastAsia="Times New Roman"/>
          <w:b/>
          <w:i/>
          <w:sz w:val="22"/>
          <w:szCs w:val="22"/>
        </w:rPr>
      </w:pPr>
      <w:r>
        <w:rPr>
          <w:rFonts w:eastAsia="Times New Roman"/>
          <w:sz w:val="22"/>
          <w:szCs w:val="22"/>
        </w:rPr>
        <w:t>Normas de Control Interno para el Sector Público.</w:t>
      </w:r>
    </w:p>
    <w:p w:rsidR="0017527A" w:rsidRPr="00A463AC" w:rsidRDefault="00A463AC" w:rsidP="008560B7">
      <w:pPr>
        <w:pStyle w:val="Prrafodelista"/>
        <w:numPr>
          <w:ilvl w:val="0"/>
          <w:numId w:val="26"/>
        </w:numPr>
        <w:jc w:val="both"/>
        <w:rPr>
          <w:rFonts w:eastAsia="Times New Roman"/>
          <w:b/>
          <w:i/>
          <w:sz w:val="22"/>
          <w:szCs w:val="22"/>
        </w:rPr>
      </w:pPr>
      <w:r>
        <w:rPr>
          <w:rFonts w:eastAsia="Times New Roman"/>
          <w:sz w:val="22"/>
          <w:szCs w:val="22"/>
        </w:rPr>
        <w:t>Directriz N° DM-1502-10-14.</w:t>
      </w:r>
    </w:p>
    <w:p w:rsidR="00A463AC" w:rsidRPr="003D124B" w:rsidRDefault="00A463AC" w:rsidP="008560B7">
      <w:pPr>
        <w:pStyle w:val="Prrafodelista"/>
        <w:ind w:left="360"/>
        <w:jc w:val="both"/>
        <w:rPr>
          <w:rFonts w:eastAsia="Times New Roman"/>
          <w:sz w:val="22"/>
          <w:szCs w:val="22"/>
        </w:rPr>
      </w:pPr>
    </w:p>
    <w:p w:rsidR="00074534" w:rsidRDefault="005562C7" w:rsidP="008560B7">
      <w:pPr>
        <w:pStyle w:val="Ttulo2"/>
        <w:jc w:val="both"/>
        <w:rPr>
          <w:color w:val="auto"/>
          <w:szCs w:val="22"/>
        </w:rPr>
      </w:pPr>
      <w:bookmarkStart w:id="25" w:name="_Toc500930987"/>
      <w:bookmarkStart w:id="26" w:name="_Toc516824803"/>
      <w:r>
        <w:rPr>
          <w:color w:val="auto"/>
          <w:szCs w:val="22"/>
        </w:rPr>
        <w:t>4</w:t>
      </w:r>
      <w:r w:rsidR="0017527A" w:rsidRPr="00680242">
        <w:rPr>
          <w:color w:val="auto"/>
          <w:szCs w:val="22"/>
        </w:rPr>
        <w:t>.3 Discusión de resultados</w:t>
      </w:r>
      <w:bookmarkEnd w:id="25"/>
      <w:bookmarkEnd w:id="26"/>
      <w:r w:rsidR="0017527A" w:rsidRPr="00680242">
        <w:rPr>
          <w:color w:val="auto"/>
          <w:szCs w:val="22"/>
        </w:rPr>
        <w:t xml:space="preserve"> </w:t>
      </w:r>
    </w:p>
    <w:p w:rsidR="00074534" w:rsidRPr="00074534" w:rsidRDefault="00074534" w:rsidP="008560B7">
      <w:pPr>
        <w:spacing w:after="0" w:line="240" w:lineRule="auto"/>
        <w:rPr>
          <w:lang w:val="es-ES" w:eastAsia="es-ES"/>
        </w:rPr>
      </w:pPr>
    </w:p>
    <w:p w:rsidR="00B91560" w:rsidRDefault="00B91560" w:rsidP="008560B7">
      <w:pPr>
        <w:spacing w:line="240" w:lineRule="auto"/>
        <w:jc w:val="both"/>
        <w:rPr>
          <w:rFonts w:ascii="Times New Roman" w:hAnsi="Times New Roman"/>
        </w:rPr>
      </w:pPr>
      <w:bookmarkStart w:id="27" w:name="_Toc469390688"/>
      <w:bookmarkStart w:id="28" w:name="_Toc469391943"/>
      <w:bookmarkStart w:id="29" w:name="_Toc469392799"/>
      <w:bookmarkStart w:id="30" w:name="_Toc471884965"/>
      <w:bookmarkStart w:id="31" w:name="_Toc500930988"/>
      <w:r w:rsidRPr="00520AB0">
        <w:rPr>
          <w:rFonts w:ascii="Times New Roman" w:hAnsi="Times New Roman"/>
          <w:bCs/>
        </w:rPr>
        <w:t xml:space="preserve">El día </w:t>
      </w:r>
      <w:r w:rsidR="0091485B" w:rsidRPr="00520AB0">
        <w:rPr>
          <w:rFonts w:ascii="Times New Roman" w:hAnsi="Times New Roman"/>
          <w:bCs/>
        </w:rPr>
        <w:t>25</w:t>
      </w:r>
      <w:r w:rsidRPr="00520AB0">
        <w:rPr>
          <w:rFonts w:ascii="Times New Roman" w:hAnsi="Times New Roman"/>
          <w:bCs/>
        </w:rPr>
        <w:t xml:space="preserve"> de mayo del 2018, se discutió en </w:t>
      </w:r>
      <w:r w:rsidR="0091485B" w:rsidRPr="00520AB0">
        <w:rPr>
          <w:rFonts w:ascii="Times New Roman" w:hAnsi="Times New Roman"/>
          <w:bCs/>
        </w:rPr>
        <w:t xml:space="preserve">las instalaciones </w:t>
      </w:r>
      <w:r w:rsidR="00D66910">
        <w:rPr>
          <w:rFonts w:ascii="Times New Roman" w:hAnsi="Times New Roman"/>
          <w:bCs/>
        </w:rPr>
        <w:t xml:space="preserve">provisionales </w:t>
      </w:r>
      <w:r w:rsidR="0091485B" w:rsidRPr="00520AB0">
        <w:rPr>
          <w:rFonts w:ascii="Times New Roman" w:hAnsi="Times New Roman"/>
          <w:bCs/>
        </w:rPr>
        <w:t xml:space="preserve">de la Escuela </w:t>
      </w:r>
      <w:r w:rsidR="0081302B" w:rsidRPr="00520AB0">
        <w:rPr>
          <w:rFonts w:ascii="Times New Roman" w:hAnsi="Times New Roman"/>
          <w:bCs/>
        </w:rPr>
        <w:t>María Vargas Rodríguez</w:t>
      </w:r>
      <w:r w:rsidRPr="00520AB0">
        <w:rPr>
          <w:rFonts w:ascii="Times New Roman" w:hAnsi="Times New Roman"/>
          <w:bCs/>
        </w:rPr>
        <w:t xml:space="preserve"> el borrador del informe con las personas</w:t>
      </w:r>
      <w:r w:rsidR="00D66910">
        <w:rPr>
          <w:rFonts w:ascii="Times New Roman" w:hAnsi="Times New Roman"/>
          <w:bCs/>
        </w:rPr>
        <w:t xml:space="preserve"> detalladas a continuación</w:t>
      </w:r>
      <w:r w:rsidRPr="00520AB0">
        <w:rPr>
          <w:rFonts w:ascii="Times New Roman" w:hAnsi="Times New Roman"/>
          <w:bCs/>
        </w:rPr>
        <w:t xml:space="preserve">: </w:t>
      </w:r>
      <w:proofErr w:type="spellStart"/>
      <w:r w:rsidR="00D008BC" w:rsidRPr="00520AB0">
        <w:rPr>
          <w:rFonts w:ascii="Times New Roman" w:hAnsi="Times New Roman"/>
          <w:bCs/>
        </w:rPr>
        <w:t>MSc</w:t>
      </w:r>
      <w:proofErr w:type="spellEnd"/>
      <w:r w:rsidR="00D008BC" w:rsidRPr="00520AB0">
        <w:rPr>
          <w:rFonts w:ascii="Times New Roman" w:hAnsi="Times New Roman"/>
          <w:bCs/>
        </w:rPr>
        <w:t>. Roxana Quesada Vargas</w:t>
      </w:r>
      <w:r w:rsidRPr="00520AB0">
        <w:rPr>
          <w:rFonts w:ascii="Times New Roman" w:hAnsi="Times New Roman"/>
          <w:bCs/>
        </w:rPr>
        <w:t xml:space="preserve">, </w:t>
      </w:r>
      <w:r w:rsidR="00D008BC" w:rsidRPr="00520AB0">
        <w:rPr>
          <w:rFonts w:ascii="Times New Roman" w:hAnsi="Times New Roman"/>
          <w:bCs/>
        </w:rPr>
        <w:t xml:space="preserve">directora de la escuela, </w:t>
      </w:r>
      <w:r w:rsidR="00E8067C">
        <w:rPr>
          <w:rFonts w:ascii="Times New Roman" w:hAnsi="Times New Roman"/>
          <w:bCs/>
        </w:rPr>
        <w:t xml:space="preserve">así como </w:t>
      </w:r>
      <w:r w:rsidR="00874154" w:rsidRPr="00520AB0">
        <w:rPr>
          <w:rFonts w:ascii="Times New Roman" w:hAnsi="Times New Roman"/>
          <w:bCs/>
        </w:rPr>
        <w:t xml:space="preserve">los siguientes miembros de la Junta de </w:t>
      </w:r>
      <w:r w:rsidR="00520AB0">
        <w:rPr>
          <w:rFonts w:ascii="Times New Roman" w:hAnsi="Times New Roman"/>
          <w:bCs/>
        </w:rPr>
        <w:t>E</w:t>
      </w:r>
      <w:r w:rsidR="00874154" w:rsidRPr="00520AB0">
        <w:rPr>
          <w:rFonts w:ascii="Times New Roman" w:hAnsi="Times New Roman"/>
          <w:bCs/>
        </w:rPr>
        <w:t xml:space="preserve">ducación </w:t>
      </w:r>
      <w:r w:rsidR="00520AB0">
        <w:rPr>
          <w:rFonts w:ascii="Times New Roman" w:hAnsi="Times New Roman"/>
          <w:bCs/>
        </w:rPr>
        <w:t xml:space="preserve">y Patronato Escolar de la </w:t>
      </w:r>
      <w:r w:rsidR="002D0B64">
        <w:rPr>
          <w:rFonts w:ascii="Times New Roman" w:hAnsi="Times New Roman"/>
          <w:bCs/>
        </w:rPr>
        <w:t>e</w:t>
      </w:r>
      <w:r w:rsidR="00520AB0">
        <w:rPr>
          <w:rFonts w:ascii="Times New Roman" w:hAnsi="Times New Roman"/>
          <w:bCs/>
        </w:rPr>
        <w:t>scuela:</w:t>
      </w:r>
      <w:r w:rsidR="00D66910">
        <w:rPr>
          <w:rFonts w:ascii="Times New Roman" w:hAnsi="Times New Roman"/>
          <w:bCs/>
        </w:rPr>
        <w:t xml:space="preserve"> </w:t>
      </w:r>
      <w:r w:rsidR="00874154" w:rsidRPr="00520AB0">
        <w:rPr>
          <w:rFonts w:ascii="Times New Roman" w:hAnsi="Times New Roman"/>
          <w:bCs/>
        </w:rPr>
        <w:t>Raúl Solorzano Guevara, A</w:t>
      </w:r>
      <w:r w:rsidR="00D56C1D">
        <w:rPr>
          <w:rFonts w:ascii="Times New Roman" w:hAnsi="Times New Roman"/>
          <w:bCs/>
        </w:rPr>
        <w:t>d</w:t>
      </w:r>
      <w:r w:rsidR="00874154" w:rsidRPr="00520AB0">
        <w:rPr>
          <w:rFonts w:ascii="Times New Roman" w:hAnsi="Times New Roman"/>
          <w:bCs/>
        </w:rPr>
        <w:t>a</w:t>
      </w:r>
      <w:r w:rsidR="009D0362">
        <w:rPr>
          <w:rFonts w:ascii="Times New Roman" w:hAnsi="Times New Roman"/>
          <w:bCs/>
        </w:rPr>
        <w:t xml:space="preserve"> Luz Gonzalez Thompson, </w:t>
      </w:r>
      <w:proofErr w:type="spellStart"/>
      <w:r w:rsidR="008F4B3B">
        <w:rPr>
          <w:rFonts w:ascii="Times New Roman" w:hAnsi="Times New Roman"/>
          <w:bCs/>
        </w:rPr>
        <w:t>Elizeth</w:t>
      </w:r>
      <w:proofErr w:type="spellEnd"/>
      <w:r w:rsidR="008F4B3B">
        <w:rPr>
          <w:rFonts w:ascii="Times New Roman" w:hAnsi="Times New Roman"/>
          <w:bCs/>
        </w:rPr>
        <w:t xml:space="preserve"> María González Alfaro, Jimmy Castillo </w:t>
      </w:r>
      <w:r w:rsidR="00C7547A">
        <w:rPr>
          <w:rFonts w:ascii="Times New Roman" w:hAnsi="Times New Roman"/>
          <w:bCs/>
        </w:rPr>
        <w:t>Vásquez, Raquel Monge Alvarado</w:t>
      </w:r>
      <w:r w:rsidR="00FE03A6">
        <w:rPr>
          <w:rFonts w:ascii="Times New Roman" w:hAnsi="Times New Roman"/>
          <w:bCs/>
        </w:rPr>
        <w:t xml:space="preserve">, Marjorie </w:t>
      </w:r>
      <w:r w:rsidR="0056693A">
        <w:rPr>
          <w:rFonts w:ascii="Times New Roman" w:hAnsi="Times New Roman"/>
          <w:bCs/>
        </w:rPr>
        <w:t xml:space="preserve">Garita Ramírez, Johanna Solera Vega. </w:t>
      </w:r>
    </w:p>
    <w:p w:rsidR="00074534" w:rsidRDefault="005562C7" w:rsidP="008560B7">
      <w:pPr>
        <w:pStyle w:val="Ttulo2"/>
        <w:jc w:val="both"/>
        <w:rPr>
          <w:color w:val="auto"/>
          <w:szCs w:val="22"/>
        </w:rPr>
      </w:pPr>
      <w:bookmarkStart w:id="32" w:name="_Toc516824804"/>
      <w:r>
        <w:rPr>
          <w:color w:val="auto"/>
          <w:szCs w:val="22"/>
        </w:rPr>
        <w:t>4</w:t>
      </w:r>
      <w:r w:rsidR="0017527A" w:rsidRPr="00680242">
        <w:rPr>
          <w:color w:val="auto"/>
          <w:szCs w:val="22"/>
        </w:rPr>
        <w:t>.4 Trámite del informe</w:t>
      </w:r>
      <w:bookmarkEnd w:id="27"/>
      <w:bookmarkEnd w:id="28"/>
      <w:bookmarkEnd w:id="29"/>
      <w:bookmarkEnd w:id="30"/>
      <w:bookmarkEnd w:id="31"/>
      <w:bookmarkEnd w:id="32"/>
      <w:r w:rsidR="0017527A" w:rsidRPr="00680242">
        <w:rPr>
          <w:color w:val="auto"/>
          <w:szCs w:val="22"/>
        </w:rPr>
        <w:t xml:space="preserve"> </w:t>
      </w:r>
    </w:p>
    <w:p w:rsidR="00074534" w:rsidRPr="00074534" w:rsidRDefault="00074534" w:rsidP="008560B7">
      <w:pPr>
        <w:spacing w:after="0" w:line="240" w:lineRule="auto"/>
        <w:rPr>
          <w:lang w:val="es-ES" w:eastAsia="es-ES"/>
        </w:rPr>
      </w:pPr>
    </w:p>
    <w:p w:rsidR="0017527A" w:rsidRPr="00680242" w:rsidRDefault="0017527A" w:rsidP="008560B7">
      <w:pPr>
        <w:spacing w:after="0" w:line="240" w:lineRule="auto"/>
        <w:jc w:val="both"/>
        <w:rPr>
          <w:rFonts w:ascii="Times New Roman" w:hAnsi="Times New Roman"/>
          <w:color w:val="000000"/>
          <w:lang w:val="es-ES" w:eastAsia="es-ES"/>
        </w:rPr>
      </w:pPr>
      <w:r w:rsidRPr="00680242">
        <w:rPr>
          <w:rFonts w:ascii="Times New Roman" w:hAnsi="Times New Roman"/>
          <w:color w:val="000000"/>
          <w:lang w:val="es-ES" w:eastAsia="es-ES"/>
        </w:rPr>
        <w:t xml:space="preserve">Este informe debe seguir, según corresponda, el trámite de lo dispuesto en el artículo 36 de la Ley General de Control Interno, № 8292. En caso de incumplimiento de las recomendaciones vertidas en este informe, conforme al artículo 43, inciso g, del Reglamento Autónomo de Servicios del Ministerio de Educación Pública, se aplicará lo indicado en los artículos 54 y 61 de dicho Reglamento. </w:t>
      </w:r>
    </w:p>
    <w:p w:rsidR="00895AAF" w:rsidRDefault="00895AAF" w:rsidP="0017527A">
      <w:pPr>
        <w:spacing w:after="0" w:line="240" w:lineRule="auto"/>
        <w:jc w:val="both"/>
        <w:rPr>
          <w:rFonts w:ascii="Times New Roman" w:hAnsi="Times New Roman"/>
          <w:color w:val="000000"/>
          <w:lang w:val="es-ES" w:eastAsia="es-ES"/>
        </w:rPr>
      </w:pPr>
    </w:p>
    <w:p w:rsidR="0017527A" w:rsidRPr="00680242" w:rsidRDefault="005562C7" w:rsidP="0017527A">
      <w:pPr>
        <w:pStyle w:val="Ttulo1"/>
        <w:spacing w:before="0" w:after="0" w:line="240" w:lineRule="auto"/>
        <w:rPr>
          <w:rFonts w:ascii="Times New Roman" w:hAnsi="Times New Roman"/>
          <w:b w:val="0"/>
          <w:sz w:val="22"/>
          <w:szCs w:val="22"/>
        </w:rPr>
      </w:pPr>
      <w:bookmarkStart w:id="33" w:name="_Toc469390689"/>
      <w:bookmarkStart w:id="34" w:name="_Toc469391944"/>
      <w:bookmarkStart w:id="35" w:name="_Toc469392800"/>
      <w:bookmarkStart w:id="36" w:name="_Toc471884966"/>
      <w:bookmarkStart w:id="37" w:name="_Toc500930989"/>
      <w:bookmarkStart w:id="38" w:name="_Toc516824805"/>
      <w:r>
        <w:rPr>
          <w:rFonts w:ascii="Times New Roman" w:hAnsi="Times New Roman"/>
          <w:sz w:val="22"/>
          <w:szCs w:val="22"/>
        </w:rPr>
        <w:t>5</w:t>
      </w:r>
      <w:r w:rsidR="0017527A" w:rsidRPr="00680242">
        <w:rPr>
          <w:rFonts w:ascii="Times New Roman" w:hAnsi="Times New Roman"/>
          <w:b w:val="0"/>
          <w:sz w:val="22"/>
          <w:szCs w:val="22"/>
        </w:rPr>
        <w:t xml:space="preserve">. </w:t>
      </w:r>
      <w:r w:rsidR="0017527A" w:rsidRPr="00680242">
        <w:rPr>
          <w:rStyle w:val="Ttulo1Car"/>
          <w:rFonts w:ascii="Times New Roman" w:hAnsi="Times New Roman"/>
          <w:b/>
          <w:sz w:val="22"/>
          <w:szCs w:val="22"/>
        </w:rPr>
        <w:t>NOMBRES Y FIRMAS</w:t>
      </w:r>
      <w:bookmarkEnd w:id="33"/>
      <w:bookmarkEnd w:id="34"/>
      <w:bookmarkEnd w:id="35"/>
      <w:bookmarkEnd w:id="36"/>
      <w:bookmarkEnd w:id="37"/>
      <w:bookmarkEnd w:id="38"/>
      <w:r w:rsidR="0017527A" w:rsidRPr="00680242">
        <w:rPr>
          <w:rFonts w:ascii="Times New Roman" w:hAnsi="Times New Roman"/>
          <w:b w:val="0"/>
          <w:sz w:val="22"/>
          <w:szCs w:val="22"/>
        </w:rPr>
        <w:t xml:space="preserve"> </w:t>
      </w:r>
    </w:p>
    <w:tbl>
      <w:tblPr>
        <w:tblW w:w="8798" w:type="dxa"/>
        <w:tblLook w:val="04A0" w:firstRow="1" w:lastRow="0" w:firstColumn="1" w:lastColumn="0" w:noHBand="0" w:noVBand="1"/>
      </w:tblPr>
      <w:tblGrid>
        <w:gridCol w:w="4509"/>
        <w:gridCol w:w="4289"/>
      </w:tblGrid>
      <w:tr w:rsidR="0017527A" w:rsidRPr="00CE1D42" w:rsidTr="008311F1">
        <w:trPr>
          <w:trHeight w:val="226"/>
        </w:trPr>
        <w:tc>
          <w:tcPr>
            <w:tcW w:w="4509" w:type="dxa"/>
          </w:tcPr>
          <w:p w:rsidR="0017527A" w:rsidRDefault="0017527A" w:rsidP="008311F1">
            <w:pPr>
              <w:spacing w:after="0" w:line="240" w:lineRule="auto"/>
              <w:rPr>
                <w:rFonts w:ascii="Times New Roman" w:hAnsi="Times New Roman"/>
                <w:b/>
              </w:rPr>
            </w:pPr>
          </w:p>
          <w:p w:rsidR="0017527A" w:rsidRPr="00CE1D42" w:rsidRDefault="002C0F6F" w:rsidP="008311F1">
            <w:pPr>
              <w:spacing w:after="0" w:line="240" w:lineRule="auto"/>
              <w:rPr>
                <w:rFonts w:ascii="Times New Roman" w:hAnsi="Times New Roman"/>
                <w:b/>
              </w:rPr>
            </w:pPr>
            <w:r w:rsidRPr="00CE1D42">
              <w:rPr>
                <w:rFonts w:ascii="Times New Roman" w:hAnsi="Times New Roman"/>
                <w:b/>
              </w:rPr>
              <w:t>Supervisado</w:t>
            </w:r>
            <w:r w:rsidR="0017527A" w:rsidRPr="00CE1D42">
              <w:rPr>
                <w:rFonts w:ascii="Times New Roman" w:hAnsi="Times New Roman"/>
                <w:b/>
              </w:rPr>
              <w:t xml:space="preserve"> por:</w:t>
            </w:r>
          </w:p>
        </w:tc>
        <w:tc>
          <w:tcPr>
            <w:tcW w:w="4289" w:type="dxa"/>
          </w:tcPr>
          <w:p w:rsidR="00872CD8" w:rsidRDefault="00872CD8" w:rsidP="002C0F6F">
            <w:pPr>
              <w:spacing w:after="0" w:line="240" w:lineRule="auto"/>
              <w:rPr>
                <w:rFonts w:ascii="Times New Roman" w:hAnsi="Times New Roman"/>
                <w:b/>
              </w:rPr>
            </w:pPr>
          </w:p>
          <w:p w:rsidR="0017527A" w:rsidRPr="00CE1D42" w:rsidRDefault="002C0F6F" w:rsidP="002C0F6F">
            <w:pPr>
              <w:spacing w:after="0" w:line="240" w:lineRule="auto"/>
              <w:rPr>
                <w:rFonts w:ascii="Times New Roman" w:hAnsi="Times New Roman"/>
                <w:b/>
              </w:rPr>
            </w:pPr>
            <w:r>
              <w:rPr>
                <w:rFonts w:ascii="Times New Roman" w:hAnsi="Times New Roman"/>
                <w:b/>
              </w:rPr>
              <w:t xml:space="preserve">Revisado </w:t>
            </w:r>
            <w:r w:rsidR="0017527A" w:rsidRPr="00CE1D42">
              <w:rPr>
                <w:rFonts w:ascii="Times New Roman" w:hAnsi="Times New Roman"/>
                <w:b/>
              </w:rPr>
              <w:t>por:</w:t>
            </w:r>
          </w:p>
        </w:tc>
      </w:tr>
    </w:tbl>
    <w:p w:rsidR="00E16FF5" w:rsidRDefault="00E16FF5" w:rsidP="009C583A">
      <w:pPr>
        <w:spacing w:after="0" w:line="240" w:lineRule="auto"/>
        <w:jc w:val="both"/>
        <w:rPr>
          <w:rFonts w:ascii="Times New Roman" w:eastAsia="Times New Roman" w:hAnsi="Times New Roman"/>
          <w:b/>
          <w:lang w:eastAsia="es-ES"/>
        </w:rPr>
      </w:pPr>
    </w:p>
    <w:p w:rsidR="00E16FF5" w:rsidRDefault="00E16FF5" w:rsidP="009C583A">
      <w:pPr>
        <w:spacing w:after="0" w:line="240" w:lineRule="auto"/>
        <w:jc w:val="both"/>
        <w:rPr>
          <w:rFonts w:ascii="Times New Roman" w:eastAsia="Times New Roman" w:hAnsi="Times New Roman"/>
          <w:b/>
          <w:lang w:eastAsia="es-ES"/>
        </w:rPr>
      </w:pPr>
    </w:p>
    <w:p w:rsidR="00DC0670" w:rsidRDefault="00DC0670" w:rsidP="009C583A">
      <w:pPr>
        <w:spacing w:after="0" w:line="240" w:lineRule="auto"/>
        <w:jc w:val="both"/>
        <w:rPr>
          <w:rFonts w:ascii="Times New Roman" w:eastAsia="Times New Roman" w:hAnsi="Times New Roman"/>
          <w:b/>
          <w:lang w:eastAsia="es-ES"/>
        </w:rPr>
      </w:pPr>
    </w:p>
    <w:p w:rsidR="00C94160" w:rsidRDefault="00C94160" w:rsidP="009C583A">
      <w:pPr>
        <w:spacing w:after="0" w:line="240" w:lineRule="auto"/>
        <w:jc w:val="both"/>
        <w:rPr>
          <w:rFonts w:ascii="Times New Roman" w:eastAsia="Times New Roman" w:hAnsi="Times New Roman"/>
          <w:b/>
          <w:lang w:eastAsia="es-ES"/>
        </w:rPr>
      </w:pPr>
    </w:p>
    <w:p w:rsidR="009C583A" w:rsidRPr="009C583A" w:rsidRDefault="009C583A" w:rsidP="009C583A">
      <w:pPr>
        <w:spacing w:after="0" w:line="240" w:lineRule="auto"/>
        <w:jc w:val="both"/>
        <w:rPr>
          <w:rFonts w:ascii="Times New Roman" w:eastAsia="Times New Roman" w:hAnsi="Times New Roman"/>
          <w:b/>
          <w:lang w:eastAsia="es-ES"/>
        </w:rPr>
      </w:pPr>
      <w:r w:rsidRPr="009C583A">
        <w:rPr>
          <w:rFonts w:ascii="Times New Roman" w:eastAsia="Times New Roman" w:hAnsi="Times New Roman"/>
          <w:b/>
          <w:lang w:eastAsia="es-ES"/>
        </w:rPr>
        <w:t>MBA. Mónica Carvajal Bonilla</w:t>
      </w:r>
      <w:r w:rsidR="005363D2">
        <w:rPr>
          <w:rFonts w:ascii="Times New Roman" w:eastAsia="Times New Roman" w:hAnsi="Times New Roman"/>
          <w:b/>
          <w:lang w:eastAsia="es-ES"/>
        </w:rPr>
        <w:tab/>
      </w:r>
      <w:r w:rsidR="005363D2">
        <w:rPr>
          <w:rFonts w:ascii="Times New Roman" w:eastAsia="Times New Roman" w:hAnsi="Times New Roman"/>
          <w:b/>
          <w:lang w:eastAsia="es-ES"/>
        </w:rPr>
        <w:tab/>
        <w:t xml:space="preserve">Licda. Maritza Soto Calderón </w:t>
      </w:r>
    </w:p>
    <w:p w:rsidR="009C583A" w:rsidRPr="009C583A" w:rsidRDefault="009C583A" w:rsidP="009C583A">
      <w:pPr>
        <w:spacing w:after="0" w:line="240" w:lineRule="auto"/>
        <w:jc w:val="both"/>
        <w:rPr>
          <w:rFonts w:ascii="Times New Roman" w:eastAsia="Times New Roman" w:hAnsi="Times New Roman"/>
          <w:b/>
          <w:lang w:eastAsia="es-ES"/>
        </w:rPr>
      </w:pPr>
      <w:r w:rsidRPr="009C583A">
        <w:rPr>
          <w:rFonts w:ascii="Times New Roman" w:eastAsia="Times New Roman" w:hAnsi="Times New Roman"/>
          <w:b/>
          <w:lang w:eastAsia="es-ES"/>
        </w:rPr>
        <w:t>Supervisora, Depto. Auditoría Especial</w:t>
      </w:r>
      <w:r w:rsidR="00B5042E" w:rsidRPr="00B5042E">
        <w:rPr>
          <w:rFonts w:ascii="Times New Roman" w:eastAsia="Times New Roman" w:hAnsi="Times New Roman"/>
          <w:b/>
          <w:lang w:eastAsia="es-ES"/>
        </w:rPr>
        <w:t xml:space="preserve"> </w:t>
      </w:r>
      <w:r w:rsidR="002C0F6F">
        <w:rPr>
          <w:rFonts w:ascii="Times New Roman" w:eastAsia="Times New Roman" w:hAnsi="Times New Roman"/>
          <w:b/>
          <w:lang w:eastAsia="es-ES"/>
        </w:rPr>
        <w:t xml:space="preserve">      </w:t>
      </w:r>
      <w:r w:rsidR="005363D2">
        <w:rPr>
          <w:rFonts w:ascii="Times New Roman" w:eastAsia="Times New Roman" w:hAnsi="Times New Roman"/>
          <w:b/>
          <w:lang w:eastAsia="es-ES"/>
        </w:rPr>
        <w:tab/>
      </w:r>
      <w:r w:rsidR="00B5042E" w:rsidRPr="009C583A">
        <w:rPr>
          <w:rFonts w:ascii="Times New Roman" w:eastAsia="Times New Roman" w:hAnsi="Times New Roman"/>
          <w:b/>
          <w:lang w:eastAsia="es-ES"/>
        </w:rPr>
        <w:t>Jefe Depto. Auditoría Especial de</w:t>
      </w:r>
      <w:r w:rsidR="002C0F6F" w:rsidRPr="002C0F6F">
        <w:rPr>
          <w:rFonts w:ascii="Times New Roman" w:eastAsia="Times New Roman" w:hAnsi="Times New Roman"/>
          <w:b/>
          <w:lang w:eastAsia="es-ES"/>
        </w:rPr>
        <w:t xml:space="preserve"> </w:t>
      </w:r>
      <w:r w:rsidR="002C0F6F" w:rsidRPr="009C583A">
        <w:rPr>
          <w:rFonts w:ascii="Times New Roman" w:eastAsia="Times New Roman" w:hAnsi="Times New Roman"/>
          <w:b/>
          <w:lang w:eastAsia="es-ES"/>
        </w:rPr>
        <w:t>Denuncias</w:t>
      </w:r>
      <w:r w:rsidR="002C0F6F">
        <w:rPr>
          <w:rFonts w:ascii="Times New Roman" w:eastAsia="Times New Roman" w:hAnsi="Times New Roman"/>
          <w:b/>
          <w:lang w:eastAsia="es-ES"/>
        </w:rPr>
        <w:t xml:space="preserve">     </w:t>
      </w:r>
      <w:proofErr w:type="spellStart"/>
      <w:r w:rsidR="002C0F6F">
        <w:rPr>
          <w:rFonts w:ascii="Times New Roman" w:eastAsia="Times New Roman" w:hAnsi="Times New Roman"/>
          <w:b/>
          <w:lang w:eastAsia="es-ES"/>
        </w:rPr>
        <w:t>Denuncias</w:t>
      </w:r>
      <w:proofErr w:type="spellEnd"/>
      <w:r w:rsidR="002C0F6F" w:rsidRPr="009C583A">
        <w:rPr>
          <w:rFonts w:ascii="Times New Roman" w:eastAsia="Times New Roman" w:hAnsi="Times New Roman"/>
          <w:b/>
          <w:lang w:eastAsia="es-ES"/>
        </w:rPr>
        <w:t xml:space="preserve"> </w:t>
      </w:r>
    </w:p>
    <w:p w:rsidR="00074534" w:rsidRDefault="00074534" w:rsidP="00BA59E7">
      <w:pPr>
        <w:spacing w:after="0" w:line="240" w:lineRule="auto"/>
        <w:rPr>
          <w:rFonts w:ascii="Times New Roman" w:hAnsi="Times New Roman"/>
          <w:b/>
        </w:rPr>
      </w:pPr>
    </w:p>
    <w:p w:rsidR="00872CD8" w:rsidRDefault="00872CD8" w:rsidP="00BA59E7">
      <w:pPr>
        <w:spacing w:after="0" w:line="240" w:lineRule="auto"/>
        <w:rPr>
          <w:rFonts w:ascii="Times New Roman" w:hAnsi="Times New Roman"/>
          <w:b/>
        </w:rPr>
      </w:pPr>
    </w:p>
    <w:p w:rsidR="00BA59E7" w:rsidRPr="00CE1D42" w:rsidRDefault="008B333D" w:rsidP="008B333D">
      <w:pPr>
        <w:spacing w:after="0" w:line="240" w:lineRule="auto"/>
        <w:ind w:left="2832"/>
        <w:rPr>
          <w:rFonts w:ascii="Times New Roman" w:hAnsi="Times New Roman"/>
          <w:b/>
        </w:rPr>
      </w:pPr>
      <w:r>
        <w:rPr>
          <w:rFonts w:ascii="Times New Roman" w:hAnsi="Times New Roman"/>
          <w:b/>
        </w:rPr>
        <w:t xml:space="preserve">    </w:t>
      </w:r>
      <w:r w:rsidR="002C0F6F" w:rsidRPr="00CE1D42">
        <w:rPr>
          <w:rFonts w:ascii="Times New Roman" w:hAnsi="Times New Roman"/>
          <w:b/>
        </w:rPr>
        <w:t>Aprobado por:</w:t>
      </w:r>
    </w:p>
    <w:p w:rsidR="00872CD8" w:rsidRDefault="00872CD8" w:rsidP="00872CD8">
      <w:pPr>
        <w:spacing w:after="0" w:line="240" w:lineRule="auto"/>
        <w:rPr>
          <w:rFonts w:ascii="Times New Roman" w:eastAsia="Times New Roman" w:hAnsi="Times New Roman"/>
          <w:b/>
          <w:lang w:eastAsia="es-ES"/>
        </w:rPr>
      </w:pPr>
    </w:p>
    <w:p w:rsidR="007C7600" w:rsidRDefault="007C7600" w:rsidP="00872CD8">
      <w:pPr>
        <w:spacing w:after="0" w:line="240" w:lineRule="auto"/>
        <w:rPr>
          <w:rFonts w:ascii="Times New Roman" w:eastAsia="Times New Roman" w:hAnsi="Times New Roman"/>
          <w:b/>
          <w:lang w:eastAsia="es-ES"/>
        </w:rPr>
      </w:pPr>
    </w:p>
    <w:p w:rsidR="00872CD8" w:rsidRDefault="00872CD8" w:rsidP="00872CD8">
      <w:pPr>
        <w:spacing w:after="0" w:line="240" w:lineRule="auto"/>
        <w:rPr>
          <w:rFonts w:ascii="Times New Roman" w:eastAsia="Times New Roman" w:hAnsi="Times New Roman"/>
          <w:b/>
          <w:lang w:eastAsia="es-ES"/>
        </w:rPr>
      </w:pPr>
    </w:p>
    <w:p w:rsidR="00872CD8" w:rsidRDefault="00872CD8" w:rsidP="00872CD8">
      <w:pPr>
        <w:spacing w:after="0" w:line="240" w:lineRule="auto"/>
        <w:rPr>
          <w:rFonts w:ascii="Times New Roman" w:eastAsia="Times New Roman" w:hAnsi="Times New Roman"/>
          <w:b/>
          <w:lang w:eastAsia="es-ES"/>
        </w:rPr>
      </w:pPr>
    </w:p>
    <w:p w:rsidR="009C583A" w:rsidRPr="009C583A" w:rsidRDefault="002C0F6F" w:rsidP="00872CD8">
      <w:pPr>
        <w:spacing w:after="0" w:line="240" w:lineRule="auto"/>
        <w:jc w:val="center"/>
        <w:rPr>
          <w:rFonts w:ascii="Times New Roman" w:eastAsia="Times New Roman" w:hAnsi="Times New Roman"/>
          <w:b/>
          <w:lang w:eastAsia="es-ES"/>
        </w:rPr>
      </w:pPr>
      <w:r>
        <w:rPr>
          <w:rFonts w:ascii="Times New Roman" w:eastAsia="Times New Roman" w:hAnsi="Times New Roman"/>
          <w:b/>
          <w:lang w:eastAsia="es-ES"/>
        </w:rPr>
        <w:t xml:space="preserve">MBA. </w:t>
      </w:r>
      <w:r w:rsidRPr="009C583A">
        <w:rPr>
          <w:rFonts w:ascii="Times New Roman" w:eastAsia="Times New Roman" w:hAnsi="Times New Roman"/>
          <w:b/>
          <w:lang w:eastAsia="es-ES"/>
        </w:rPr>
        <w:t>Edier Navarro Esquivel</w:t>
      </w:r>
    </w:p>
    <w:p w:rsidR="002C0F6F" w:rsidRPr="009C583A" w:rsidRDefault="008B333D" w:rsidP="008B333D">
      <w:pPr>
        <w:spacing w:after="0" w:line="240" w:lineRule="auto"/>
        <w:ind w:left="2124" w:firstLine="708"/>
        <w:rPr>
          <w:rFonts w:ascii="Times New Roman" w:eastAsia="Times New Roman" w:hAnsi="Times New Roman"/>
          <w:b/>
          <w:lang w:eastAsia="es-ES"/>
        </w:rPr>
      </w:pPr>
      <w:r>
        <w:rPr>
          <w:rFonts w:ascii="Times New Roman" w:eastAsia="Times New Roman" w:hAnsi="Times New Roman"/>
          <w:b/>
          <w:lang w:eastAsia="es-ES"/>
        </w:rPr>
        <w:t xml:space="preserve">   </w:t>
      </w:r>
      <w:r w:rsidR="002C0F6F">
        <w:rPr>
          <w:rFonts w:ascii="Times New Roman" w:eastAsia="Times New Roman" w:hAnsi="Times New Roman"/>
          <w:b/>
          <w:lang w:eastAsia="es-ES"/>
        </w:rPr>
        <w:t xml:space="preserve">Auditor Interno </w:t>
      </w:r>
      <w:proofErr w:type="spellStart"/>
      <w:r w:rsidR="002C0F6F">
        <w:rPr>
          <w:rFonts w:ascii="Times New Roman" w:eastAsia="Times New Roman" w:hAnsi="Times New Roman"/>
          <w:b/>
          <w:lang w:eastAsia="es-ES"/>
        </w:rPr>
        <w:t>a.i</w:t>
      </w:r>
      <w:proofErr w:type="spellEnd"/>
    </w:p>
    <w:p w:rsidR="00872CD8" w:rsidRDefault="00872CD8" w:rsidP="000D63AF">
      <w:pPr>
        <w:tabs>
          <w:tab w:val="left" w:pos="7938"/>
        </w:tabs>
        <w:spacing w:after="0" w:line="240" w:lineRule="auto"/>
        <w:ind w:right="-91"/>
        <w:jc w:val="right"/>
        <w:rPr>
          <w:rFonts w:ascii="Times New Roman" w:hAnsi="Times New Roman"/>
          <w:sz w:val="16"/>
          <w:lang w:val="es-ES"/>
        </w:rPr>
      </w:pPr>
    </w:p>
    <w:p w:rsidR="000D63AF" w:rsidRDefault="000D63AF" w:rsidP="000D63AF">
      <w:pPr>
        <w:tabs>
          <w:tab w:val="left" w:pos="7938"/>
        </w:tabs>
        <w:spacing w:after="0" w:line="240" w:lineRule="auto"/>
        <w:ind w:right="-91"/>
        <w:jc w:val="right"/>
        <w:rPr>
          <w:rFonts w:ascii="Times New Roman" w:hAnsi="Times New Roman"/>
          <w:sz w:val="16"/>
          <w:lang w:val="es-ES"/>
        </w:rPr>
      </w:pPr>
      <w:r>
        <w:rPr>
          <w:rFonts w:ascii="Times New Roman" w:hAnsi="Times New Roman"/>
          <w:sz w:val="16"/>
          <w:lang w:val="es-ES"/>
        </w:rPr>
        <w:t>E</w:t>
      </w:r>
      <w:r w:rsidRPr="00680242">
        <w:rPr>
          <w:rFonts w:ascii="Times New Roman" w:hAnsi="Times New Roman"/>
          <w:sz w:val="16"/>
          <w:lang w:val="es-ES"/>
        </w:rPr>
        <w:t xml:space="preserve">studio </w:t>
      </w:r>
      <w:r>
        <w:rPr>
          <w:rFonts w:ascii="Times New Roman" w:hAnsi="Times New Roman"/>
          <w:sz w:val="16"/>
          <w:lang w:val="es-ES"/>
        </w:rPr>
        <w:t>49</w:t>
      </w:r>
      <w:r w:rsidRPr="00680242">
        <w:rPr>
          <w:rFonts w:ascii="Times New Roman" w:hAnsi="Times New Roman"/>
          <w:sz w:val="16"/>
          <w:lang w:val="es-ES"/>
        </w:rPr>
        <w:t>-201</w:t>
      </w:r>
      <w:r>
        <w:rPr>
          <w:rFonts w:ascii="Times New Roman" w:hAnsi="Times New Roman"/>
          <w:sz w:val="16"/>
          <w:lang w:val="es-ES"/>
        </w:rPr>
        <w:t>7</w:t>
      </w:r>
    </w:p>
    <w:p w:rsidR="000D63AF" w:rsidRDefault="000D63AF" w:rsidP="000D63AF">
      <w:pPr>
        <w:pStyle w:val="Ttulo2"/>
        <w:rPr>
          <w:color w:val="auto"/>
          <w:szCs w:val="22"/>
        </w:rPr>
      </w:pPr>
      <w:bookmarkStart w:id="39" w:name="_Toc516824806"/>
      <w:bookmarkEnd w:id="2"/>
      <w:r w:rsidRPr="00017A0E">
        <w:rPr>
          <w:color w:val="auto"/>
          <w:szCs w:val="22"/>
        </w:rPr>
        <w:t>Anexos</w:t>
      </w:r>
      <w:bookmarkEnd w:id="39"/>
    </w:p>
    <w:p w:rsidR="000D63AF" w:rsidRPr="00017A0E" w:rsidRDefault="000D63AF" w:rsidP="000D63AF">
      <w:pPr>
        <w:rPr>
          <w:lang w:val="es-ES" w:eastAsia="es-ES"/>
        </w:rPr>
      </w:pPr>
    </w:p>
    <w:p w:rsidR="00872CD8" w:rsidRDefault="000D63AF" w:rsidP="00872CD8">
      <w:pPr>
        <w:spacing w:line="240" w:lineRule="auto"/>
        <w:ind w:left="708"/>
        <w:jc w:val="both"/>
        <w:rPr>
          <w:rFonts w:ascii="Times New Roman" w:hAnsi="Times New Roman"/>
        </w:rPr>
      </w:pPr>
      <w:r>
        <w:rPr>
          <w:rFonts w:ascii="Times New Roman" w:hAnsi="Times New Roman"/>
        </w:rPr>
        <w:object w:dxaOrig="11437" w:dyaOrig="2749">
          <v:shape id="_x0000_i1026" type="#_x0000_t75" style="width:407.65pt;height:99.2pt" o:ole="">
            <v:imagedata r:id="rId11" o:title=""/>
          </v:shape>
          <o:OLEObject Type="Embed" ProgID="Excel.Sheet.12" ShapeID="_x0000_i1026" DrawAspect="Content" ObjectID="_1590566646" r:id="rId12"/>
        </w:object>
      </w:r>
    </w:p>
    <w:p w:rsidR="00872CD8" w:rsidRDefault="000D63AF" w:rsidP="00872CD8">
      <w:pPr>
        <w:spacing w:line="240" w:lineRule="auto"/>
        <w:ind w:left="708"/>
        <w:jc w:val="both"/>
        <w:rPr>
          <w:rFonts w:ascii="Times New Roman" w:hAnsi="Times New Roman"/>
        </w:rPr>
      </w:pPr>
      <w:r>
        <w:rPr>
          <w:rFonts w:ascii="Times New Roman" w:hAnsi="Times New Roman"/>
        </w:rPr>
        <w:object w:dxaOrig="11324" w:dyaOrig="2634">
          <v:shape id="_x0000_i1027" type="#_x0000_t75" style="width:408.35pt;height:84.7pt" o:ole="">
            <v:imagedata r:id="rId13" o:title=""/>
          </v:shape>
          <o:OLEObject Type="Embed" ProgID="Excel.Sheet.12" ShapeID="_x0000_i1027" DrawAspect="Content" ObjectID="_1590566647" r:id="rId14"/>
        </w:object>
      </w:r>
    </w:p>
    <w:p w:rsidR="000D63AF" w:rsidRDefault="000D63AF" w:rsidP="000D63AF">
      <w:pPr>
        <w:ind w:left="708"/>
        <w:jc w:val="both"/>
        <w:rPr>
          <w:rFonts w:ascii="Times New Roman" w:hAnsi="Times New Roman"/>
        </w:rPr>
      </w:pPr>
      <w:r>
        <w:rPr>
          <w:noProof/>
          <w:lang w:eastAsia="es-CR"/>
        </w:rPr>
        <w:drawing>
          <wp:anchor distT="0" distB="0" distL="114300" distR="114300" simplePos="0" relativeHeight="251676672" behindDoc="0" locked="0" layoutInCell="1" allowOverlap="1" wp14:anchorId="292955A0" wp14:editId="31C6A1B5">
            <wp:simplePos x="0" y="0"/>
            <wp:positionH relativeFrom="column">
              <wp:posOffset>426720</wp:posOffset>
            </wp:positionH>
            <wp:positionV relativeFrom="paragraph">
              <wp:posOffset>1692275</wp:posOffset>
            </wp:positionV>
            <wp:extent cx="5205730" cy="1818640"/>
            <wp:effectExtent l="19050" t="19050" r="13970" b="1016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666" t="37142" r="64698" b="10126"/>
                    <a:stretch/>
                  </pic:blipFill>
                  <pic:spPr bwMode="auto">
                    <a:xfrm>
                      <a:off x="0" y="0"/>
                      <a:ext cx="5205730" cy="181864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rPr>
        <w:object w:dxaOrig="11228" w:dyaOrig="2939">
          <v:shape id="_x0000_i1028" type="#_x0000_t75" style="width:406.95pt;height:110.45pt" o:ole="">
            <v:imagedata r:id="rId16" o:title=""/>
          </v:shape>
          <o:OLEObject Type="Embed" ProgID="Excel.Sheet.12" ShapeID="_x0000_i1028" DrawAspect="Content" ObjectID="_1590566648" r:id="rId17"/>
        </w:object>
      </w:r>
    </w:p>
    <w:p w:rsidR="000D63AF" w:rsidRDefault="000D63AF" w:rsidP="000D63AF">
      <w:pPr>
        <w:ind w:left="708"/>
        <w:jc w:val="both"/>
        <w:rPr>
          <w:rFonts w:ascii="Times New Roman" w:hAnsi="Times New Roman"/>
        </w:rPr>
      </w:pPr>
    </w:p>
    <w:p w:rsidR="000D63AF" w:rsidRDefault="000D63AF" w:rsidP="000D63AF">
      <w:pPr>
        <w:ind w:left="708"/>
        <w:jc w:val="both"/>
        <w:rPr>
          <w:rFonts w:ascii="Times New Roman" w:hAnsi="Times New Roman"/>
        </w:rPr>
      </w:pPr>
    </w:p>
    <w:p w:rsidR="000D63AF" w:rsidRDefault="000D63AF" w:rsidP="000D63AF">
      <w:pPr>
        <w:ind w:left="708"/>
        <w:jc w:val="both"/>
        <w:rPr>
          <w:rFonts w:ascii="Times New Roman" w:hAnsi="Times New Roman"/>
        </w:rPr>
      </w:pPr>
    </w:p>
    <w:p w:rsidR="000D63AF" w:rsidRDefault="000D63AF" w:rsidP="000D63AF">
      <w:pPr>
        <w:ind w:left="708"/>
        <w:jc w:val="both"/>
        <w:rPr>
          <w:rFonts w:ascii="Times New Roman" w:hAnsi="Times New Roman"/>
        </w:rPr>
      </w:pPr>
    </w:p>
    <w:p w:rsidR="000D63AF" w:rsidRDefault="000D63AF" w:rsidP="000D63AF">
      <w:pPr>
        <w:ind w:left="708"/>
        <w:jc w:val="both"/>
        <w:rPr>
          <w:rFonts w:ascii="Times New Roman" w:hAnsi="Times New Roman"/>
        </w:rPr>
      </w:pPr>
    </w:p>
    <w:p w:rsidR="000D63AF" w:rsidRDefault="000D63AF" w:rsidP="000D63AF">
      <w:pPr>
        <w:ind w:left="708"/>
        <w:jc w:val="both"/>
        <w:rPr>
          <w:rFonts w:ascii="Times New Roman" w:hAnsi="Times New Roman"/>
        </w:rPr>
      </w:pPr>
    </w:p>
    <w:p w:rsidR="000D63AF" w:rsidRDefault="000D63AF" w:rsidP="000D63AF">
      <w:pPr>
        <w:ind w:left="708"/>
        <w:jc w:val="both"/>
        <w:rPr>
          <w:rFonts w:ascii="Times New Roman" w:hAnsi="Times New Roman"/>
        </w:rPr>
      </w:pPr>
    </w:p>
    <w:p w:rsidR="000D63AF" w:rsidRDefault="000D63AF" w:rsidP="000D63AF">
      <w:pPr>
        <w:ind w:left="708"/>
        <w:jc w:val="both"/>
        <w:rPr>
          <w:rFonts w:ascii="Times New Roman" w:hAnsi="Times New Roman"/>
        </w:rPr>
      </w:pPr>
    </w:p>
    <w:p w:rsidR="000D63AF" w:rsidRDefault="000D63AF" w:rsidP="000D63AF">
      <w:pPr>
        <w:jc w:val="both"/>
        <w:rPr>
          <w:rFonts w:ascii="Times New Roman" w:hAnsi="Times New Roman"/>
        </w:rPr>
      </w:pPr>
    </w:p>
    <w:p w:rsidR="000D63AF" w:rsidRDefault="000D63AF" w:rsidP="000D63AF">
      <w:pPr>
        <w:jc w:val="both"/>
        <w:rPr>
          <w:rFonts w:ascii="Times New Roman" w:hAnsi="Times New Roman"/>
        </w:rPr>
      </w:pPr>
    </w:p>
    <w:p w:rsidR="000D63AF" w:rsidRDefault="000D63AF" w:rsidP="000D63AF">
      <w:pPr>
        <w:ind w:left="708"/>
        <w:jc w:val="both"/>
        <w:rPr>
          <w:rFonts w:ascii="Times New Roman" w:hAnsi="Times New Roman"/>
        </w:rPr>
      </w:pPr>
    </w:p>
    <w:p w:rsidR="000D63AF" w:rsidRDefault="001F1296" w:rsidP="000D63AF">
      <w:pPr>
        <w:ind w:left="708"/>
        <w:jc w:val="both"/>
        <w:rPr>
          <w:rFonts w:ascii="Times New Roman" w:hAnsi="Times New Roman"/>
        </w:rPr>
      </w:pPr>
      <w:r>
        <w:rPr>
          <w:noProof/>
          <w:lang w:eastAsia="es-CR"/>
        </w:rPr>
        <w:drawing>
          <wp:anchor distT="0" distB="0" distL="114300" distR="114300" simplePos="0" relativeHeight="251675648" behindDoc="0" locked="0" layoutInCell="1" allowOverlap="1" wp14:anchorId="2C367AA4" wp14:editId="410BAFE8">
            <wp:simplePos x="0" y="0"/>
            <wp:positionH relativeFrom="column">
              <wp:posOffset>737162</wp:posOffset>
            </wp:positionH>
            <wp:positionV relativeFrom="paragraph">
              <wp:posOffset>12311</wp:posOffset>
            </wp:positionV>
            <wp:extent cx="4078605" cy="347472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64" t="11958" r="12082"/>
                    <a:stretch/>
                  </pic:blipFill>
                  <pic:spPr bwMode="auto">
                    <a:xfrm>
                      <a:off x="0" y="0"/>
                      <a:ext cx="4078605" cy="347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63AF" w:rsidRDefault="000D63AF" w:rsidP="000D63AF">
      <w:pPr>
        <w:ind w:left="708"/>
        <w:jc w:val="both"/>
        <w:rPr>
          <w:rFonts w:ascii="Times New Roman" w:hAnsi="Times New Roman"/>
        </w:rPr>
      </w:pPr>
    </w:p>
    <w:p w:rsidR="000D63AF" w:rsidRDefault="000D63AF" w:rsidP="000D63AF">
      <w:pPr>
        <w:ind w:left="708"/>
        <w:jc w:val="both"/>
        <w:rPr>
          <w:rFonts w:ascii="Times New Roman" w:hAnsi="Times New Roman"/>
        </w:rPr>
      </w:pPr>
    </w:p>
    <w:p w:rsidR="000D63AF" w:rsidRDefault="000D63AF" w:rsidP="000D63AF">
      <w:pPr>
        <w:ind w:left="708"/>
        <w:jc w:val="both"/>
        <w:rPr>
          <w:rFonts w:ascii="Times New Roman" w:hAnsi="Times New Roman"/>
        </w:rPr>
      </w:pPr>
    </w:p>
    <w:p w:rsidR="000D63AF" w:rsidRDefault="000D63AF" w:rsidP="000D63AF">
      <w:pPr>
        <w:keepNext/>
        <w:spacing w:after="0" w:line="240" w:lineRule="auto"/>
        <w:outlineLvl w:val="0"/>
        <w:rPr>
          <w:rFonts w:ascii="Times New Roman" w:hAnsi="Times New Roman"/>
        </w:rPr>
      </w:pPr>
    </w:p>
    <w:p w:rsidR="000D63AF" w:rsidRDefault="000D63AF" w:rsidP="000D63AF">
      <w:pPr>
        <w:keepNext/>
        <w:spacing w:after="0" w:line="240" w:lineRule="auto"/>
        <w:outlineLvl w:val="0"/>
        <w:rPr>
          <w:rFonts w:ascii="Times New Roman" w:hAnsi="Times New Roman"/>
        </w:rPr>
      </w:pPr>
    </w:p>
    <w:p w:rsidR="000D63AF" w:rsidRDefault="000D63AF" w:rsidP="000D63AF">
      <w:pPr>
        <w:keepNext/>
        <w:spacing w:after="0" w:line="240" w:lineRule="auto"/>
        <w:outlineLvl w:val="0"/>
        <w:rPr>
          <w:rFonts w:ascii="Times New Roman" w:hAnsi="Times New Roman"/>
        </w:rPr>
      </w:pPr>
    </w:p>
    <w:p w:rsidR="000D63AF" w:rsidRDefault="000D63AF" w:rsidP="000D63AF">
      <w:pPr>
        <w:keepNext/>
        <w:spacing w:after="0" w:line="240" w:lineRule="auto"/>
        <w:outlineLvl w:val="0"/>
        <w:rPr>
          <w:rFonts w:ascii="Times New Roman" w:hAnsi="Times New Roman"/>
        </w:rPr>
      </w:pPr>
    </w:p>
    <w:p w:rsidR="000D63AF" w:rsidRDefault="000D63AF" w:rsidP="000D63AF">
      <w:pPr>
        <w:keepNext/>
        <w:spacing w:after="0" w:line="240" w:lineRule="auto"/>
        <w:outlineLvl w:val="0"/>
        <w:rPr>
          <w:rFonts w:ascii="Times New Roman" w:hAnsi="Times New Roman"/>
        </w:rPr>
      </w:pPr>
    </w:p>
    <w:p w:rsidR="000D63AF" w:rsidRDefault="000D63AF" w:rsidP="000D63AF">
      <w:pPr>
        <w:keepNext/>
        <w:spacing w:after="0" w:line="240" w:lineRule="auto"/>
        <w:outlineLvl w:val="0"/>
        <w:rPr>
          <w:rFonts w:ascii="Times New Roman" w:hAnsi="Times New Roman"/>
        </w:rPr>
      </w:pPr>
    </w:p>
    <w:p w:rsidR="000D63AF" w:rsidRDefault="000D63AF" w:rsidP="000D63AF">
      <w:pPr>
        <w:keepNext/>
        <w:spacing w:after="0" w:line="240" w:lineRule="auto"/>
        <w:outlineLvl w:val="0"/>
        <w:rPr>
          <w:rFonts w:ascii="Times New Roman" w:hAnsi="Times New Roman"/>
        </w:rPr>
      </w:pPr>
    </w:p>
    <w:p w:rsidR="000D63AF" w:rsidRDefault="000D63AF" w:rsidP="000D63AF">
      <w:pPr>
        <w:keepNext/>
        <w:spacing w:after="0" w:line="240" w:lineRule="auto"/>
        <w:outlineLvl w:val="0"/>
        <w:rPr>
          <w:rFonts w:ascii="Times New Roman" w:hAnsi="Times New Roman"/>
        </w:rPr>
      </w:pPr>
    </w:p>
    <w:p w:rsidR="000D63AF" w:rsidRDefault="000D63AF" w:rsidP="000D63AF">
      <w:pPr>
        <w:keepNext/>
        <w:spacing w:after="0" w:line="240" w:lineRule="auto"/>
        <w:outlineLvl w:val="0"/>
        <w:rPr>
          <w:rFonts w:ascii="Times New Roman" w:hAnsi="Times New Roman"/>
        </w:rPr>
      </w:pPr>
    </w:p>
    <w:p w:rsidR="000D63AF" w:rsidRDefault="000D63AF" w:rsidP="000D63AF">
      <w:pPr>
        <w:keepNext/>
        <w:spacing w:after="0" w:line="240" w:lineRule="auto"/>
        <w:outlineLvl w:val="0"/>
        <w:rPr>
          <w:rFonts w:ascii="Times New Roman" w:hAnsi="Times New Roman"/>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jc w:val="center"/>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1F1296" w:rsidP="000D63AF">
      <w:pPr>
        <w:keepNext/>
        <w:spacing w:after="0" w:line="240" w:lineRule="auto"/>
        <w:outlineLvl w:val="0"/>
        <w:rPr>
          <w:rFonts w:ascii="Times New Roman" w:eastAsia="Times New Roman" w:hAnsi="Times New Roman"/>
          <w:sz w:val="16"/>
          <w:szCs w:val="16"/>
          <w:lang w:eastAsia="es-ES"/>
        </w:rPr>
      </w:pPr>
      <w:bookmarkStart w:id="40" w:name="_Toc516824807"/>
      <w:r>
        <w:rPr>
          <w:noProof/>
          <w:lang w:eastAsia="es-CR"/>
        </w:rPr>
        <w:drawing>
          <wp:anchor distT="0" distB="0" distL="114300" distR="114300" simplePos="0" relativeHeight="251674624" behindDoc="0" locked="0" layoutInCell="1" allowOverlap="1" wp14:anchorId="7868384F" wp14:editId="51453784">
            <wp:simplePos x="0" y="0"/>
            <wp:positionH relativeFrom="column">
              <wp:posOffset>561733</wp:posOffset>
            </wp:positionH>
            <wp:positionV relativeFrom="paragraph">
              <wp:posOffset>99834</wp:posOffset>
            </wp:positionV>
            <wp:extent cx="4694555" cy="3064510"/>
            <wp:effectExtent l="19050" t="19050" r="10795" b="215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94555" cy="306451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bookmarkEnd w:id="40"/>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0D63AF" w:rsidRDefault="000D63AF" w:rsidP="000D63AF">
      <w:pPr>
        <w:keepNext/>
        <w:spacing w:after="0" w:line="240" w:lineRule="auto"/>
        <w:outlineLvl w:val="0"/>
        <w:rPr>
          <w:rFonts w:ascii="Times New Roman" w:eastAsia="Times New Roman" w:hAnsi="Times New Roman"/>
          <w:sz w:val="16"/>
          <w:szCs w:val="16"/>
          <w:lang w:eastAsia="es-ES"/>
        </w:rPr>
      </w:pPr>
    </w:p>
    <w:p w:rsidR="00D13649" w:rsidRDefault="00D13649" w:rsidP="009C583A">
      <w:pPr>
        <w:keepNext/>
        <w:spacing w:after="0" w:line="240" w:lineRule="auto"/>
        <w:outlineLvl w:val="0"/>
        <w:rPr>
          <w:rFonts w:ascii="Times New Roman" w:eastAsia="Times New Roman" w:hAnsi="Times New Roman"/>
          <w:sz w:val="16"/>
          <w:szCs w:val="16"/>
          <w:lang w:eastAsia="es-ES"/>
        </w:rPr>
      </w:pPr>
    </w:p>
    <w:sectPr w:rsidR="00D13649" w:rsidSect="008F48BB">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7FB" w:rsidRDefault="000C07FB" w:rsidP="00B2266D">
      <w:pPr>
        <w:spacing w:after="0" w:line="240" w:lineRule="auto"/>
      </w:pPr>
      <w:r>
        <w:separator/>
      </w:r>
    </w:p>
  </w:endnote>
  <w:endnote w:type="continuationSeparator" w:id="0">
    <w:p w:rsidR="000C07FB" w:rsidRDefault="000C07FB" w:rsidP="00B22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0FF" w:rsidRDefault="00C340FF" w:rsidP="000A3BF6">
    <w:pPr>
      <w:pStyle w:val="Piedepgina"/>
      <w:pBdr>
        <w:top w:val="single" w:sz="4" w:space="0" w:color="auto"/>
      </w:pBdr>
      <w:tabs>
        <w:tab w:val="left" w:pos="6840"/>
      </w:tabs>
      <w:spacing w:after="0" w:line="240" w:lineRule="auto"/>
      <w:jc w:val="both"/>
      <w:rPr>
        <w:rStyle w:val="Nmerodepgina"/>
        <w:rFonts w:ascii="Times New Roman" w:hAnsi="Times New Roman"/>
        <w:b/>
        <w:color w:val="009200"/>
        <w:sz w:val="24"/>
        <w:szCs w:val="24"/>
      </w:rPr>
    </w:pPr>
    <w:r w:rsidRPr="00530B2F">
      <w:rPr>
        <w:rFonts w:ascii="Times New Roman" w:hAnsi="Times New Roman"/>
        <w:b/>
        <w:color w:val="009200"/>
        <w:sz w:val="24"/>
        <w:szCs w:val="24"/>
      </w:rPr>
      <w:t xml:space="preserve">AI-MEP </w:t>
    </w:r>
    <w:r w:rsidRPr="00530B2F">
      <w:rPr>
        <w:rFonts w:ascii="Times New Roman" w:hAnsi="Times New Roman"/>
        <w:b/>
        <w:color w:val="009200"/>
        <w:sz w:val="24"/>
        <w:szCs w:val="24"/>
      </w:rPr>
      <w:tab/>
      <w:t xml:space="preserve"> </w:t>
    </w:r>
    <w:r w:rsidRPr="00530B2F">
      <w:rPr>
        <w:rFonts w:ascii="Times New Roman" w:hAnsi="Times New Roman"/>
        <w:b/>
        <w:color w:val="009200"/>
        <w:sz w:val="24"/>
        <w:szCs w:val="24"/>
      </w:rPr>
      <w:tab/>
      <w:t xml:space="preserve">PÁGINA </w:t>
    </w:r>
    <w:r w:rsidRPr="00530B2F">
      <w:rPr>
        <w:rStyle w:val="Nmerodepgina"/>
        <w:rFonts w:ascii="Times New Roman" w:hAnsi="Times New Roman"/>
        <w:b/>
        <w:color w:val="009200"/>
        <w:sz w:val="24"/>
        <w:szCs w:val="24"/>
      </w:rPr>
      <w:fldChar w:fldCharType="begin"/>
    </w:r>
    <w:r w:rsidRPr="00530B2F">
      <w:rPr>
        <w:rStyle w:val="Nmerodepgina"/>
        <w:rFonts w:ascii="Times New Roman" w:hAnsi="Times New Roman"/>
        <w:b/>
        <w:color w:val="009200"/>
        <w:sz w:val="24"/>
        <w:szCs w:val="24"/>
      </w:rPr>
      <w:instrText xml:space="preserve"> PAGE </w:instrText>
    </w:r>
    <w:r w:rsidRPr="00530B2F">
      <w:rPr>
        <w:rStyle w:val="Nmerodepgina"/>
        <w:rFonts w:ascii="Times New Roman" w:hAnsi="Times New Roman"/>
        <w:b/>
        <w:color w:val="009200"/>
        <w:sz w:val="24"/>
        <w:szCs w:val="24"/>
      </w:rPr>
      <w:fldChar w:fldCharType="separate"/>
    </w:r>
    <w:r w:rsidR="00D057A2">
      <w:rPr>
        <w:rStyle w:val="Nmerodepgina"/>
        <w:rFonts w:ascii="Times New Roman" w:hAnsi="Times New Roman"/>
        <w:b/>
        <w:noProof/>
        <w:color w:val="009200"/>
        <w:sz w:val="24"/>
        <w:szCs w:val="24"/>
      </w:rPr>
      <w:t>16</w:t>
    </w:r>
    <w:r w:rsidRPr="00530B2F">
      <w:rPr>
        <w:rStyle w:val="Nmerodepgina"/>
        <w:rFonts w:ascii="Times New Roman" w:hAnsi="Times New Roman"/>
        <w:b/>
        <w:color w:val="009200"/>
        <w:sz w:val="24"/>
        <w:szCs w:val="24"/>
      </w:rPr>
      <w:fldChar w:fldCharType="end"/>
    </w:r>
    <w:r w:rsidRPr="00530B2F">
      <w:rPr>
        <w:rStyle w:val="Nmerodepgina"/>
        <w:rFonts w:ascii="Times New Roman" w:hAnsi="Times New Roman"/>
        <w:b/>
        <w:color w:val="009200"/>
        <w:sz w:val="24"/>
        <w:szCs w:val="24"/>
      </w:rPr>
      <w:t xml:space="preserve"> DE </w:t>
    </w:r>
    <w:r w:rsidRPr="00530B2F">
      <w:rPr>
        <w:rStyle w:val="Nmerodepgina"/>
        <w:rFonts w:ascii="Times New Roman" w:hAnsi="Times New Roman"/>
        <w:b/>
        <w:color w:val="009200"/>
        <w:sz w:val="24"/>
        <w:szCs w:val="24"/>
      </w:rPr>
      <w:fldChar w:fldCharType="begin"/>
    </w:r>
    <w:r w:rsidRPr="00530B2F">
      <w:rPr>
        <w:rStyle w:val="Nmerodepgina"/>
        <w:rFonts w:ascii="Times New Roman" w:hAnsi="Times New Roman"/>
        <w:b/>
        <w:color w:val="009200"/>
        <w:sz w:val="24"/>
        <w:szCs w:val="24"/>
      </w:rPr>
      <w:instrText xml:space="preserve"> NUMPAGES </w:instrText>
    </w:r>
    <w:r w:rsidRPr="00530B2F">
      <w:rPr>
        <w:rStyle w:val="Nmerodepgina"/>
        <w:rFonts w:ascii="Times New Roman" w:hAnsi="Times New Roman"/>
        <w:b/>
        <w:color w:val="009200"/>
        <w:sz w:val="24"/>
        <w:szCs w:val="24"/>
      </w:rPr>
      <w:fldChar w:fldCharType="separate"/>
    </w:r>
    <w:r w:rsidR="00D057A2">
      <w:rPr>
        <w:rStyle w:val="Nmerodepgina"/>
        <w:rFonts w:ascii="Times New Roman" w:hAnsi="Times New Roman"/>
        <w:b/>
        <w:noProof/>
        <w:color w:val="009200"/>
        <w:sz w:val="24"/>
        <w:szCs w:val="24"/>
      </w:rPr>
      <w:t>16</w:t>
    </w:r>
    <w:r w:rsidRPr="00530B2F">
      <w:rPr>
        <w:rStyle w:val="Nmerodepgina"/>
        <w:rFonts w:ascii="Times New Roman" w:hAnsi="Times New Roman"/>
        <w:b/>
        <w:color w:val="00920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0FF" w:rsidRPr="00EE7787" w:rsidRDefault="00C340FF" w:rsidP="00EE7787">
    <w:pPr>
      <w:pBdr>
        <w:bottom w:val="single" w:sz="4" w:space="1" w:color="auto"/>
      </w:pBdr>
      <w:tabs>
        <w:tab w:val="center" w:pos="4252"/>
        <w:tab w:val="right" w:pos="8504"/>
      </w:tabs>
      <w:spacing w:after="0" w:line="240" w:lineRule="auto"/>
      <w:jc w:val="center"/>
      <w:rPr>
        <w:rFonts w:ascii="Times New Roman" w:eastAsia="Times New Roman" w:hAnsi="Times New Roman"/>
        <w:b/>
        <w:bCs/>
        <w:lang w:eastAsia="es-ES"/>
      </w:rPr>
    </w:pPr>
    <w:r w:rsidRPr="00EE7787">
      <w:rPr>
        <w:rFonts w:ascii="Times New Roman" w:eastAsia="Times New Roman" w:hAnsi="Times New Roman"/>
        <w:b/>
        <w:bCs/>
        <w:lang w:eastAsia="es-ES"/>
      </w:rPr>
      <w:t>Educar para una nueva ciudadanía</w:t>
    </w:r>
  </w:p>
  <w:p w:rsidR="00C340FF" w:rsidRPr="00EE7787" w:rsidRDefault="00C340FF" w:rsidP="00EE7787">
    <w:pPr>
      <w:tabs>
        <w:tab w:val="center" w:pos="4252"/>
        <w:tab w:val="right" w:pos="8504"/>
      </w:tabs>
      <w:spacing w:after="0" w:line="240" w:lineRule="auto"/>
      <w:jc w:val="center"/>
      <w:rPr>
        <w:rFonts w:ascii="Times New Roman" w:eastAsia="Times New Roman" w:hAnsi="Times New Roman"/>
        <w:sz w:val="18"/>
        <w:szCs w:val="18"/>
        <w:lang w:eastAsia="es-ES"/>
      </w:rPr>
    </w:pPr>
    <w:r w:rsidRPr="00EE7787">
      <w:rPr>
        <w:rFonts w:ascii="Times New Roman" w:eastAsia="Times New Roman" w:hAnsi="Times New Roman"/>
        <w:sz w:val="18"/>
        <w:szCs w:val="18"/>
        <w:lang w:eastAsia="es-ES"/>
      </w:rPr>
      <w:t>Teléfonos: 2255-1725, 2223-2050</w:t>
    </w:r>
    <w:r w:rsidRPr="00EE7787">
      <w:rPr>
        <w:rFonts w:ascii="Times New Roman" w:eastAsia="Times New Roman" w:hAnsi="Times New Roman"/>
        <w:sz w:val="18"/>
        <w:szCs w:val="18"/>
        <w:lang w:eastAsia="es-ES"/>
      </w:rPr>
      <w:tab/>
      <w:t>7° piso edificio Raventós, San José</w:t>
    </w:r>
  </w:p>
  <w:p w:rsidR="00C340FF" w:rsidRPr="00EE7787" w:rsidRDefault="00C340FF" w:rsidP="00EE7787">
    <w:pPr>
      <w:tabs>
        <w:tab w:val="center" w:pos="4320"/>
        <w:tab w:val="right" w:pos="8640"/>
      </w:tabs>
      <w:suppressAutoHyphens/>
      <w:spacing w:after="0" w:line="240" w:lineRule="auto"/>
      <w:rPr>
        <w:rFonts w:ascii="Times New Roman" w:eastAsia="Times New Roman" w:hAnsi="Times New Roman"/>
        <w:b/>
        <w:bCs/>
        <w:sz w:val="18"/>
        <w:szCs w:val="18"/>
        <w:lang w:eastAsia="ar-SA"/>
      </w:rPr>
    </w:pPr>
    <w:r w:rsidRPr="00EE7787">
      <w:rPr>
        <w:rFonts w:ascii="Times New Roman" w:eastAsia="Times New Roman" w:hAnsi="Times New Roman"/>
        <w:sz w:val="18"/>
        <w:szCs w:val="18"/>
        <w:lang w:val="es-ES" w:eastAsia="es-ES"/>
      </w:rPr>
      <w:tab/>
      <w:t>Fax: 2248-0920</w:t>
    </w:r>
    <w:r>
      <w:rPr>
        <w:rFonts w:ascii="Times New Roman" w:eastAsia="Times New Roman" w:hAnsi="Times New Roman"/>
        <w:sz w:val="18"/>
        <w:szCs w:val="18"/>
        <w:lang w:val="es-ES" w:eastAsia="es-ES"/>
      </w:rPr>
      <w:t xml:space="preserve"> </w:t>
    </w:r>
    <w:r w:rsidRPr="00EE7787">
      <w:rPr>
        <w:rFonts w:ascii="Times New Roman" w:eastAsia="Times New Roman" w:hAnsi="Times New Roman"/>
        <w:sz w:val="18"/>
        <w:szCs w:val="18"/>
        <w:lang w:val="it-IT" w:eastAsia="es-ES"/>
      </w:rPr>
      <w:t xml:space="preserve">Correo: </w:t>
    </w:r>
    <w:hyperlink r:id="rId1" w:history="1">
      <w:r w:rsidRPr="00EE7787">
        <w:rPr>
          <w:rFonts w:ascii="Times New Roman" w:eastAsia="Times New Roman" w:hAnsi="Times New Roman"/>
          <w:sz w:val="18"/>
          <w:szCs w:val="18"/>
          <w:lang w:val="it-IT" w:eastAsia="es-ES"/>
        </w:rPr>
        <w:t>auditoria.notificaciones@mep.go.cr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7FB" w:rsidRDefault="000C07FB" w:rsidP="00B2266D">
      <w:pPr>
        <w:spacing w:after="0" w:line="240" w:lineRule="auto"/>
      </w:pPr>
      <w:r>
        <w:separator/>
      </w:r>
    </w:p>
  </w:footnote>
  <w:footnote w:type="continuationSeparator" w:id="0">
    <w:p w:rsidR="000C07FB" w:rsidRDefault="000C07FB" w:rsidP="00B22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0FF" w:rsidRPr="00530B2F" w:rsidRDefault="00C340FF" w:rsidP="00E518A8">
    <w:pPr>
      <w:pStyle w:val="Ttulo2"/>
      <w:pBdr>
        <w:bottom w:val="single" w:sz="4" w:space="1" w:color="auto"/>
      </w:pBdr>
      <w:jc w:val="left"/>
      <w:rPr>
        <w:color w:val="009200"/>
        <w:sz w:val="28"/>
        <w:szCs w:val="28"/>
      </w:rPr>
    </w:pPr>
    <w:r>
      <w:rPr>
        <w:color w:val="009200"/>
        <w:sz w:val="28"/>
        <w:szCs w:val="28"/>
      </w:rPr>
      <w:t xml:space="preserve">INFORME </w:t>
    </w:r>
    <w:r w:rsidR="008B333D">
      <w:rPr>
        <w:color w:val="009200"/>
        <w:sz w:val="28"/>
        <w:szCs w:val="28"/>
      </w:rPr>
      <w:t>24-</w:t>
    </w:r>
    <w:r>
      <w:rPr>
        <w:color w:val="009200"/>
        <w:sz w:val="28"/>
        <w:szCs w:val="28"/>
      </w:rPr>
      <w:t>18 ESCUELA MARÍA VARGAS RODRÍGUEZ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0FF" w:rsidRPr="008F48BB" w:rsidRDefault="00C340FF" w:rsidP="008F48BB">
    <w:pPr>
      <w:pStyle w:val="Encabezado"/>
      <w:pBdr>
        <w:bottom w:val="single" w:sz="4" w:space="1" w:color="auto"/>
      </w:pBdr>
      <w:tabs>
        <w:tab w:val="left" w:pos="6237"/>
        <w:tab w:val="right" w:pos="7797"/>
      </w:tabs>
      <w:rPr>
        <w:szCs w:val="16"/>
      </w:rPr>
    </w:pPr>
    <w:r>
      <w:rPr>
        <w:b/>
        <w:noProof/>
        <w:color w:val="008000"/>
        <w:sz w:val="28"/>
        <w:szCs w:val="28"/>
        <w:lang w:eastAsia="es-CR"/>
      </w:rPr>
      <w:drawing>
        <wp:inline distT="0" distB="0" distL="0" distR="0" wp14:anchorId="39EA01C6" wp14:editId="6152DF78">
          <wp:extent cx="1373505" cy="965835"/>
          <wp:effectExtent l="0" t="0" r="0" b="5715"/>
          <wp:docPr id="11" name="Imagen 2" descr="Mepi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ito logo"/>
                  <pic:cNvPicPr>
                    <a:picLocks noChangeAspect="1" noChangeArrowheads="1"/>
                  </pic:cNvPicPr>
                </pic:nvPicPr>
                <pic:blipFill>
                  <a:blip r:embed="rId1"/>
                  <a:srcRect/>
                  <a:stretch>
                    <a:fillRect/>
                  </a:stretch>
                </pic:blipFill>
                <pic:spPr bwMode="auto">
                  <a:xfrm>
                    <a:off x="0" y="0"/>
                    <a:ext cx="1373505" cy="965835"/>
                  </a:xfrm>
                  <a:prstGeom prst="rect">
                    <a:avLst/>
                  </a:prstGeom>
                  <a:noFill/>
                  <a:ln w="9525">
                    <a:noFill/>
                    <a:miter lim="800000"/>
                    <a:headEnd/>
                    <a:tailEnd/>
                  </a:ln>
                </pic:spPr>
              </pic:pic>
            </a:graphicData>
          </a:graphic>
        </wp:inline>
      </w:drawing>
    </w:r>
    <w:r>
      <w:rPr>
        <w:noProof/>
        <w:lang w:eastAsia="es-CR"/>
      </w:rPr>
      <mc:AlternateContent>
        <mc:Choice Requires="wps">
          <w:drawing>
            <wp:anchor distT="0" distB="0" distL="114300" distR="114300" simplePos="0" relativeHeight="251657216" behindDoc="0" locked="0" layoutInCell="1" allowOverlap="1" wp14:anchorId="4353F6EE" wp14:editId="0734D75D">
              <wp:simplePos x="0" y="0"/>
              <wp:positionH relativeFrom="column">
                <wp:posOffset>1305878</wp:posOffset>
              </wp:positionH>
              <wp:positionV relativeFrom="paragraph">
                <wp:posOffset>212408</wp:posOffset>
              </wp:positionV>
              <wp:extent cx="2704407" cy="889000"/>
              <wp:effectExtent l="0" t="0" r="1270" b="63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07"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0FF" w:rsidRPr="00945800" w:rsidRDefault="00C340FF" w:rsidP="008F48BB">
                          <w:pPr>
                            <w:spacing w:after="0" w:line="240" w:lineRule="auto"/>
                            <w:jc w:val="center"/>
                            <w:rPr>
                              <w:rFonts w:ascii="Times New Roman" w:hAnsi="Times New Roman"/>
                              <w:b/>
                              <w:color w:val="0033CC"/>
                              <w:sz w:val="28"/>
                              <w:szCs w:val="28"/>
                            </w:rPr>
                          </w:pPr>
                          <w:r w:rsidRPr="00945800">
                            <w:rPr>
                              <w:rFonts w:ascii="Times New Roman" w:hAnsi="Times New Roman"/>
                              <w:b/>
                              <w:color w:val="0033CC"/>
                              <w:sz w:val="28"/>
                              <w:szCs w:val="28"/>
                            </w:rPr>
                            <w:t>AUDITORÍA INTERNA</w:t>
                          </w:r>
                        </w:p>
                        <w:p w:rsidR="00C340FF" w:rsidRPr="00945800" w:rsidRDefault="00C340FF" w:rsidP="008F48BB">
                          <w:pPr>
                            <w:spacing w:after="0" w:line="240" w:lineRule="auto"/>
                            <w:jc w:val="center"/>
                            <w:rPr>
                              <w:rFonts w:ascii="Times New Roman" w:hAnsi="Times New Roman"/>
                              <w:b/>
                              <w:color w:val="009200"/>
                              <w:sz w:val="28"/>
                              <w:szCs w:val="28"/>
                            </w:rPr>
                          </w:pPr>
                          <w:r>
                            <w:rPr>
                              <w:rFonts w:ascii="Times New Roman" w:hAnsi="Times New Roman"/>
                              <w:b/>
                              <w:color w:val="009200"/>
                              <w:sz w:val="28"/>
                              <w:szCs w:val="28"/>
                            </w:rPr>
                            <w:t xml:space="preserve">INFORME </w:t>
                          </w:r>
                          <w:r w:rsidR="008B333D">
                            <w:rPr>
                              <w:rFonts w:ascii="Times New Roman" w:hAnsi="Times New Roman"/>
                              <w:b/>
                              <w:color w:val="009200"/>
                              <w:sz w:val="28"/>
                              <w:szCs w:val="28"/>
                            </w:rPr>
                            <w:t>24-</w:t>
                          </w:r>
                          <w:r w:rsidRPr="00945800">
                            <w:rPr>
                              <w:rFonts w:ascii="Times New Roman" w:hAnsi="Times New Roman"/>
                              <w:b/>
                              <w:color w:val="009200"/>
                              <w:sz w:val="28"/>
                              <w:szCs w:val="28"/>
                            </w:rPr>
                            <w:t>1</w:t>
                          </w:r>
                          <w:r>
                            <w:rPr>
                              <w:rFonts w:ascii="Times New Roman" w:hAnsi="Times New Roman"/>
                              <w:b/>
                              <w:color w:val="009200"/>
                              <w:sz w:val="28"/>
                              <w:szCs w:val="28"/>
                            </w:rPr>
                            <w:t>8</w:t>
                          </w:r>
                        </w:p>
                        <w:p w:rsidR="00C340FF" w:rsidRPr="00A62F19" w:rsidRDefault="00C340FF" w:rsidP="006B3164">
                          <w:pPr>
                            <w:spacing w:after="0" w:line="240" w:lineRule="auto"/>
                            <w:jc w:val="center"/>
                            <w:rPr>
                              <w:rFonts w:ascii="Times New Roman" w:hAnsi="Times New Roman"/>
                              <w:b/>
                              <w:color w:val="009200"/>
                              <w:sz w:val="28"/>
                              <w:szCs w:val="28"/>
                            </w:rPr>
                          </w:pPr>
                          <w:r w:rsidRPr="006B3164">
                            <w:rPr>
                              <w:rFonts w:ascii="Times New Roman" w:hAnsi="Times New Roman"/>
                              <w:b/>
                              <w:color w:val="009200"/>
                              <w:sz w:val="28"/>
                              <w:szCs w:val="28"/>
                            </w:rPr>
                            <w:t xml:space="preserve">ESCUELA </w:t>
                          </w:r>
                          <w:r>
                            <w:rPr>
                              <w:rFonts w:ascii="Times New Roman" w:hAnsi="Times New Roman"/>
                              <w:b/>
                              <w:color w:val="009200"/>
                              <w:sz w:val="28"/>
                              <w:szCs w:val="28"/>
                            </w:rPr>
                            <w:t>MARÍA VARGAS RODRÍGUEZ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3F6EE" id="_x0000_t202" coordsize="21600,21600" o:spt="202" path="m,l,21600r21600,l21600,xe">
              <v:stroke joinstyle="miter"/>
              <v:path gradientshapeok="t" o:connecttype="rect"/>
            </v:shapetype>
            <v:shape id="Text Box 4" o:spid="_x0000_s1026" type="#_x0000_t202" style="position:absolute;margin-left:102.85pt;margin-top:16.75pt;width:212.95pt;height:7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" stroked="f">
              <v:textbox>
                <w:txbxContent>
                  <w:p w:rsidR="00C340FF" w:rsidRPr="00945800" w:rsidRDefault="00C340FF" w:rsidP="008F48BB">
                    <w:pPr>
                      <w:spacing w:after="0" w:line="240" w:lineRule="auto"/>
                      <w:jc w:val="center"/>
                      <w:rPr>
                        <w:rFonts w:ascii="Times New Roman" w:hAnsi="Times New Roman"/>
                        <w:b/>
                        <w:color w:val="0033CC"/>
                        <w:sz w:val="28"/>
                        <w:szCs w:val="28"/>
                      </w:rPr>
                    </w:pPr>
                    <w:r w:rsidRPr="00945800">
                      <w:rPr>
                        <w:rFonts w:ascii="Times New Roman" w:hAnsi="Times New Roman"/>
                        <w:b/>
                        <w:color w:val="0033CC"/>
                        <w:sz w:val="28"/>
                        <w:szCs w:val="28"/>
                      </w:rPr>
                      <w:t>AUDITORÍA INTERNA</w:t>
                    </w:r>
                  </w:p>
                  <w:p w:rsidR="00C340FF" w:rsidRPr="00945800" w:rsidRDefault="00C340FF" w:rsidP="008F48BB">
                    <w:pPr>
                      <w:spacing w:after="0" w:line="240" w:lineRule="auto"/>
                      <w:jc w:val="center"/>
                      <w:rPr>
                        <w:rFonts w:ascii="Times New Roman" w:hAnsi="Times New Roman"/>
                        <w:b/>
                        <w:color w:val="009200"/>
                        <w:sz w:val="28"/>
                        <w:szCs w:val="28"/>
                      </w:rPr>
                    </w:pPr>
                    <w:r>
                      <w:rPr>
                        <w:rFonts w:ascii="Times New Roman" w:hAnsi="Times New Roman"/>
                        <w:b/>
                        <w:color w:val="009200"/>
                        <w:sz w:val="28"/>
                        <w:szCs w:val="28"/>
                      </w:rPr>
                      <w:t xml:space="preserve">INFORME </w:t>
                    </w:r>
                    <w:r w:rsidR="008B333D">
                      <w:rPr>
                        <w:rFonts w:ascii="Times New Roman" w:hAnsi="Times New Roman"/>
                        <w:b/>
                        <w:color w:val="009200"/>
                        <w:sz w:val="28"/>
                        <w:szCs w:val="28"/>
                      </w:rPr>
                      <w:t>24-</w:t>
                    </w:r>
                    <w:r w:rsidRPr="00945800">
                      <w:rPr>
                        <w:rFonts w:ascii="Times New Roman" w:hAnsi="Times New Roman"/>
                        <w:b/>
                        <w:color w:val="009200"/>
                        <w:sz w:val="28"/>
                        <w:szCs w:val="28"/>
                      </w:rPr>
                      <w:t>1</w:t>
                    </w:r>
                    <w:r>
                      <w:rPr>
                        <w:rFonts w:ascii="Times New Roman" w:hAnsi="Times New Roman"/>
                        <w:b/>
                        <w:color w:val="009200"/>
                        <w:sz w:val="28"/>
                        <w:szCs w:val="28"/>
                      </w:rPr>
                      <w:t>8</w:t>
                    </w:r>
                  </w:p>
                  <w:p w:rsidR="00C340FF" w:rsidRPr="00A62F19" w:rsidRDefault="00C340FF" w:rsidP="006B3164">
                    <w:pPr>
                      <w:spacing w:after="0" w:line="240" w:lineRule="auto"/>
                      <w:jc w:val="center"/>
                      <w:rPr>
                        <w:rFonts w:ascii="Times New Roman" w:hAnsi="Times New Roman"/>
                        <w:b/>
                        <w:color w:val="009200"/>
                        <w:sz w:val="28"/>
                        <w:szCs w:val="28"/>
                      </w:rPr>
                    </w:pPr>
                    <w:r w:rsidRPr="006B3164">
                      <w:rPr>
                        <w:rFonts w:ascii="Times New Roman" w:hAnsi="Times New Roman"/>
                        <w:b/>
                        <w:color w:val="009200"/>
                        <w:sz w:val="28"/>
                        <w:szCs w:val="28"/>
                      </w:rPr>
                      <w:t xml:space="preserve">ESCUELA </w:t>
                    </w:r>
                    <w:r>
                      <w:rPr>
                        <w:rFonts w:ascii="Times New Roman" w:hAnsi="Times New Roman"/>
                        <w:b/>
                        <w:color w:val="009200"/>
                        <w:sz w:val="28"/>
                        <w:szCs w:val="28"/>
                      </w:rPr>
                      <w:t>MARÍA VARGAS RODRÍGUEZ</w:t>
                    </w:r>
                  </w:p>
                </w:txbxContent>
              </v:textbox>
            </v:shape>
          </w:pict>
        </mc:Fallback>
      </mc:AlternateContent>
    </w:r>
    <w:r>
      <w:tab/>
    </w:r>
    <w:r>
      <w:tab/>
    </w:r>
    <w:r>
      <w:rPr>
        <w:noProof/>
        <w:lang w:eastAsia="es-CR"/>
      </w:rPr>
      <w:drawing>
        <wp:inline distT="0" distB="0" distL="0" distR="0" wp14:anchorId="1136C887" wp14:editId="7DB7B04A">
          <wp:extent cx="1309370" cy="1111885"/>
          <wp:effectExtent l="19050" t="0" r="508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309370" cy="11118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50EC"/>
    <w:multiLevelType w:val="hybridMultilevel"/>
    <w:tmpl w:val="6E2E5A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0F012E0"/>
    <w:multiLevelType w:val="hybridMultilevel"/>
    <w:tmpl w:val="98C41352"/>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 w15:restartNumberingAfterBreak="0">
    <w:nsid w:val="08820982"/>
    <w:multiLevelType w:val="hybridMultilevel"/>
    <w:tmpl w:val="FEA6A976"/>
    <w:lvl w:ilvl="0" w:tplc="140A000F">
      <w:start w:val="1"/>
      <w:numFmt w:val="decimal"/>
      <w:lvlText w:val="%1."/>
      <w:lvlJc w:val="left"/>
      <w:pPr>
        <w:ind w:left="1486" w:hanging="360"/>
      </w:pPr>
    </w:lvl>
    <w:lvl w:ilvl="1" w:tplc="140A0019" w:tentative="1">
      <w:start w:val="1"/>
      <w:numFmt w:val="lowerLetter"/>
      <w:lvlText w:val="%2."/>
      <w:lvlJc w:val="left"/>
      <w:pPr>
        <w:ind w:left="2206" w:hanging="360"/>
      </w:pPr>
    </w:lvl>
    <w:lvl w:ilvl="2" w:tplc="140A001B" w:tentative="1">
      <w:start w:val="1"/>
      <w:numFmt w:val="lowerRoman"/>
      <w:lvlText w:val="%3."/>
      <w:lvlJc w:val="right"/>
      <w:pPr>
        <w:ind w:left="2926" w:hanging="180"/>
      </w:pPr>
    </w:lvl>
    <w:lvl w:ilvl="3" w:tplc="140A000F" w:tentative="1">
      <w:start w:val="1"/>
      <w:numFmt w:val="decimal"/>
      <w:lvlText w:val="%4."/>
      <w:lvlJc w:val="left"/>
      <w:pPr>
        <w:ind w:left="3646" w:hanging="360"/>
      </w:pPr>
    </w:lvl>
    <w:lvl w:ilvl="4" w:tplc="140A0019" w:tentative="1">
      <w:start w:val="1"/>
      <w:numFmt w:val="lowerLetter"/>
      <w:lvlText w:val="%5."/>
      <w:lvlJc w:val="left"/>
      <w:pPr>
        <w:ind w:left="4366" w:hanging="360"/>
      </w:pPr>
    </w:lvl>
    <w:lvl w:ilvl="5" w:tplc="140A001B" w:tentative="1">
      <w:start w:val="1"/>
      <w:numFmt w:val="lowerRoman"/>
      <w:lvlText w:val="%6."/>
      <w:lvlJc w:val="right"/>
      <w:pPr>
        <w:ind w:left="5086" w:hanging="180"/>
      </w:pPr>
    </w:lvl>
    <w:lvl w:ilvl="6" w:tplc="140A000F" w:tentative="1">
      <w:start w:val="1"/>
      <w:numFmt w:val="decimal"/>
      <w:lvlText w:val="%7."/>
      <w:lvlJc w:val="left"/>
      <w:pPr>
        <w:ind w:left="5806" w:hanging="360"/>
      </w:pPr>
    </w:lvl>
    <w:lvl w:ilvl="7" w:tplc="140A0019" w:tentative="1">
      <w:start w:val="1"/>
      <w:numFmt w:val="lowerLetter"/>
      <w:lvlText w:val="%8."/>
      <w:lvlJc w:val="left"/>
      <w:pPr>
        <w:ind w:left="6526" w:hanging="360"/>
      </w:pPr>
    </w:lvl>
    <w:lvl w:ilvl="8" w:tplc="140A001B" w:tentative="1">
      <w:start w:val="1"/>
      <w:numFmt w:val="lowerRoman"/>
      <w:lvlText w:val="%9."/>
      <w:lvlJc w:val="right"/>
      <w:pPr>
        <w:ind w:left="7246" w:hanging="180"/>
      </w:pPr>
    </w:lvl>
  </w:abstractNum>
  <w:abstractNum w:abstractNumId="3" w15:restartNumberingAfterBreak="0">
    <w:nsid w:val="0B376304"/>
    <w:multiLevelType w:val="hybridMultilevel"/>
    <w:tmpl w:val="D2D6F7B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 w15:restartNumberingAfterBreak="0">
    <w:nsid w:val="0B7F4654"/>
    <w:multiLevelType w:val="hybridMultilevel"/>
    <w:tmpl w:val="490CA8C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 w15:restartNumberingAfterBreak="0">
    <w:nsid w:val="0D147D71"/>
    <w:multiLevelType w:val="hybridMultilevel"/>
    <w:tmpl w:val="34E6C80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0827110"/>
    <w:multiLevelType w:val="hybridMultilevel"/>
    <w:tmpl w:val="B30454D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19F74981"/>
    <w:multiLevelType w:val="hybridMultilevel"/>
    <w:tmpl w:val="C0229304"/>
    <w:lvl w:ilvl="0" w:tplc="F6A82CE6">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8" w15:restartNumberingAfterBreak="0">
    <w:nsid w:val="20576F7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E411F0"/>
    <w:multiLevelType w:val="hybridMultilevel"/>
    <w:tmpl w:val="CFF80872"/>
    <w:lvl w:ilvl="0" w:tplc="ACF2560A">
      <w:start w:val="2"/>
      <w:numFmt w:val="lowerLetter"/>
      <w:lvlText w:val="%1)"/>
      <w:lvlJc w:val="left"/>
      <w:pPr>
        <w:ind w:left="927"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16259CF"/>
    <w:multiLevelType w:val="hybridMultilevel"/>
    <w:tmpl w:val="148CA4EA"/>
    <w:lvl w:ilvl="0" w:tplc="732E4A92">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1" w15:restartNumberingAfterBreak="0">
    <w:nsid w:val="21F140EF"/>
    <w:multiLevelType w:val="hybridMultilevel"/>
    <w:tmpl w:val="E4228A3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309471E"/>
    <w:multiLevelType w:val="hybridMultilevel"/>
    <w:tmpl w:val="C0229304"/>
    <w:lvl w:ilvl="0" w:tplc="F6A82CE6">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3" w15:restartNumberingAfterBreak="0">
    <w:nsid w:val="2A5D59DC"/>
    <w:multiLevelType w:val="hybridMultilevel"/>
    <w:tmpl w:val="B7D87D0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2B797069"/>
    <w:multiLevelType w:val="multilevel"/>
    <w:tmpl w:val="598CD6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D6702D3"/>
    <w:multiLevelType w:val="hybridMultilevel"/>
    <w:tmpl w:val="1F9019B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6" w15:restartNumberingAfterBreak="0">
    <w:nsid w:val="2DB83783"/>
    <w:multiLevelType w:val="hybridMultilevel"/>
    <w:tmpl w:val="CFB858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E301101"/>
    <w:multiLevelType w:val="multilevel"/>
    <w:tmpl w:val="B060CD6E"/>
    <w:lvl w:ilvl="0">
      <w:start w:val="1"/>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E9952F5"/>
    <w:multiLevelType w:val="hybridMultilevel"/>
    <w:tmpl w:val="6F4C2C0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9483CD2"/>
    <w:multiLevelType w:val="hybridMultilevel"/>
    <w:tmpl w:val="F560F704"/>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0" w15:restartNumberingAfterBreak="0">
    <w:nsid w:val="3C3462B6"/>
    <w:multiLevelType w:val="hybridMultilevel"/>
    <w:tmpl w:val="74925F6C"/>
    <w:lvl w:ilvl="0" w:tplc="CB0AF08A">
      <w:start w:val="1"/>
      <w:numFmt w:val="lowerLetter"/>
      <w:lvlText w:val="%1."/>
      <w:lvlJc w:val="left"/>
      <w:pPr>
        <w:ind w:left="927" w:hanging="360"/>
      </w:pPr>
    </w:lvl>
    <w:lvl w:ilvl="1" w:tplc="140A0019">
      <w:start w:val="1"/>
      <w:numFmt w:val="lowerLetter"/>
      <w:lvlText w:val="%2."/>
      <w:lvlJc w:val="left"/>
      <w:pPr>
        <w:ind w:left="1647" w:hanging="360"/>
      </w:pPr>
    </w:lvl>
    <w:lvl w:ilvl="2" w:tplc="140A001B">
      <w:start w:val="1"/>
      <w:numFmt w:val="lowerRoman"/>
      <w:lvlText w:val="%3."/>
      <w:lvlJc w:val="right"/>
      <w:pPr>
        <w:ind w:left="2367" w:hanging="180"/>
      </w:pPr>
    </w:lvl>
    <w:lvl w:ilvl="3" w:tplc="140A000F">
      <w:start w:val="1"/>
      <w:numFmt w:val="decimal"/>
      <w:lvlText w:val="%4."/>
      <w:lvlJc w:val="left"/>
      <w:pPr>
        <w:ind w:left="3087" w:hanging="360"/>
      </w:pPr>
    </w:lvl>
    <w:lvl w:ilvl="4" w:tplc="140A0019">
      <w:start w:val="1"/>
      <w:numFmt w:val="lowerLetter"/>
      <w:lvlText w:val="%5."/>
      <w:lvlJc w:val="left"/>
      <w:pPr>
        <w:ind w:left="3807" w:hanging="360"/>
      </w:pPr>
    </w:lvl>
    <w:lvl w:ilvl="5" w:tplc="140A001B">
      <w:start w:val="1"/>
      <w:numFmt w:val="lowerRoman"/>
      <w:lvlText w:val="%6."/>
      <w:lvlJc w:val="right"/>
      <w:pPr>
        <w:ind w:left="4527" w:hanging="180"/>
      </w:pPr>
    </w:lvl>
    <w:lvl w:ilvl="6" w:tplc="140A000F">
      <w:start w:val="1"/>
      <w:numFmt w:val="decimal"/>
      <w:lvlText w:val="%7."/>
      <w:lvlJc w:val="left"/>
      <w:pPr>
        <w:ind w:left="5247" w:hanging="360"/>
      </w:pPr>
    </w:lvl>
    <w:lvl w:ilvl="7" w:tplc="140A0019">
      <w:start w:val="1"/>
      <w:numFmt w:val="lowerLetter"/>
      <w:lvlText w:val="%8."/>
      <w:lvlJc w:val="left"/>
      <w:pPr>
        <w:ind w:left="5967" w:hanging="360"/>
      </w:pPr>
    </w:lvl>
    <w:lvl w:ilvl="8" w:tplc="140A001B">
      <w:start w:val="1"/>
      <w:numFmt w:val="lowerRoman"/>
      <w:lvlText w:val="%9."/>
      <w:lvlJc w:val="right"/>
      <w:pPr>
        <w:ind w:left="6687" w:hanging="180"/>
      </w:pPr>
    </w:lvl>
  </w:abstractNum>
  <w:abstractNum w:abstractNumId="21" w15:restartNumberingAfterBreak="0">
    <w:nsid w:val="3CD870C0"/>
    <w:multiLevelType w:val="hybridMultilevel"/>
    <w:tmpl w:val="9138951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421A1E5D"/>
    <w:multiLevelType w:val="multilevel"/>
    <w:tmpl w:val="10A26E1E"/>
    <w:lvl w:ilvl="0">
      <w:start w:val="2"/>
      <w:numFmt w:val="decimal"/>
      <w:lvlText w:val="%1"/>
      <w:lvlJc w:val="left"/>
      <w:pPr>
        <w:ind w:left="360" w:hanging="360"/>
      </w:pPr>
      <w:rPr>
        <w:rFonts w:ascii="Times New Roman" w:hAnsi="Times New Roman" w:hint="default"/>
        <w:b/>
        <w:i w:val="0"/>
        <w:sz w:val="22"/>
      </w:rPr>
    </w:lvl>
    <w:lvl w:ilvl="1">
      <w:start w:val="1"/>
      <w:numFmt w:val="decimal"/>
      <w:lvlText w:val="%1.%2"/>
      <w:lvlJc w:val="left"/>
      <w:pPr>
        <w:ind w:left="360" w:hanging="360"/>
      </w:pPr>
      <w:rPr>
        <w:rFonts w:ascii="Times New Roman" w:hAnsi="Times New Roman" w:hint="default"/>
        <w:b/>
        <w:i w:val="0"/>
        <w:sz w:val="22"/>
      </w:rPr>
    </w:lvl>
    <w:lvl w:ilvl="2">
      <w:start w:val="1"/>
      <w:numFmt w:val="decimal"/>
      <w:lvlText w:val="%1.%2.%3"/>
      <w:lvlJc w:val="left"/>
      <w:pPr>
        <w:ind w:left="720" w:hanging="720"/>
      </w:pPr>
      <w:rPr>
        <w:rFonts w:ascii="Times New Roman" w:hAnsi="Times New Roman" w:hint="default"/>
        <w:b/>
        <w:i w:val="0"/>
        <w:sz w:val="22"/>
      </w:rPr>
    </w:lvl>
    <w:lvl w:ilvl="3">
      <w:start w:val="1"/>
      <w:numFmt w:val="decimal"/>
      <w:lvlText w:val="%1.%2.%3.%4"/>
      <w:lvlJc w:val="left"/>
      <w:pPr>
        <w:ind w:left="720" w:hanging="720"/>
      </w:pPr>
      <w:rPr>
        <w:rFonts w:ascii="Times New Roman" w:hAnsi="Times New Roman" w:hint="default"/>
        <w:b/>
        <w:i w:val="0"/>
        <w:sz w:val="22"/>
      </w:rPr>
    </w:lvl>
    <w:lvl w:ilvl="4">
      <w:start w:val="1"/>
      <w:numFmt w:val="decimal"/>
      <w:lvlText w:val="%1.%2.%3.%4.%5"/>
      <w:lvlJc w:val="left"/>
      <w:pPr>
        <w:ind w:left="720" w:hanging="720"/>
      </w:pPr>
      <w:rPr>
        <w:rFonts w:ascii="Times New Roman" w:hAnsi="Times New Roman" w:hint="default"/>
        <w:b/>
        <w:i w:val="0"/>
        <w:sz w:val="22"/>
      </w:rPr>
    </w:lvl>
    <w:lvl w:ilvl="5">
      <w:start w:val="1"/>
      <w:numFmt w:val="decimal"/>
      <w:lvlText w:val="%1.%2.%3.%4.%5.%6"/>
      <w:lvlJc w:val="left"/>
      <w:pPr>
        <w:ind w:left="1080" w:hanging="1080"/>
      </w:pPr>
      <w:rPr>
        <w:rFonts w:ascii="Times New Roman" w:hAnsi="Times New Roman" w:hint="default"/>
        <w:b/>
        <w:i w:val="0"/>
        <w:sz w:val="22"/>
      </w:rPr>
    </w:lvl>
    <w:lvl w:ilvl="6">
      <w:start w:val="1"/>
      <w:numFmt w:val="decimal"/>
      <w:lvlText w:val="%1.%2.%3.%4.%5.%6.%7"/>
      <w:lvlJc w:val="left"/>
      <w:pPr>
        <w:ind w:left="1080" w:hanging="1080"/>
      </w:pPr>
      <w:rPr>
        <w:rFonts w:ascii="Times New Roman" w:hAnsi="Times New Roman" w:hint="default"/>
        <w:b/>
        <w:i w:val="0"/>
        <w:sz w:val="22"/>
      </w:rPr>
    </w:lvl>
    <w:lvl w:ilvl="7">
      <w:start w:val="1"/>
      <w:numFmt w:val="decimal"/>
      <w:lvlText w:val="%1.%2.%3.%4.%5.%6.%7.%8"/>
      <w:lvlJc w:val="left"/>
      <w:pPr>
        <w:ind w:left="1440" w:hanging="1440"/>
      </w:pPr>
      <w:rPr>
        <w:rFonts w:ascii="Times New Roman" w:hAnsi="Times New Roman" w:hint="default"/>
        <w:b/>
        <w:i w:val="0"/>
        <w:sz w:val="22"/>
      </w:rPr>
    </w:lvl>
    <w:lvl w:ilvl="8">
      <w:start w:val="1"/>
      <w:numFmt w:val="decimal"/>
      <w:lvlText w:val="%1.%2.%3.%4.%5.%6.%7.%8.%9"/>
      <w:lvlJc w:val="left"/>
      <w:pPr>
        <w:ind w:left="1440" w:hanging="1440"/>
      </w:pPr>
      <w:rPr>
        <w:rFonts w:ascii="Times New Roman" w:hAnsi="Times New Roman" w:hint="default"/>
        <w:b/>
        <w:i w:val="0"/>
        <w:sz w:val="22"/>
      </w:rPr>
    </w:lvl>
  </w:abstractNum>
  <w:abstractNum w:abstractNumId="23" w15:restartNumberingAfterBreak="0">
    <w:nsid w:val="43AE3753"/>
    <w:multiLevelType w:val="hybridMultilevel"/>
    <w:tmpl w:val="EF867D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7B952D3"/>
    <w:multiLevelType w:val="hybridMultilevel"/>
    <w:tmpl w:val="4B4C23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8B32EC6"/>
    <w:multiLevelType w:val="hybridMultilevel"/>
    <w:tmpl w:val="2C504AF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6" w15:restartNumberingAfterBreak="0">
    <w:nsid w:val="498941D9"/>
    <w:multiLevelType w:val="hybridMultilevel"/>
    <w:tmpl w:val="5486E93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AFC7CE0"/>
    <w:multiLevelType w:val="multilevel"/>
    <w:tmpl w:val="F89C165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B182C6F"/>
    <w:multiLevelType w:val="hybridMultilevel"/>
    <w:tmpl w:val="3E9C68B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9" w15:restartNumberingAfterBreak="0">
    <w:nsid w:val="4B64125D"/>
    <w:multiLevelType w:val="hybridMultilevel"/>
    <w:tmpl w:val="4600E4A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0" w15:restartNumberingAfterBreak="0">
    <w:nsid w:val="514057F2"/>
    <w:multiLevelType w:val="hybridMultilevel"/>
    <w:tmpl w:val="81E495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1992CAD"/>
    <w:multiLevelType w:val="hybridMultilevel"/>
    <w:tmpl w:val="3BC8E620"/>
    <w:lvl w:ilvl="0" w:tplc="140A0017">
      <w:start w:val="1"/>
      <w:numFmt w:val="lowerLetter"/>
      <w:lvlText w:val="%1)"/>
      <w:lvlJc w:val="left"/>
      <w:pPr>
        <w:ind w:left="928" w:hanging="360"/>
      </w:p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32" w15:restartNumberingAfterBreak="0">
    <w:nsid w:val="51FC0671"/>
    <w:multiLevelType w:val="hybridMultilevel"/>
    <w:tmpl w:val="804C6EA8"/>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3" w15:restartNumberingAfterBreak="0">
    <w:nsid w:val="565307BD"/>
    <w:multiLevelType w:val="hybridMultilevel"/>
    <w:tmpl w:val="29945D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8E21915"/>
    <w:multiLevelType w:val="multilevel"/>
    <w:tmpl w:val="C7FA7BDC"/>
    <w:lvl w:ilvl="0">
      <w:start w:val="2"/>
      <w:numFmt w:val="decimal"/>
      <w:lvlText w:val="%1"/>
      <w:lvlJc w:val="left"/>
      <w:pPr>
        <w:ind w:left="360" w:hanging="360"/>
      </w:pPr>
      <w:rPr>
        <w:rFonts w:ascii="Times New Roman" w:hAnsi="Times New Roman" w:hint="default"/>
        <w:i w:val="0"/>
        <w:color w:val="000000"/>
        <w:sz w:val="22"/>
      </w:rPr>
    </w:lvl>
    <w:lvl w:ilvl="1">
      <w:start w:val="2"/>
      <w:numFmt w:val="decimal"/>
      <w:lvlText w:val="%1.%2"/>
      <w:lvlJc w:val="left"/>
      <w:pPr>
        <w:ind w:left="360" w:hanging="360"/>
      </w:pPr>
      <w:rPr>
        <w:rFonts w:ascii="Times New Roman" w:hAnsi="Times New Roman" w:hint="default"/>
        <w:i w:val="0"/>
        <w:color w:val="000000"/>
        <w:sz w:val="22"/>
      </w:rPr>
    </w:lvl>
    <w:lvl w:ilvl="2">
      <w:start w:val="1"/>
      <w:numFmt w:val="decimal"/>
      <w:lvlText w:val="%1.%2.%3"/>
      <w:lvlJc w:val="left"/>
      <w:pPr>
        <w:ind w:left="720" w:hanging="720"/>
      </w:pPr>
      <w:rPr>
        <w:rFonts w:ascii="Times New Roman" w:hAnsi="Times New Roman" w:hint="default"/>
        <w:i w:val="0"/>
        <w:color w:val="000000"/>
        <w:sz w:val="22"/>
      </w:rPr>
    </w:lvl>
    <w:lvl w:ilvl="3">
      <w:start w:val="1"/>
      <w:numFmt w:val="decimal"/>
      <w:lvlText w:val="%1.%2.%3.%4"/>
      <w:lvlJc w:val="left"/>
      <w:pPr>
        <w:ind w:left="720" w:hanging="720"/>
      </w:pPr>
      <w:rPr>
        <w:rFonts w:ascii="Times New Roman" w:hAnsi="Times New Roman" w:hint="default"/>
        <w:i w:val="0"/>
        <w:color w:val="000000"/>
        <w:sz w:val="22"/>
      </w:rPr>
    </w:lvl>
    <w:lvl w:ilvl="4">
      <w:start w:val="1"/>
      <w:numFmt w:val="decimal"/>
      <w:lvlText w:val="%1.%2.%3.%4.%5"/>
      <w:lvlJc w:val="left"/>
      <w:pPr>
        <w:ind w:left="720" w:hanging="720"/>
      </w:pPr>
      <w:rPr>
        <w:rFonts w:ascii="Times New Roman" w:hAnsi="Times New Roman" w:hint="default"/>
        <w:i w:val="0"/>
        <w:color w:val="000000"/>
        <w:sz w:val="22"/>
      </w:rPr>
    </w:lvl>
    <w:lvl w:ilvl="5">
      <w:start w:val="1"/>
      <w:numFmt w:val="decimal"/>
      <w:lvlText w:val="%1.%2.%3.%4.%5.%6"/>
      <w:lvlJc w:val="left"/>
      <w:pPr>
        <w:ind w:left="1080" w:hanging="1080"/>
      </w:pPr>
      <w:rPr>
        <w:rFonts w:ascii="Times New Roman" w:hAnsi="Times New Roman" w:hint="default"/>
        <w:i w:val="0"/>
        <w:color w:val="000000"/>
        <w:sz w:val="22"/>
      </w:rPr>
    </w:lvl>
    <w:lvl w:ilvl="6">
      <w:start w:val="1"/>
      <w:numFmt w:val="decimal"/>
      <w:lvlText w:val="%1.%2.%3.%4.%5.%6.%7"/>
      <w:lvlJc w:val="left"/>
      <w:pPr>
        <w:ind w:left="1080" w:hanging="1080"/>
      </w:pPr>
      <w:rPr>
        <w:rFonts w:ascii="Times New Roman" w:hAnsi="Times New Roman" w:hint="default"/>
        <w:i w:val="0"/>
        <w:color w:val="000000"/>
        <w:sz w:val="22"/>
      </w:rPr>
    </w:lvl>
    <w:lvl w:ilvl="7">
      <w:start w:val="1"/>
      <w:numFmt w:val="decimal"/>
      <w:lvlText w:val="%1.%2.%3.%4.%5.%6.%7.%8"/>
      <w:lvlJc w:val="left"/>
      <w:pPr>
        <w:ind w:left="1440" w:hanging="1440"/>
      </w:pPr>
      <w:rPr>
        <w:rFonts w:ascii="Times New Roman" w:hAnsi="Times New Roman" w:hint="default"/>
        <w:i w:val="0"/>
        <w:color w:val="000000"/>
        <w:sz w:val="22"/>
      </w:rPr>
    </w:lvl>
    <w:lvl w:ilvl="8">
      <w:start w:val="1"/>
      <w:numFmt w:val="decimal"/>
      <w:lvlText w:val="%1.%2.%3.%4.%5.%6.%7.%8.%9"/>
      <w:lvlJc w:val="left"/>
      <w:pPr>
        <w:ind w:left="1440" w:hanging="1440"/>
      </w:pPr>
      <w:rPr>
        <w:rFonts w:ascii="Times New Roman" w:hAnsi="Times New Roman" w:hint="default"/>
        <w:i w:val="0"/>
        <w:color w:val="000000"/>
        <w:sz w:val="22"/>
      </w:rPr>
    </w:lvl>
  </w:abstractNum>
  <w:abstractNum w:abstractNumId="35" w15:restartNumberingAfterBreak="0">
    <w:nsid w:val="641B3A6E"/>
    <w:multiLevelType w:val="hybridMultilevel"/>
    <w:tmpl w:val="B538C78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6" w15:restartNumberingAfterBreak="0">
    <w:nsid w:val="6CDC0ADB"/>
    <w:multiLevelType w:val="hybridMultilevel"/>
    <w:tmpl w:val="2FC27E3C"/>
    <w:lvl w:ilvl="0" w:tplc="96BC2386">
      <w:numFmt w:val="bullet"/>
      <w:lvlText w:val="-"/>
      <w:lvlJc w:val="left"/>
      <w:pPr>
        <w:ind w:left="1068" w:hanging="360"/>
      </w:pPr>
      <w:rPr>
        <w:rFonts w:ascii="Times New Roman" w:eastAsia="Times New Roman" w:hAnsi="Times New Roman" w:cs="Times New Roman"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7" w15:restartNumberingAfterBreak="0">
    <w:nsid w:val="6D7C744C"/>
    <w:multiLevelType w:val="multilevel"/>
    <w:tmpl w:val="5608CA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4E82EB7"/>
    <w:multiLevelType w:val="hybridMultilevel"/>
    <w:tmpl w:val="6F4C2C0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5EA5C7D"/>
    <w:multiLevelType w:val="hybridMultilevel"/>
    <w:tmpl w:val="E9C0FBB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0" w15:restartNumberingAfterBreak="0">
    <w:nsid w:val="777D3E43"/>
    <w:multiLevelType w:val="multilevel"/>
    <w:tmpl w:val="922888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79D1FE0"/>
    <w:multiLevelType w:val="hybridMultilevel"/>
    <w:tmpl w:val="E222D632"/>
    <w:lvl w:ilvl="0" w:tplc="15AA675E">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42" w15:restartNumberingAfterBreak="0">
    <w:nsid w:val="7E4B584B"/>
    <w:multiLevelType w:val="hybridMultilevel"/>
    <w:tmpl w:val="FC4ED7E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num w:numId="1">
    <w:abstractNumId w:val="14"/>
  </w:num>
  <w:num w:numId="2">
    <w:abstractNumId w:val="5"/>
  </w:num>
  <w:num w:numId="3">
    <w:abstractNumId w:val="23"/>
  </w:num>
  <w:num w:numId="4">
    <w:abstractNumId w:val="16"/>
  </w:num>
  <w:num w:numId="5">
    <w:abstractNumId w:val="13"/>
  </w:num>
  <w:num w:numId="6">
    <w:abstractNumId w:val="39"/>
  </w:num>
  <w:num w:numId="7">
    <w:abstractNumId w:val="8"/>
  </w:num>
  <w:num w:numId="8">
    <w:abstractNumId w:val="17"/>
  </w:num>
  <w:num w:numId="9">
    <w:abstractNumId w:val="40"/>
  </w:num>
  <w:num w:numId="10">
    <w:abstractNumId w:val="30"/>
  </w:num>
  <w:num w:numId="11">
    <w:abstractNumId w:val="36"/>
  </w:num>
  <w:num w:numId="12">
    <w:abstractNumId w:val="27"/>
  </w:num>
  <w:num w:numId="13">
    <w:abstractNumId w:val="34"/>
  </w:num>
  <w:num w:numId="14">
    <w:abstractNumId w:val="22"/>
  </w:num>
  <w:num w:numId="15">
    <w:abstractNumId w:val="37"/>
  </w:num>
  <w:num w:numId="16">
    <w:abstractNumId w:val="35"/>
  </w:num>
  <w:num w:numId="17">
    <w:abstractNumId w:val="26"/>
  </w:num>
  <w:num w:numId="18">
    <w:abstractNumId w:val="10"/>
  </w:num>
  <w:num w:numId="19">
    <w:abstractNumId w:val="24"/>
  </w:num>
  <w:num w:numId="20">
    <w:abstractNumId w:val="32"/>
  </w:num>
  <w:num w:numId="21">
    <w:abstractNumId w:val="33"/>
  </w:num>
  <w:num w:numId="22">
    <w:abstractNumId w:val="31"/>
  </w:num>
  <w:num w:numId="23">
    <w:abstractNumId w:val="38"/>
  </w:num>
  <w:num w:numId="24">
    <w:abstractNumId w:val="0"/>
  </w:num>
  <w:num w:numId="25">
    <w:abstractNumId w:val="18"/>
  </w:num>
  <w:num w:numId="26">
    <w:abstractNumId w:val="25"/>
  </w:num>
  <w:num w:numId="27">
    <w:abstractNumId w:val="11"/>
  </w:num>
  <w:num w:numId="28">
    <w:abstractNumId w:val="19"/>
  </w:num>
  <w:num w:numId="29">
    <w:abstractNumId w:val="15"/>
  </w:num>
  <w:num w:numId="30">
    <w:abstractNumId w:val="1"/>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2"/>
  </w:num>
  <w:num w:numId="34">
    <w:abstractNumId w:val="12"/>
  </w:num>
  <w:num w:numId="35">
    <w:abstractNumId w:val="7"/>
  </w:num>
  <w:num w:numId="36">
    <w:abstractNumId w:val="9"/>
  </w:num>
  <w:num w:numId="37">
    <w:abstractNumId w:val="6"/>
  </w:num>
  <w:num w:numId="38">
    <w:abstractNumId w:val="28"/>
  </w:num>
  <w:num w:numId="39">
    <w:abstractNumId w:val="4"/>
  </w:num>
  <w:num w:numId="40">
    <w:abstractNumId w:val="29"/>
  </w:num>
  <w:num w:numId="41">
    <w:abstractNumId w:val="42"/>
  </w:num>
  <w:num w:numId="42">
    <w:abstractNumId w:val="21"/>
  </w:num>
  <w:num w:numId="4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ocumentProtection w:edit="trackedChange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66D"/>
    <w:rsid w:val="000001B9"/>
    <w:rsid w:val="00000751"/>
    <w:rsid w:val="000008A8"/>
    <w:rsid w:val="00000AE5"/>
    <w:rsid w:val="00000AFF"/>
    <w:rsid w:val="00000BFF"/>
    <w:rsid w:val="00000CA3"/>
    <w:rsid w:val="0000165B"/>
    <w:rsid w:val="00001865"/>
    <w:rsid w:val="0000194E"/>
    <w:rsid w:val="00001A17"/>
    <w:rsid w:val="00001D8E"/>
    <w:rsid w:val="00002636"/>
    <w:rsid w:val="00004D49"/>
    <w:rsid w:val="00004E31"/>
    <w:rsid w:val="000052A0"/>
    <w:rsid w:val="0000561B"/>
    <w:rsid w:val="00005956"/>
    <w:rsid w:val="00005ABC"/>
    <w:rsid w:val="00005C90"/>
    <w:rsid w:val="000062D8"/>
    <w:rsid w:val="000063F9"/>
    <w:rsid w:val="00006B11"/>
    <w:rsid w:val="00006EC8"/>
    <w:rsid w:val="00006FA1"/>
    <w:rsid w:val="00007206"/>
    <w:rsid w:val="000075C2"/>
    <w:rsid w:val="00007EFD"/>
    <w:rsid w:val="00010C5B"/>
    <w:rsid w:val="00010DDB"/>
    <w:rsid w:val="00011458"/>
    <w:rsid w:val="000115BA"/>
    <w:rsid w:val="00012209"/>
    <w:rsid w:val="000122AF"/>
    <w:rsid w:val="00012A31"/>
    <w:rsid w:val="00012B94"/>
    <w:rsid w:val="00012E5B"/>
    <w:rsid w:val="00013C62"/>
    <w:rsid w:val="00013E59"/>
    <w:rsid w:val="000140CF"/>
    <w:rsid w:val="0001455F"/>
    <w:rsid w:val="000165E6"/>
    <w:rsid w:val="0001753A"/>
    <w:rsid w:val="00017A0E"/>
    <w:rsid w:val="000200A0"/>
    <w:rsid w:val="00020185"/>
    <w:rsid w:val="000202D0"/>
    <w:rsid w:val="0002086F"/>
    <w:rsid w:val="00020DE4"/>
    <w:rsid w:val="00021119"/>
    <w:rsid w:val="000216C7"/>
    <w:rsid w:val="00021733"/>
    <w:rsid w:val="00021D48"/>
    <w:rsid w:val="000223FA"/>
    <w:rsid w:val="00022778"/>
    <w:rsid w:val="00022AB2"/>
    <w:rsid w:val="00022D54"/>
    <w:rsid w:val="000237F4"/>
    <w:rsid w:val="00023D0D"/>
    <w:rsid w:val="00023FA5"/>
    <w:rsid w:val="000246FC"/>
    <w:rsid w:val="0002487F"/>
    <w:rsid w:val="000249A5"/>
    <w:rsid w:val="000259E5"/>
    <w:rsid w:val="0002602B"/>
    <w:rsid w:val="00026332"/>
    <w:rsid w:val="00026725"/>
    <w:rsid w:val="00027416"/>
    <w:rsid w:val="000274B1"/>
    <w:rsid w:val="00027E93"/>
    <w:rsid w:val="00027F9C"/>
    <w:rsid w:val="00031000"/>
    <w:rsid w:val="00031420"/>
    <w:rsid w:val="000316BD"/>
    <w:rsid w:val="00031816"/>
    <w:rsid w:val="00031C8E"/>
    <w:rsid w:val="000322ED"/>
    <w:rsid w:val="00032DF7"/>
    <w:rsid w:val="0003303F"/>
    <w:rsid w:val="00033186"/>
    <w:rsid w:val="000332DA"/>
    <w:rsid w:val="000341FD"/>
    <w:rsid w:val="0003466A"/>
    <w:rsid w:val="00034AF3"/>
    <w:rsid w:val="00035CC2"/>
    <w:rsid w:val="00035DAE"/>
    <w:rsid w:val="00036524"/>
    <w:rsid w:val="00036D63"/>
    <w:rsid w:val="00037285"/>
    <w:rsid w:val="000372DE"/>
    <w:rsid w:val="00040281"/>
    <w:rsid w:val="00041A95"/>
    <w:rsid w:val="00041D81"/>
    <w:rsid w:val="00042419"/>
    <w:rsid w:val="000427A6"/>
    <w:rsid w:val="00042D07"/>
    <w:rsid w:val="000432F5"/>
    <w:rsid w:val="0004336B"/>
    <w:rsid w:val="00043592"/>
    <w:rsid w:val="000435CA"/>
    <w:rsid w:val="00043679"/>
    <w:rsid w:val="000438AF"/>
    <w:rsid w:val="00043A8B"/>
    <w:rsid w:val="00043B47"/>
    <w:rsid w:val="00043E6C"/>
    <w:rsid w:val="00044131"/>
    <w:rsid w:val="00044754"/>
    <w:rsid w:val="00045095"/>
    <w:rsid w:val="00045920"/>
    <w:rsid w:val="00045B53"/>
    <w:rsid w:val="000466BE"/>
    <w:rsid w:val="00046BEF"/>
    <w:rsid w:val="00047053"/>
    <w:rsid w:val="0004732A"/>
    <w:rsid w:val="000479D8"/>
    <w:rsid w:val="00047F52"/>
    <w:rsid w:val="0005011D"/>
    <w:rsid w:val="000505FC"/>
    <w:rsid w:val="00050CB8"/>
    <w:rsid w:val="00050F4A"/>
    <w:rsid w:val="0005115B"/>
    <w:rsid w:val="00051878"/>
    <w:rsid w:val="000518DB"/>
    <w:rsid w:val="00051CFE"/>
    <w:rsid w:val="0005248B"/>
    <w:rsid w:val="0005296E"/>
    <w:rsid w:val="00052D9A"/>
    <w:rsid w:val="00052E17"/>
    <w:rsid w:val="00053013"/>
    <w:rsid w:val="000535D8"/>
    <w:rsid w:val="00053685"/>
    <w:rsid w:val="00053820"/>
    <w:rsid w:val="000539D0"/>
    <w:rsid w:val="00053B28"/>
    <w:rsid w:val="00054031"/>
    <w:rsid w:val="00054421"/>
    <w:rsid w:val="000545A2"/>
    <w:rsid w:val="00054E10"/>
    <w:rsid w:val="00055663"/>
    <w:rsid w:val="000557B1"/>
    <w:rsid w:val="00055A2B"/>
    <w:rsid w:val="00056226"/>
    <w:rsid w:val="000562D2"/>
    <w:rsid w:val="000564A7"/>
    <w:rsid w:val="000567B7"/>
    <w:rsid w:val="000572EA"/>
    <w:rsid w:val="000576D1"/>
    <w:rsid w:val="00057763"/>
    <w:rsid w:val="00057AB6"/>
    <w:rsid w:val="00057BF5"/>
    <w:rsid w:val="00057D46"/>
    <w:rsid w:val="000601B2"/>
    <w:rsid w:val="0006040E"/>
    <w:rsid w:val="00060560"/>
    <w:rsid w:val="0006070F"/>
    <w:rsid w:val="00060D8D"/>
    <w:rsid w:val="0006166B"/>
    <w:rsid w:val="00062503"/>
    <w:rsid w:val="00062AE7"/>
    <w:rsid w:val="0006314A"/>
    <w:rsid w:val="000638C8"/>
    <w:rsid w:val="00063BD3"/>
    <w:rsid w:val="00065F29"/>
    <w:rsid w:val="00065F83"/>
    <w:rsid w:val="00066E57"/>
    <w:rsid w:val="00067023"/>
    <w:rsid w:val="00067785"/>
    <w:rsid w:val="000678F1"/>
    <w:rsid w:val="00067D3D"/>
    <w:rsid w:val="000700CB"/>
    <w:rsid w:val="00070628"/>
    <w:rsid w:val="00071255"/>
    <w:rsid w:val="00071523"/>
    <w:rsid w:val="0007172C"/>
    <w:rsid w:val="0007196F"/>
    <w:rsid w:val="0007358F"/>
    <w:rsid w:val="00073A4B"/>
    <w:rsid w:val="00074498"/>
    <w:rsid w:val="00074534"/>
    <w:rsid w:val="00074A7B"/>
    <w:rsid w:val="000751BD"/>
    <w:rsid w:val="000753BC"/>
    <w:rsid w:val="00075D01"/>
    <w:rsid w:val="00075DF7"/>
    <w:rsid w:val="00076B13"/>
    <w:rsid w:val="00076C8B"/>
    <w:rsid w:val="00076D3A"/>
    <w:rsid w:val="0008018C"/>
    <w:rsid w:val="00080BE4"/>
    <w:rsid w:val="00081485"/>
    <w:rsid w:val="000814A2"/>
    <w:rsid w:val="0008197D"/>
    <w:rsid w:val="00081A44"/>
    <w:rsid w:val="0008242A"/>
    <w:rsid w:val="000827B5"/>
    <w:rsid w:val="00082C70"/>
    <w:rsid w:val="00082EBF"/>
    <w:rsid w:val="00083078"/>
    <w:rsid w:val="000834D7"/>
    <w:rsid w:val="00083FBF"/>
    <w:rsid w:val="00083FC1"/>
    <w:rsid w:val="000842FB"/>
    <w:rsid w:val="00084E32"/>
    <w:rsid w:val="0008560D"/>
    <w:rsid w:val="000860F2"/>
    <w:rsid w:val="000864CB"/>
    <w:rsid w:val="00086B2E"/>
    <w:rsid w:val="00086D76"/>
    <w:rsid w:val="00086F75"/>
    <w:rsid w:val="00087498"/>
    <w:rsid w:val="00087501"/>
    <w:rsid w:val="00087B47"/>
    <w:rsid w:val="00090071"/>
    <w:rsid w:val="00090230"/>
    <w:rsid w:val="0009025D"/>
    <w:rsid w:val="000906DA"/>
    <w:rsid w:val="00090864"/>
    <w:rsid w:val="000912B3"/>
    <w:rsid w:val="0009145F"/>
    <w:rsid w:val="00092908"/>
    <w:rsid w:val="0009293D"/>
    <w:rsid w:val="0009390F"/>
    <w:rsid w:val="00093B55"/>
    <w:rsid w:val="00093F2E"/>
    <w:rsid w:val="00094329"/>
    <w:rsid w:val="000944D7"/>
    <w:rsid w:val="00094844"/>
    <w:rsid w:val="000948AA"/>
    <w:rsid w:val="0009493E"/>
    <w:rsid w:val="0009633A"/>
    <w:rsid w:val="00096A9B"/>
    <w:rsid w:val="00097807"/>
    <w:rsid w:val="00097837"/>
    <w:rsid w:val="00097928"/>
    <w:rsid w:val="000A02FE"/>
    <w:rsid w:val="000A0842"/>
    <w:rsid w:val="000A0949"/>
    <w:rsid w:val="000A0CE9"/>
    <w:rsid w:val="000A0D6E"/>
    <w:rsid w:val="000A0D87"/>
    <w:rsid w:val="000A0EBC"/>
    <w:rsid w:val="000A1773"/>
    <w:rsid w:val="000A19F0"/>
    <w:rsid w:val="000A1F7C"/>
    <w:rsid w:val="000A24C6"/>
    <w:rsid w:val="000A28F4"/>
    <w:rsid w:val="000A2A30"/>
    <w:rsid w:val="000A2C45"/>
    <w:rsid w:val="000A2D6A"/>
    <w:rsid w:val="000A33FB"/>
    <w:rsid w:val="000A344D"/>
    <w:rsid w:val="000A3511"/>
    <w:rsid w:val="000A3BCC"/>
    <w:rsid w:val="000A3BF6"/>
    <w:rsid w:val="000A3D57"/>
    <w:rsid w:val="000A4051"/>
    <w:rsid w:val="000A429B"/>
    <w:rsid w:val="000A4D06"/>
    <w:rsid w:val="000A4D46"/>
    <w:rsid w:val="000A537F"/>
    <w:rsid w:val="000A563C"/>
    <w:rsid w:val="000A628C"/>
    <w:rsid w:val="000A6643"/>
    <w:rsid w:val="000A6693"/>
    <w:rsid w:val="000A6D85"/>
    <w:rsid w:val="000A703C"/>
    <w:rsid w:val="000A71ED"/>
    <w:rsid w:val="000A7897"/>
    <w:rsid w:val="000A7A21"/>
    <w:rsid w:val="000B0B06"/>
    <w:rsid w:val="000B0B15"/>
    <w:rsid w:val="000B1060"/>
    <w:rsid w:val="000B1893"/>
    <w:rsid w:val="000B1962"/>
    <w:rsid w:val="000B1B19"/>
    <w:rsid w:val="000B1DF1"/>
    <w:rsid w:val="000B29B3"/>
    <w:rsid w:val="000B2CC5"/>
    <w:rsid w:val="000B311F"/>
    <w:rsid w:val="000B40DC"/>
    <w:rsid w:val="000B4D31"/>
    <w:rsid w:val="000B571F"/>
    <w:rsid w:val="000B5FF1"/>
    <w:rsid w:val="000B665F"/>
    <w:rsid w:val="000B6B4D"/>
    <w:rsid w:val="000B6BC5"/>
    <w:rsid w:val="000B6EC2"/>
    <w:rsid w:val="000C0114"/>
    <w:rsid w:val="000C016E"/>
    <w:rsid w:val="000C07FB"/>
    <w:rsid w:val="000C0E1D"/>
    <w:rsid w:val="000C1122"/>
    <w:rsid w:val="000C172C"/>
    <w:rsid w:val="000C1A44"/>
    <w:rsid w:val="000C21B0"/>
    <w:rsid w:val="000C250E"/>
    <w:rsid w:val="000C31AA"/>
    <w:rsid w:val="000C3216"/>
    <w:rsid w:val="000C3A70"/>
    <w:rsid w:val="000C4818"/>
    <w:rsid w:val="000C48F0"/>
    <w:rsid w:val="000C4E94"/>
    <w:rsid w:val="000C4F11"/>
    <w:rsid w:val="000C57DB"/>
    <w:rsid w:val="000C586F"/>
    <w:rsid w:val="000C6B29"/>
    <w:rsid w:val="000C6D06"/>
    <w:rsid w:val="000C763F"/>
    <w:rsid w:val="000C7C9F"/>
    <w:rsid w:val="000D01CA"/>
    <w:rsid w:val="000D079C"/>
    <w:rsid w:val="000D0801"/>
    <w:rsid w:val="000D0862"/>
    <w:rsid w:val="000D0DDC"/>
    <w:rsid w:val="000D1010"/>
    <w:rsid w:val="000D17B0"/>
    <w:rsid w:val="000D1CCA"/>
    <w:rsid w:val="000D1DA8"/>
    <w:rsid w:val="000D1E56"/>
    <w:rsid w:val="000D280D"/>
    <w:rsid w:val="000D2CB4"/>
    <w:rsid w:val="000D3126"/>
    <w:rsid w:val="000D3790"/>
    <w:rsid w:val="000D4B2F"/>
    <w:rsid w:val="000D63AF"/>
    <w:rsid w:val="000D6951"/>
    <w:rsid w:val="000D7011"/>
    <w:rsid w:val="000D7495"/>
    <w:rsid w:val="000D7FB3"/>
    <w:rsid w:val="000E067C"/>
    <w:rsid w:val="000E07A0"/>
    <w:rsid w:val="000E1C66"/>
    <w:rsid w:val="000E3D66"/>
    <w:rsid w:val="000E4EEA"/>
    <w:rsid w:val="000E50F2"/>
    <w:rsid w:val="000E5197"/>
    <w:rsid w:val="000E5397"/>
    <w:rsid w:val="000E5405"/>
    <w:rsid w:val="000E5C8B"/>
    <w:rsid w:val="000E6A4F"/>
    <w:rsid w:val="000E7224"/>
    <w:rsid w:val="000E728F"/>
    <w:rsid w:val="000E7CED"/>
    <w:rsid w:val="000E7E78"/>
    <w:rsid w:val="000F0D5B"/>
    <w:rsid w:val="000F1620"/>
    <w:rsid w:val="000F182D"/>
    <w:rsid w:val="000F211E"/>
    <w:rsid w:val="000F2714"/>
    <w:rsid w:val="000F2A4B"/>
    <w:rsid w:val="000F2D79"/>
    <w:rsid w:val="000F2D8D"/>
    <w:rsid w:val="000F2DB7"/>
    <w:rsid w:val="000F2FBD"/>
    <w:rsid w:val="000F304D"/>
    <w:rsid w:val="000F3210"/>
    <w:rsid w:val="000F3ED0"/>
    <w:rsid w:val="000F41C7"/>
    <w:rsid w:val="000F4D42"/>
    <w:rsid w:val="000F4E07"/>
    <w:rsid w:val="000F51C6"/>
    <w:rsid w:val="000F5832"/>
    <w:rsid w:val="000F5916"/>
    <w:rsid w:val="000F6763"/>
    <w:rsid w:val="000F7469"/>
    <w:rsid w:val="000F7ADD"/>
    <w:rsid w:val="00100794"/>
    <w:rsid w:val="00100D8A"/>
    <w:rsid w:val="00101640"/>
    <w:rsid w:val="00101CF0"/>
    <w:rsid w:val="00101F29"/>
    <w:rsid w:val="0010263A"/>
    <w:rsid w:val="001026E2"/>
    <w:rsid w:val="00102780"/>
    <w:rsid w:val="00102A71"/>
    <w:rsid w:val="00104490"/>
    <w:rsid w:val="00104557"/>
    <w:rsid w:val="00104750"/>
    <w:rsid w:val="001049EA"/>
    <w:rsid w:val="00105663"/>
    <w:rsid w:val="00105DEB"/>
    <w:rsid w:val="0010685D"/>
    <w:rsid w:val="00106875"/>
    <w:rsid w:val="00106E92"/>
    <w:rsid w:val="001073BA"/>
    <w:rsid w:val="0010740A"/>
    <w:rsid w:val="00107AEE"/>
    <w:rsid w:val="00107C32"/>
    <w:rsid w:val="00107DCF"/>
    <w:rsid w:val="0011097C"/>
    <w:rsid w:val="00110C71"/>
    <w:rsid w:val="0011130F"/>
    <w:rsid w:val="0011337B"/>
    <w:rsid w:val="00113B02"/>
    <w:rsid w:val="00113D63"/>
    <w:rsid w:val="0011457F"/>
    <w:rsid w:val="00114701"/>
    <w:rsid w:val="00114E62"/>
    <w:rsid w:val="00114F67"/>
    <w:rsid w:val="0011500A"/>
    <w:rsid w:val="00115FA2"/>
    <w:rsid w:val="0011642A"/>
    <w:rsid w:val="001165D8"/>
    <w:rsid w:val="001172F0"/>
    <w:rsid w:val="00117421"/>
    <w:rsid w:val="00117647"/>
    <w:rsid w:val="0011774A"/>
    <w:rsid w:val="0011787A"/>
    <w:rsid w:val="00117934"/>
    <w:rsid w:val="00117AF9"/>
    <w:rsid w:val="00120282"/>
    <w:rsid w:val="00120954"/>
    <w:rsid w:val="00120B18"/>
    <w:rsid w:val="001210FA"/>
    <w:rsid w:val="00121202"/>
    <w:rsid w:val="001213FE"/>
    <w:rsid w:val="001222B5"/>
    <w:rsid w:val="00122328"/>
    <w:rsid w:val="00122735"/>
    <w:rsid w:val="001228FC"/>
    <w:rsid w:val="00122C34"/>
    <w:rsid w:val="001235CD"/>
    <w:rsid w:val="001240A7"/>
    <w:rsid w:val="001242CE"/>
    <w:rsid w:val="00124F78"/>
    <w:rsid w:val="00125030"/>
    <w:rsid w:val="00125566"/>
    <w:rsid w:val="0012574C"/>
    <w:rsid w:val="001258F7"/>
    <w:rsid w:val="00125A82"/>
    <w:rsid w:val="001263DD"/>
    <w:rsid w:val="00127035"/>
    <w:rsid w:val="001271F7"/>
    <w:rsid w:val="00130156"/>
    <w:rsid w:val="00130234"/>
    <w:rsid w:val="001302D1"/>
    <w:rsid w:val="001302FF"/>
    <w:rsid w:val="00131271"/>
    <w:rsid w:val="001313EF"/>
    <w:rsid w:val="00131411"/>
    <w:rsid w:val="00131DE3"/>
    <w:rsid w:val="00131EDC"/>
    <w:rsid w:val="00131F79"/>
    <w:rsid w:val="00132FA3"/>
    <w:rsid w:val="00133075"/>
    <w:rsid w:val="00133BB9"/>
    <w:rsid w:val="00133D32"/>
    <w:rsid w:val="00133FDC"/>
    <w:rsid w:val="001342F4"/>
    <w:rsid w:val="001344C4"/>
    <w:rsid w:val="001356B2"/>
    <w:rsid w:val="00135FF8"/>
    <w:rsid w:val="001360E3"/>
    <w:rsid w:val="0013633A"/>
    <w:rsid w:val="00136A1B"/>
    <w:rsid w:val="001371B6"/>
    <w:rsid w:val="0013740D"/>
    <w:rsid w:val="0013785F"/>
    <w:rsid w:val="001401DA"/>
    <w:rsid w:val="00140473"/>
    <w:rsid w:val="0014061C"/>
    <w:rsid w:val="001418BD"/>
    <w:rsid w:val="00141AB4"/>
    <w:rsid w:val="001422EA"/>
    <w:rsid w:val="00142769"/>
    <w:rsid w:val="00142B99"/>
    <w:rsid w:val="001432B3"/>
    <w:rsid w:val="001433B4"/>
    <w:rsid w:val="00143D3E"/>
    <w:rsid w:val="00143FBD"/>
    <w:rsid w:val="0014404F"/>
    <w:rsid w:val="0014416E"/>
    <w:rsid w:val="00144691"/>
    <w:rsid w:val="00144F94"/>
    <w:rsid w:val="00145081"/>
    <w:rsid w:val="00145084"/>
    <w:rsid w:val="00146B5C"/>
    <w:rsid w:val="001472B6"/>
    <w:rsid w:val="001477C6"/>
    <w:rsid w:val="0015118B"/>
    <w:rsid w:val="001511D6"/>
    <w:rsid w:val="0015130B"/>
    <w:rsid w:val="0015133D"/>
    <w:rsid w:val="00151913"/>
    <w:rsid w:val="00151B6E"/>
    <w:rsid w:val="00151CBD"/>
    <w:rsid w:val="00152B9D"/>
    <w:rsid w:val="00152D9F"/>
    <w:rsid w:val="00152F8B"/>
    <w:rsid w:val="001530D6"/>
    <w:rsid w:val="00153F4D"/>
    <w:rsid w:val="001553BE"/>
    <w:rsid w:val="00155E9D"/>
    <w:rsid w:val="001573FA"/>
    <w:rsid w:val="00157E54"/>
    <w:rsid w:val="00160220"/>
    <w:rsid w:val="001609DC"/>
    <w:rsid w:val="001614A3"/>
    <w:rsid w:val="00161590"/>
    <w:rsid w:val="00161E6C"/>
    <w:rsid w:val="00163395"/>
    <w:rsid w:val="00163450"/>
    <w:rsid w:val="00163A7D"/>
    <w:rsid w:val="00163AC6"/>
    <w:rsid w:val="00163B35"/>
    <w:rsid w:val="00163FB2"/>
    <w:rsid w:val="00164BDD"/>
    <w:rsid w:val="00164E32"/>
    <w:rsid w:val="00165625"/>
    <w:rsid w:val="001667A2"/>
    <w:rsid w:val="00166B6B"/>
    <w:rsid w:val="0016704D"/>
    <w:rsid w:val="00167339"/>
    <w:rsid w:val="001674F3"/>
    <w:rsid w:val="00167560"/>
    <w:rsid w:val="00167FFD"/>
    <w:rsid w:val="00170C39"/>
    <w:rsid w:val="00170E4D"/>
    <w:rsid w:val="00171105"/>
    <w:rsid w:val="00171311"/>
    <w:rsid w:val="00171E3E"/>
    <w:rsid w:val="00172438"/>
    <w:rsid w:val="001729E7"/>
    <w:rsid w:val="001729F3"/>
    <w:rsid w:val="00172E5E"/>
    <w:rsid w:val="00172F1E"/>
    <w:rsid w:val="001732C7"/>
    <w:rsid w:val="00173946"/>
    <w:rsid w:val="00173B96"/>
    <w:rsid w:val="00174970"/>
    <w:rsid w:val="00174BA2"/>
    <w:rsid w:val="00175043"/>
    <w:rsid w:val="00175082"/>
    <w:rsid w:val="0017527A"/>
    <w:rsid w:val="001766BF"/>
    <w:rsid w:val="00176D23"/>
    <w:rsid w:val="001775D9"/>
    <w:rsid w:val="0018145F"/>
    <w:rsid w:val="001815C4"/>
    <w:rsid w:val="00182362"/>
    <w:rsid w:val="001824FB"/>
    <w:rsid w:val="001827B3"/>
    <w:rsid w:val="00182992"/>
    <w:rsid w:val="00183224"/>
    <w:rsid w:val="00183AC2"/>
    <w:rsid w:val="00184F41"/>
    <w:rsid w:val="001861BB"/>
    <w:rsid w:val="00186CB9"/>
    <w:rsid w:val="0018764E"/>
    <w:rsid w:val="001878C7"/>
    <w:rsid w:val="00187F0F"/>
    <w:rsid w:val="001909F4"/>
    <w:rsid w:val="00190DB3"/>
    <w:rsid w:val="001916E9"/>
    <w:rsid w:val="00192058"/>
    <w:rsid w:val="001927DE"/>
    <w:rsid w:val="00192D96"/>
    <w:rsid w:val="00192E75"/>
    <w:rsid w:val="00192E92"/>
    <w:rsid w:val="00193E27"/>
    <w:rsid w:val="001946A5"/>
    <w:rsid w:val="00194ACC"/>
    <w:rsid w:val="00194CE8"/>
    <w:rsid w:val="00194D5C"/>
    <w:rsid w:val="001952DE"/>
    <w:rsid w:val="00195408"/>
    <w:rsid w:val="001955D7"/>
    <w:rsid w:val="00195C9E"/>
    <w:rsid w:val="00195CB3"/>
    <w:rsid w:val="00196043"/>
    <w:rsid w:val="001964AE"/>
    <w:rsid w:val="00197013"/>
    <w:rsid w:val="001970A2"/>
    <w:rsid w:val="00197CC3"/>
    <w:rsid w:val="001A0C56"/>
    <w:rsid w:val="001A0E26"/>
    <w:rsid w:val="001A10A8"/>
    <w:rsid w:val="001A14C3"/>
    <w:rsid w:val="001A1DAF"/>
    <w:rsid w:val="001A2088"/>
    <w:rsid w:val="001A24CD"/>
    <w:rsid w:val="001A27BB"/>
    <w:rsid w:val="001A29CF"/>
    <w:rsid w:val="001A3AD3"/>
    <w:rsid w:val="001A4369"/>
    <w:rsid w:val="001A499E"/>
    <w:rsid w:val="001A4B45"/>
    <w:rsid w:val="001A5904"/>
    <w:rsid w:val="001A5AF6"/>
    <w:rsid w:val="001A5B7B"/>
    <w:rsid w:val="001A5FF0"/>
    <w:rsid w:val="001A61C3"/>
    <w:rsid w:val="001A626E"/>
    <w:rsid w:val="001A6791"/>
    <w:rsid w:val="001A6873"/>
    <w:rsid w:val="001A6F30"/>
    <w:rsid w:val="001A7930"/>
    <w:rsid w:val="001B0032"/>
    <w:rsid w:val="001B0BAF"/>
    <w:rsid w:val="001B0E87"/>
    <w:rsid w:val="001B0F98"/>
    <w:rsid w:val="001B172E"/>
    <w:rsid w:val="001B1840"/>
    <w:rsid w:val="001B197A"/>
    <w:rsid w:val="001B288A"/>
    <w:rsid w:val="001B28CB"/>
    <w:rsid w:val="001B28E5"/>
    <w:rsid w:val="001B2A2D"/>
    <w:rsid w:val="001B387B"/>
    <w:rsid w:val="001B38D7"/>
    <w:rsid w:val="001B4042"/>
    <w:rsid w:val="001B4260"/>
    <w:rsid w:val="001B471A"/>
    <w:rsid w:val="001B47B7"/>
    <w:rsid w:val="001B4A41"/>
    <w:rsid w:val="001B4C82"/>
    <w:rsid w:val="001B5A6C"/>
    <w:rsid w:val="001B67E4"/>
    <w:rsid w:val="001B6F2B"/>
    <w:rsid w:val="001C0807"/>
    <w:rsid w:val="001C0AAD"/>
    <w:rsid w:val="001C0FAC"/>
    <w:rsid w:val="001C11FE"/>
    <w:rsid w:val="001C1B0B"/>
    <w:rsid w:val="001C22C4"/>
    <w:rsid w:val="001C2DB4"/>
    <w:rsid w:val="001C2DD6"/>
    <w:rsid w:val="001C3EDF"/>
    <w:rsid w:val="001C4B33"/>
    <w:rsid w:val="001C54C2"/>
    <w:rsid w:val="001C569C"/>
    <w:rsid w:val="001C5A1F"/>
    <w:rsid w:val="001C5CB8"/>
    <w:rsid w:val="001C5FD2"/>
    <w:rsid w:val="001C61F0"/>
    <w:rsid w:val="001C645E"/>
    <w:rsid w:val="001C685B"/>
    <w:rsid w:val="001C6FBA"/>
    <w:rsid w:val="001D01CF"/>
    <w:rsid w:val="001D09AE"/>
    <w:rsid w:val="001D0A07"/>
    <w:rsid w:val="001D1171"/>
    <w:rsid w:val="001D1580"/>
    <w:rsid w:val="001D1B45"/>
    <w:rsid w:val="001D1D48"/>
    <w:rsid w:val="001D1E09"/>
    <w:rsid w:val="001D222E"/>
    <w:rsid w:val="001D2C0B"/>
    <w:rsid w:val="001D3EE3"/>
    <w:rsid w:val="001D44FF"/>
    <w:rsid w:val="001D45D8"/>
    <w:rsid w:val="001D48EB"/>
    <w:rsid w:val="001D4E91"/>
    <w:rsid w:val="001D5267"/>
    <w:rsid w:val="001D5558"/>
    <w:rsid w:val="001D5FB5"/>
    <w:rsid w:val="001D6032"/>
    <w:rsid w:val="001D6937"/>
    <w:rsid w:val="001D6B24"/>
    <w:rsid w:val="001D6E5C"/>
    <w:rsid w:val="001D7289"/>
    <w:rsid w:val="001D7439"/>
    <w:rsid w:val="001D7781"/>
    <w:rsid w:val="001D78FD"/>
    <w:rsid w:val="001E0004"/>
    <w:rsid w:val="001E0377"/>
    <w:rsid w:val="001E1699"/>
    <w:rsid w:val="001E220F"/>
    <w:rsid w:val="001E26B2"/>
    <w:rsid w:val="001E26DC"/>
    <w:rsid w:val="001E2C09"/>
    <w:rsid w:val="001E3AB4"/>
    <w:rsid w:val="001E40BF"/>
    <w:rsid w:val="001E53BD"/>
    <w:rsid w:val="001E5708"/>
    <w:rsid w:val="001E593C"/>
    <w:rsid w:val="001E5D91"/>
    <w:rsid w:val="001E5E70"/>
    <w:rsid w:val="001E6891"/>
    <w:rsid w:val="001E77C4"/>
    <w:rsid w:val="001E7CD8"/>
    <w:rsid w:val="001E7E46"/>
    <w:rsid w:val="001E7FF2"/>
    <w:rsid w:val="001F0797"/>
    <w:rsid w:val="001F0806"/>
    <w:rsid w:val="001F11D1"/>
    <w:rsid w:val="001F1296"/>
    <w:rsid w:val="001F1593"/>
    <w:rsid w:val="001F1894"/>
    <w:rsid w:val="001F1BC9"/>
    <w:rsid w:val="001F21E7"/>
    <w:rsid w:val="001F2301"/>
    <w:rsid w:val="001F2725"/>
    <w:rsid w:val="001F2E4D"/>
    <w:rsid w:val="001F3DB2"/>
    <w:rsid w:val="001F3F7A"/>
    <w:rsid w:val="001F3FF8"/>
    <w:rsid w:val="001F4188"/>
    <w:rsid w:val="001F4445"/>
    <w:rsid w:val="001F4C49"/>
    <w:rsid w:val="001F4DA6"/>
    <w:rsid w:val="001F5027"/>
    <w:rsid w:val="001F520F"/>
    <w:rsid w:val="001F6050"/>
    <w:rsid w:val="001F76F2"/>
    <w:rsid w:val="001F7EE7"/>
    <w:rsid w:val="0020049A"/>
    <w:rsid w:val="002004B9"/>
    <w:rsid w:val="0020083C"/>
    <w:rsid w:val="00200A1B"/>
    <w:rsid w:val="00200BD5"/>
    <w:rsid w:val="00200BDE"/>
    <w:rsid w:val="00200DB1"/>
    <w:rsid w:val="00201314"/>
    <w:rsid w:val="00201705"/>
    <w:rsid w:val="00201D68"/>
    <w:rsid w:val="0020295B"/>
    <w:rsid w:val="00202B67"/>
    <w:rsid w:val="00202F5D"/>
    <w:rsid w:val="00203074"/>
    <w:rsid w:val="00203CAE"/>
    <w:rsid w:val="002041DA"/>
    <w:rsid w:val="00204A03"/>
    <w:rsid w:val="00204E9F"/>
    <w:rsid w:val="00204F3F"/>
    <w:rsid w:val="00204FDF"/>
    <w:rsid w:val="00205171"/>
    <w:rsid w:val="002054B8"/>
    <w:rsid w:val="0020591E"/>
    <w:rsid w:val="00206D22"/>
    <w:rsid w:val="0021155B"/>
    <w:rsid w:val="002119AC"/>
    <w:rsid w:val="00212018"/>
    <w:rsid w:val="002120A4"/>
    <w:rsid w:val="0021247E"/>
    <w:rsid w:val="002132EF"/>
    <w:rsid w:val="0021336F"/>
    <w:rsid w:val="002136C0"/>
    <w:rsid w:val="00213E55"/>
    <w:rsid w:val="00214203"/>
    <w:rsid w:val="00214554"/>
    <w:rsid w:val="002148DC"/>
    <w:rsid w:val="00214911"/>
    <w:rsid w:val="00214D21"/>
    <w:rsid w:val="00214F33"/>
    <w:rsid w:val="002150C7"/>
    <w:rsid w:val="00215C1C"/>
    <w:rsid w:val="002161D0"/>
    <w:rsid w:val="0021634A"/>
    <w:rsid w:val="0021644C"/>
    <w:rsid w:val="00216500"/>
    <w:rsid w:val="00216A70"/>
    <w:rsid w:val="00216B66"/>
    <w:rsid w:val="00216C08"/>
    <w:rsid w:val="00217625"/>
    <w:rsid w:val="002176FD"/>
    <w:rsid w:val="002178F8"/>
    <w:rsid w:val="00217D5B"/>
    <w:rsid w:val="002202A0"/>
    <w:rsid w:val="00220B39"/>
    <w:rsid w:val="00221A65"/>
    <w:rsid w:val="002221DD"/>
    <w:rsid w:val="00222650"/>
    <w:rsid w:val="0022285D"/>
    <w:rsid w:val="0022295F"/>
    <w:rsid w:val="00222EAC"/>
    <w:rsid w:val="00224824"/>
    <w:rsid w:val="00224C25"/>
    <w:rsid w:val="00224CF8"/>
    <w:rsid w:val="0022513D"/>
    <w:rsid w:val="0022530D"/>
    <w:rsid w:val="00226A7B"/>
    <w:rsid w:val="00226E68"/>
    <w:rsid w:val="00227B63"/>
    <w:rsid w:val="00227D62"/>
    <w:rsid w:val="00227DC0"/>
    <w:rsid w:val="00230060"/>
    <w:rsid w:val="00230B05"/>
    <w:rsid w:val="00231777"/>
    <w:rsid w:val="002320EE"/>
    <w:rsid w:val="00232658"/>
    <w:rsid w:val="00232677"/>
    <w:rsid w:val="00232BF1"/>
    <w:rsid w:val="00232BFD"/>
    <w:rsid w:val="0023301F"/>
    <w:rsid w:val="0023334C"/>
    <w:rsid w:val="002334A3"/>
    <w:rsid w:val="00233FA8"/>
    <w:rsid w:val="00236BE7"/>
    <w:rsid w:val="00237290"/>
    <w:rsid w:val="0023755F"/>
    <w:rsid w:val="0023779F"/>
    <w:rsid w:val="00237C39"/>
    <w:rsid w:val="00240945"/>
    <w:rsid w:val="00240F27"/>
    <w:rsid w:val="00241B94"/>
    <w:rsid w:val="00241EC0"/>
    <w:rsid w:val="00242230"/>
    <w:rsid w:val="0024236C"/>
    <w:rsid w:val="0024253B"/>
    <w:rsid w:val="00242874"/>
    <w:rsid w:val="00242D66"/>
    <w:rsid w:val="0024344D"/>
    <w:rsid w:val="0024354E"/>
    <w:rsid w:val="00243DA7"/>
    <w:rsid w:val="002440E0"/>
    <w:rsid w:val="00244113"/>
    <w:rsid w:val="0024499A"/>
    <w:rsid w:val="00244A0A"/>
    <w:rsid w:val="00244B57"/>
    <w:rsid w:val="002451C1"/>
    <w:rsid w:val="00245ADF"/>
    <w:rsid w:val="00245CD3"/>
    <w:rsid w:val="00246877"/>
    <w:rsid w:val="00246E47"/>
    <w:rsid w:val="00247107"/>
    <w:rsid w:val="0024782D"/>
    <w:rsid w:val="00250086"/>
    <w:rsid w:val="002501C5"/>
    <w:rsid w:val="002509E6"/>
    <w:rsid w:val="00250A7D"/>
    <w:rsid w:val="00250B82"/>
    <w:rsid w:val="00250C46"/>
    <w:rsid w:val="00250FE6"/>
    <w:rsid w:val="00251BB6"/>
    <w:rsid w:val="00252417"/>
    <w:rsid w:val="00253439"/>
    <w:rsid w:val="00253837"/>
    <w:rsid w:val="00253AE5"/>
    <w:rsid w:val="00253D5F"/>
    <w:rsid w:val="00253E0F"/>
    <w:rsid w:val="0025419B"/>
    <w:rsid w:val="002544D5"/>
    <w:rsid w:val="002549DB"/>
    <w:rsid w:val="00254A19"/>
    <w:rsid w:val="00255A8D"/>
    <w:rsid w:val="00255C2B"/>
    <w:rsid w:val="00256819"/>
    <w:rsid w:val="00256EDB"/>
    <w:rsid w:val="00256F64"/>
    <w:rsid w:val="002578C8"/>
    <w:rsid w:val="0025797B"/>
    <w:rsid w:val="0026040A"/>
    <w:rsid w:val="00260537"/>
    <w:rsid w:val="002605AA"/>
    <w:rsid w:val="002607AA"/>
    <w:rsid w:val="00260A09"/>
    <w:rsid w:val="00261055"/>
    <w:rsid w:val="002610BC"/>
    <w:rsid w:val="002611EA"/>
    <w:rsid w:val="00261BDB"/>
    <w:rsid w:val="00261E0F"/>
    <w:rsid w:val="00262294"/>
    <w:rsid w:val="002626CA"/>
    <w:rsid w:val="002628F7"/>
    <w:rsid w:val="00262AD8"/>
    <w:rsid w:val="00262CF9"/>
    <w:rsid w:val="00263048"/>
    <w:rsid w:val="0026304B"/>
    <w:rsid w:val="002635BE"/>
    <w:rsid w:val="0026382D"/>
    <w:rsid w:val="002639A9"/>
    <w:rsid w:val="0026400D"/>
    <w:rsid w:val="002648E6"/>
    <w:rsid w:val="002649E3"/>
    <w:rsid w:val="00264A76"/>
    <w:rsid w:val="00264B87"/>
    <w:rsid w:val="00265180"/>
    <w:rsid w:val="002653B8"/>
    <w:rsid w:val="002655A3"/>
    <w:rsid w:val="00267826"/>
    <w:rsid w:val="00267BA7"/>
    <w:rsid w:val="00270741"/>
    <w:rsid w:val="002707CB"/>
    <w:rsid w:val="002710B5"/>
    <w:rsid w:val="002714E3"/>
    <w:rsid w:val="00271500"/>
    <w:rsid w:val="002726DB"/>
    <w:rsid w:val="00272798"/>
    <w:rsid w:val="00272802"/>
    <w:rsid w:val="00272C7D"/>
    <w:rsid w:val="00272CC6"/>
    <w:rsid w:val="002735AB"/>
    <w:rsid w:val="0027406F"/>
    <w:rsid w:val="002745FE"/>
    <w:rsid w:val="00274617"/>
    <w:rsid w:val="0027534B"/>
    <w:rsid w:val="002753AC"/>
    <w:rsid w:val="002754CB"/>
    <w:rsid w:val="0027555B"/>
    <w:rsid w:val="00275568"/>
    <w:rsid w:val="00275ABF"/>
    <w:rsid w:val="002760AC"/>
    <w:rsid w:val="00277CB0"/>
    <w:rsid w:val="00277EC8"/>
    <w:rsid w:val="00277EDF"/>
    <w:rsid w:val="0028005B"/>
    <w:rsid w:val="00280F91"/>
    <w:rsid w:val="0028113B"/>
    <w:rsid w:val="002817E4"/>
    <w:rsid w:val="002820DE"/>
    <w:rsid w:val="00282367"/>
    <w:rsid w:val="002823D5"/>
    <w:rsid w:val="002829B5"/>
    <w:rsid w:val="00282B4E"/>
    <w:rsid w:val="00283015"/>
    <w:rsid w:val="002835E3"/>
    <w:rsid w:val="002838DD"/>
    <w:rsid w:val="00284274"/>
    <w:rsid w:val="002847A7"/>
    <w:rsid w:val="002849C6"/>
    <w:rsid w:val="00284FA9"/>
    <w:rsid w:val="00286C83"/>
    <w:rsid w:val="002878F2"/>
    <w:rsid w:val="00287C18"/>
    <w:rsid w:val="00287F8A"/>
    <w:rsid w:val="002901DF"/>
    <w:rsid w:val="00290335"/>
    <w:rsid w:val="00290B5D"/>
    <w:rsid w:val="002914F2"/>
    <w:rsid w:val="0029167B"/>
    <w:rsid w:val="002916F0"/>
    <w:rsid w:val="00292D0A"/>
    <w:rsid w:val="00293303"/>
    <w:rsid w:val="002937AF"/>
    <w:rsid w:val="002937E9"/>
    <w:rsid w:val="00293EEB"/>
    <w:rsid w:val="00294A04"/>
    <w:rsid w:val="0029521B"/>
    <w:rsid w:val="00295976"/>
    <w:rsid w:val="002959A7"/>
    <w:rsid w:val="00296502"/>
    <w:rsid w:val="00296CA1"/>
    <w:rsid w:val="002978F5"/>
    <w:rsid w:val="00297C7B"/>
    <w:rsid w:val="002A0D3B"/>
    <w:rsid w:val="002A0D9E"/>
    <w:rsid w:val="002A1944"/>
    <w:rsid w:val="002A20C2"/>
    <w:rsid w:val="002A25C9"/>
    <w:rsid w:val="002A2D24"/>
    <w:rsid w:val="002A3114"/>
    <w:rsid w:val="002A3171"/>
    <w:rsid w:val="002A31F8"/>
    <w:rsid w:val="002A396C"/>
    <w:rsid w:val="002A3E2A"/>
    <w:rsid w:val="002A4C81"/>
    <w:rsid w:val="002A51D5"/>
    <w:rsid w:val="002A575F"/>
    <w:rsid w:val="002A6283"/>
    <w:rsid w:val="002A670A"/>
    <w:rsid w:val="002A6C13"/>
    <w:rsid w:val="002A6DD6"/>
    <w:rsid w:val="002A74B3"/>
    <w:rsid w:val="002A7E1E"/>
    <w:rsid w:val="002B071F"/>
    <w:rsid w:val="002B1788"/>
    <w:rsid w:val="002B1853"/>
    <w:rsid w:val="002B1CAD"/>
    <w:rsid w:val="002B1FAE"/>
    <w:rsid w:val="002B2078"/>
    <w:rsid w:val="002B242E"/>
    <w:rsid w:val="002B28F4"/>
    <w:rsid w:val="002B2B32"/>
    <w:rsid w:val="002B2CFE"/>
    <w:rsid w:val="002B2D04"/>
    <w:rsid w:val="002B337B"/>
    <w:rsid w:val="002B387E"/>
    <w:rsid w:val="002B4048"/>
    <w:rsid w:val="002B48B1"/>
    <w:rsid w:val="002B4937"/>
    <w:rsid w:val="002B5428"/>
    <w:rsid w:val="002B56FB"/>
    <w:rsid w:val="002B5752"/>
    <w:rsid w:val="002B635B"/>
    <w:rsid w:val="002B669E"/>
    <w:rsid w:val="002B6857"/>
    <w:rsid w:val="002B6D1E"/>
    <w:rsid w:val="002B7239"/>
    <w:rsid w:val="002C016D"/>
    <w:rsid w:val="002C0497"/>
    <w:rsid w:val="002C0F6F"/>
    <w:rsid w:val="002C17F1"/>
    <w:rsid w:val="002C1CF5"/>
    <w:rsid w:val="002C1E6D"/>
    <w:rsid w:val="002C22BD"/>
    <w:rsid w:val="002C24E6"/>
    <w:rsid w:val="002C2794"/>
    <w:rsid w:val="002C2C76"/>
    <w:rsid w:val="002C2E01"/>
    <w:rsid w:val="002C3070"/>
    <w:rsid w:val="002C381F"/>
    <w:rsid w:val="002C3D25"/>
    <w:rsid w:val="002C44B4"/>
    <w:rsid w:val="002C4767"/>
    <w:rsid w:val="002C481E"/>
    <w:rsid w:val="002C48B8"/>
    <w:rsid w:val="002C4A27"/>
    <w:rsid w:val="002C5A6E"/>
    <w:rsid w:val="002C5DC0"/>
    <w:rsid w:val="002C669E"/>
    <w:rsid w:val="002C66B6"/>
    <w:rsid w:val="002C75F1"/>
    <w:rsid w:val="002C7947"/>
    <w:rsid w:val="002C7DAA"/>
    <w:rsid w:val="002C7E6B"/>
    <w:rsid w:val="002D04D3"/>
    <w:rsid w:val="002D0B64"/>
    <w:rsid w:val="002D126F"/>
    <w:rsid w:val="002D181B"/>
    <w:rsid w:val="002D181E"/>
    <w:rsid w:val="002D1A4D"/>
    <w:rsid w:val="002D1FFD"/>
    <w:rsid w:val="002D20F7"/>
    <w:rsid w:val="002D23DD"/>
    <w:rsid w:val="002D3217"/>
    <w:rsid w:val="002D3325"/>
    <w:rsid w:val="002D3A35"/>
    <w:rsid w:val="002D42F6"/>
    <w:rsid w:val="002D43DA"/>
    <w:rsid w:val="002D48FE"/>
    <w:rsid w:val="002D49D9"/>
    <w:rsid w:val="002D4D8A"/>
    <w:rsid w:val="002D4FC5"/>
    <w:rsid w:val="002D52D8"/>
    <w:rsid w:val="002D5423"/>
    <w:rsid w:val="002D56CC"/>
    <w:rsid w:val="002D5BA1"/>
    <w:rsid w:val="002D5D42"/>
    <w:rsid w:val="002D6031"/>
    <w:rsid w:val="002D6219"/>
    <w:rsid w:val="002D695B"/>
    <w:rsid w:val="002D7281"/>
    <w:rsid w:val="002D7695"/>
    <w:rsid w:val="002D7A57"/>
    <w:rsid w:val="002D7C2A"/>
    <w:rsid w:val="002E09B4"/>
    <w:rsid w:val="002E0CB4"/>
    <w:rsid w:val="002E0DED"/>
    <w:rsid w:val="002E12F2"/>
    <w:rsid w:val="002E15E2"/>
    <w:rsid w:val="002E15F2"/>
    <w:rsid w:val="002E1A09"/>
    <w:rsid w:val="002E25D7"/>
    <w:rsid w:val="002E2D5B"/>
    <w:rsid w:val="002E301B"/>
    <w:rsid w:val="002E3850"/>
    <w:rsid w:val="002E58F9"/>
    <w:rsid w:val="002E6343"/>
    <w:rsid w:val="002E6394"/>
    <w:rsid w:val="002E6CA7"/>
    <w:rsid w:val="002F1083"/>
    <w:rsid w:val="002F11BD"/>
    <w:rsid w:val="002F18CA"/>
    <w:rsid w:val="002F1F66"/>
    <w:rsid w:val="002F2147"/>
    <w:rsid w:val="002F2D12"/>
    <w:rsid w:val="002F2DA1"/>
    <w:rsid w:val="002F2DC4"/>
    <w:rsid w:val="002F2E14"/>
    <w:rsid w:val="002F32B1"/>
    <w:rsid w:val="002F3621"/>
    <w:rsid w:val="002F3A1C"/>
    <w:rsid w:val="002F3FC2"/>
    <w:rsid w:val="002F4005"/>
    <w:rsid w:val="002F47F8"/>
    <w:rsid w:val="002F5D5B"/>
    <w:rsid w:val="002F630C"/>
    <w:rsid w:val="002F636F"/>
    <w:rsid w:val="002F6719"/>
    <w:rsid w:val="002F6F8E"/>
    <w:rsid w:val="002F72F6"/>
    <w:rsid w:val="002F76A6"/>
    <w:rsid w:val="002F77D3"/>
    <w:rsid w:val="002F7B8A"/>
    <w:rsid w:val="0030016E"/>
    <w:rsid w:val="0030062E"/>
    <w:rsid w:val="00300B4A"/>
    <w:rsid w:val="00301149"/>
    <w:rsid w:val="003012C5"/>
    <w:rsid w:val="003019BD"/>
    <w:rsid w:val="00302066"/>
    <w:rsid w:val="00302397"/>
    <w:rsid w:val="003025A1"/>
    <w:rsid w:val="003028A4"/>
    <w:rsid w:val="0030315D"/>
    <w:rsid w:val="0030334A"/>
    <w:rsid w:val="00303879"/>
    <w:rsid w:val="00303B0D"/>
    <w:rsid w:val="00303B2D"/>
    <w:rsid w:val="00303EC2"/>
    <w:rsid w:val="00303ED6"/>
    <w:rsid w:val="00304B76"/>
    <w:rsid w:val="00305006"/>
    <w:rsid w:val="0030542B"/>
    <w:rsid w:val="0030550F"/>
    <w:rsid w:val="0030625D"/>
    <w:rsid w:val="00306729"/>
    <w:rsid w:val="00306970"/>
    <w:rsid w:val="003075B2"/>
    <w:rsid w:val="00307645"/>
    <w:rsid w:val="00307B5E"/>
    <w:rsid w:val="00307BB6"/>
    <w:rsid w:val="0031035C"/>
    <w:rsid w:val="00310491"/>
    <w:rsid w:val="003106E6"/>
    <w:rsid w:val="00310726"/>
    <w:rsid w:val="003108A7"/>
    <w:rsid w:val="00310900"/>
    <w:rsid w:val="00310BCC"/>
    <w:rsid w:val="00311798"/>
    <w:rsid w:val="003121AC"/>
    <w:rsid w:val="003122B4"/>
    <w:rsid w:val="003127B1"/>
    <w:rsid w:val="003128A8"/>
    <w:rsid w:val="00312C3D"/>
    <w:rsid w:val="003132D4"/>
    <w:rsid w:val="00313642"/>
    <w:rsid w:val="00313C2B"/>
    <w:rsid w:val="00313F0C"/>
    <w:rsid w:val="003140E6"/>
    <w:rsid w:val="003141AE"/>
    <w:rsid w:val="00314707"/>
    <w:rsid w:val="00314B8D"/>
    <w:rsid w:val="00315498"/>
    <w:rsid w:val="0031576E"/>
    <w:rsid w:val="003165C7"/>
    <w:rsid w:val="00316F77"/>
    <w:rsid w:val="00317EA4"/>
    <w:rsid w:val="00321122"/>
    <w:rsid w:val="00321282"/>
    <w:rsid w:val="003218DB"/>
    <w:rsid w:val="0032220A"/>
    <w:rsid w:val="00322B61"/>
    <w:rsid w:val="00323723"/>
    <w:rsid w:val="003241BE"/>
    <w:rsid w:val="00324586"/>
    <w:rsid w:val="00324F19"/>
    <w:rsid w:val="00325F2A"/>
    <w:rsid w:val="00326A87"/>
    <w:rsid w:val="00327336"/>
    <w:rsid w:val="00327A47"/>
    <w:rsid w:val="00327AEF"/>
    <w:rsid w:val="00330DAD"/>
    <w:rsid w:val="00330E07"/>
    <w:rsid w:val="00330EAD"/>
    <w:rsid w:val="003315F6"/>
    <w:rsid w:val="0033167D"/>
    <w:rsid w:val="0033181F"/>
    <w:rsid w:val="00331D94"/>
    <w:rsid w:val="00331E93"/>
    <w:rsid w:val="00331F62"/>
    <w:rsid w:val="00332471"/>
    <w:rsid w:val="0033249F"/>
    <w:rsid w:val="00332D59"/>
    <w:rsid w:val="00333166"/>
    <w:rsid w:val="003331F8"/>
    <w:rsid w:val="003336F6"/>
    <w:rsid w:val="00333ECA"/>
    <w:rsid w:val="00334056"/>
    <w:rsid w:val="0033408C"/>
    <w:rsid w:val="003342D5"/>
    <w:rsid w:val="00334451"/>
    <w:rsid w:val="00334500"/>
    <w:rsid w:val="003348EA"/>
    <w:rsid w:val="00334C13"/>
    <w:rsid w:val="00334DA2"/>
    <w:rsid w:val="00335500"/>
    <w:rsid w:val="003360CC"/>
    <w:rsid w:val="0033700B"/>
    <w:rsid w:val="003370EA"/>
    <w:rsid w:val="00337180"/>
    <w:rsid w:val="0033731D"/>
    <w:rsid w:val="003375E1"/>
    <w:rsid w:val="003403F9"/>
    <w:rsid w:val="003406AE"/>
    <w:rsid w:val="00340E25"/>
    <w:rsid w:val="00340EA7"/>
    <w:rsid w:val="00340EFA"/>
    <w:rsid w:val="00341B8F"/>
    <w:rsid w:val="003428B2"/>
    <w:rsid w:val="00342D4D"/>
    <w:rsid w:val="00342D95"/>
    <w:rsid w:val="00343109"/>
    <w:rsid w:val="003433C7"/>
    <w:rsid w:val="00344D79"/>
    <w:rsid w:val="00345085"/>
    <w:rsid w:val="00345D20"/>
    <w:rsid w:val="00345D96"/>
    <w:rsid w:val="003462C2"/>
    <w:rsid w:val="00346818"/>
    <w:rsid w:val="0034760F"/>
    <w:rsid w:val="00347A51"/>
    <w:rsid w:val="00347AD8"/>
    <w:rsid w:val="00347EB9"/>
    <w:rsid w:val="00350188"/>
    <w:rsid w:val="0035036A"/>
    <w:rsid w:val="003508D3"/>
    <w:rsid w:val="00350FC1"/>
    <w:rsid w:val="0035153B"/>
    <w:rsid w:val="00351568"/>
    <w:rsid w:val="003534D7"/>
    <w:rsid w:val="0035356D"/>
    <w:rsid w:val="00353747"/>
    <w:rsid w:val="00353ADD"/>
    <w:rsid w:val="00354418"/>
    <w:rsid w:val="003545C7"/>
    <w:rsid w:val="003548B0"/>
    <w:rsid w:val="00355C78"/>
    <w:rsid w:val="003560CA"/>
    <w:rsid w:val="00356212"/>
    <w:rsid w:val="003563CF"/>
    <w:rsid w:val="00356435"/>
    <w:rsid w:val="00356454"/>
    <w:rsid w:val="00356460"/>
    <w:rsid w:val="0035695F"/>
    <w:rsid w:val="00357A63"/>
    <w:rsid w:val="00361A30"/>
    <w:rsid w:val="00361C28"/>
    <w:rsid w:val="003622A0"/>
    <w:rsid w:val="00362304"/>
    <w:rsid w:val="003629A9"/>
    <w:rsid w:val="00362D4A"/>
    <w:rsid w:val="003630A7"/>
    <w:rsid w:val="00363CA8"/>
    <w:rsid w:val="0036429C"/>
    <w:rsid w:val="0036467D"/>
    <w:rsid w:val="00365A9D"/>
    <w:rsid w:val="00365EDF"/>
    <w:rsid w:val="003663E3"/>
    <w:rsid w:val="00366C39"/>
    <w:rsid w:val="0036758F"/>
    <w:rsid w:val="0037172E"/>
    <w:rsid w:val="003726EE"/>
    <w:rsid w:val="003728B3"/>
    <w:rsid w:val="00373502"/>
    <w:rsid w:val="003737B8"/>
    <w:rsid w:val="00373A4F"/>
    <w:rsid w:val="00373C1A"/>
    <w:rsid w:val="00373C47"/>
    <w:rsid w:val="0037421B"/>
    <w:rsid w:val="00374966"/>
    <w:rsid w:val="00374B37"/>
    <w:rsid w:val="00374C3D"/>
    <w:rsid w:val="00374EAE"/>
    <w:rsid w:val="00375852"/>
    <w:rsid w:val="00375E93"/>
    <w:rsid w:val="003760EA"/>
    <w:rsid w:val="0037663A"/>
    <w:rsid w:val="00376A5A"/>
    <w:rsid w:val="00376DDE"/>
    <w:rsid w:val="003773BC"/>
    <w:rsid w:val="0037774E"/>
    <w:rsid w:val="00377805"/>
    <w:rsid w:val="003778D1"/>
    <w:rsid w:val="00377E94"/>
    <w:rsid w:val="00380E5A"/>
    <w:rsid w:val="003810A0"/>
    <w:rsid w:val="003819B6"/>
    <w:rsid w:val="00381DA9"/>
    <w:rsid w:val="0038235B"/>
    <w:rsid w:val="00382855"/>
    <w:rsid w:val="003829F4"/>
    <w:rsid w:val="00382E43"/>
    <w:rsid w:val="00383199"/>
    <w:rsid w:val="00383204"/>
    <w:rsid w:val="0038388C"/>
    <w:rsid w:val="00383BBD"/>
    <w:rsid w:val="0038425D"/>
    <w:rsid w:val="003848A9"/>
    <w:rsid w:val="00384A28"/>
    <w:rsid w:val="00384D14"/>
    <w:rsid w:val="00384D81"/>
    <w:rsid w:val="003850FE"/>
    <w:rsid w:val="00385705"/>
    <w:rsid w:val="00385C68"/>
    <w:rsid w:val="003866D1"/>
    <w:rsid w:val="00386925"/>
    <w:rsid w:val="0038696A"/>
    <w:rsid w:val="003869FA"/>
    <w:rsid w:val="00387C93"/>
    <w:rsid w:val="00390120"/>
    <w:rsid w:val="00390460"/>
    <w:rsid w:val="0039086B"/>
    <w:rsid w:val="00390A70"/>
    <w:rsid w:val="00390B6E"/>
    <w:rsid w:val="00391836"/>
    <w:rsid w:val="003922FC"/>
    <w:rsid w:val="00392FDC"/>
    <w:rsid w:val="00393068"/>
    <w:rsid w:val="00393866"/>
    <w:rsid w:val="00393A07"/>
    <w:rsid w:val="00394297"/>
    <w:rsid w:val="00394693"/>
    <w:rsid w:val="0039482C"/>
    <w:rsid w:val="00394875"/>
    <w:rsid w:val="0039498F"/>
    <w:rsid w:val="00394DD1"/>
    <w:rsid w:val="00396B2B"/>
    <w:rsid w:val="00396E86"/>
    <w:rsid w:val="003979DD"/>
    <w:rsid w:val="00397DFC"/>
    <w:rsid w:val="00397E82"/>
    <w:rsid w:val="00397E9B"/>
    <w:rsid w:val="003A02D6"/>
    <w:rsid w:val="003A0C36"/>
    <w:rsid w:val="003A1BF3"/>
    <w:rsid w:val="003A25C8"/>
    <w:rsid w:val="003A2A46"/>
    <w:rsid w:val="003A2AC1"/>
    <w:rsid w:val="003A381A"/>
    <w:rsid w:val="003A3B5A"/>
    <w:rsid w:val="003A3C02"/>
    <w:rsid w:val="003A4420"/>
    <w:rsid w:val="003A45EE"/>
    <w:rsid w:val="003A5279"/>
    <w:rsid w:val="003A5488"/>
    <w:rsid w:val="003A550D"/>
    <w:rsid w:val="003A596E"/>
    <w:rsid w:val="003A5B28"/>
    <w:rsid w:val="003A5D7D"/>
    <w:rsid w:val="003A5DF5"/>
    <w:rsid w:val="003A6902"/>
    <w:rsid w:val="003A6C37"/>
    <w:rsid w:val="003A749A"/>
    <w:rsid w:val="003A7BBC"/>
    <w:rsid w:val="003B002C"/>
    <w:rsid w:val="003B0A25"/>
    <w:rsid w:val="003B0A77"/>
    <w:rsid w:val="003B0D50"/>
    <w:rsid w:val="003B14CA"/>
    <w:rsid w:val="003B2ACC"/>
    <w:rsid w:val="003B2FE6"/>
    <w:rsid w:val="003B3082"/>
    <w:rsid w:val="003B35F7"/>
    <w:rsid w:val="003B35F9"/>
    <w:rsid w:val="003B38DC"/>
    <w:rsid w:val="003B3BB8"/>
    <w:rsid w:val="003B3D0F"/>
    <w:rsid w:val="003B3D50"/>
    <w:rsid w:val="003B45A8"/>
    <w:rsid w:val="003B625C"/>
    <w:rsid w:val="003B6854"/>
    <w:rsid w:val="003B6F79"/>
    <w:rsid w:val="003B7189"/>
    <w:rsid w:val="003B7447"/>
    <w:rsid w:val="003B7973"/>
    <w:rsid w:val="003B7A06"/>
    <w:rsid w:val="003C0134"/>
    <w:rsid w:val="003C0571"/>
    <w:rsid w:val="003C097E"/>
    <w:rsid w:val="003C0CEC"/>
    <w:rsid w:val="003C23D0"/>
    <w:rsid w:val="003C242D"/>
    <w:rsid w:val="003C28A5"/>
    <w:rsid w:val="003C2976"/>
    <w:rsid w:val="003C2D6B"/>
    <w:rsid w:val="003C3405"/>
    <w:rsid w:val="003C3571"/>
    <w:rsid w:val="003C42F4"/>
    <w:rsid w:val="003C42FE"/>
    <w:rsid w:val="003C4EB1"/>
    <w:rsid w:val="003C5136"/>
    <w:rsid w:val="003C5B2E"/>
    <w:rsid w:val="003C63A8"/>
    <w:rsid w:val="003C6A59"/>
    <w:rsid w:val="003C77AB"/>
    <w:rsid w:val="003C77D7"/>
    <w:rsid w:val="003C77FD"/>
    <w:rsid w:val="003C78F6"/>
    <w:rsid w:val="003C7A07"/>
    <w:rsid w:val="003C7A22"/>
    <w:rsid w:val="003C7C01"/>
    <w:rsid w:val="003C7D13"/>
    <w:rsid w:val="003D028A"/>
    <w:rsid w:val="003D0452"/>
    <w:rsid w:val="003D07B5"/>
    <w:rsid w:val="003D0DCA"/>
    <w:rsid w:val="003D0DEA"/>
    <w:rsid w:val="003D0ED4"/>
    <w:rsid w:val="003D124B"/>
    <w:rsid w:val="003D1C76"/>
    <w:rsid w:val="003D1E9F"/>
    <w:rsid w:val="003D2105"/>
    <w:rsid w:val="003D21C2"/>
    <w:rsid w:val="003D227B"/>
    <w:rsid w:val="003D2587"/>
    <w:rsid w:val="003D2D2F"/>
    <w:rsid w:val="003D2EC5"/>
    <w:rsid w:val="003D32AB"/>
    <w:rsid w:val="003D33FD"/>
    <w:rsid w:val="003D36F4"/>
    <w:rsid w:val="003D3731"/>
    <w:rsid w:val="003D3B6D"/>
    <w:rsid w:val="003D439E"/>
    <w:rsid w:val="003D4429"/>
    <w:rsid w:val="003D596B"/>
    <w:rsid w:val="003D5D6B"/>
    <w:rsid w:val="003D5FEB"/>
    <w:rsid w:val="003D62DF"/>
    <w:rsid w:val="003D63CD"/>
    <w:rsid w:val="003D6477"/>
    <w:rsid w:val="003D6506"/>
    <w:rsid w:val="003D6F0B"/>
    <w:rsid w:val="003D74DE"/>
    <w:rsid w:val="003D76FC"/>
    <w:rsid w:val="003D7837"/>
    <w:rsid w:val="003D784B"/>
    <w:rsid w:val="003D7C4D"/>
    <w:rsid w:val="003D7C8D"/>
    <w:rsid w:val="003E02DF"/>
    <w:rsid w:val="003E061E"/>
    <w:rsid w:val="003E0AE9"/>
    <w:rsid w:val="003E0B39"/>
    <w:rsid w:val="003E13A0"/>
    <w:rsid w:val="003E14F7"/>
    <w:rsid w:val="003E19AC"/>
    <w:rsid w:val="003E19B7"/>
    <w:rsid w:val="003E219F"/>
    <w:rsid w:val="003E26BC"/>
    <w:rsid w:val="003E306C"/>
    <w:rsid w:val="003E3AE1"/>
    <w:rsid w:val="003E3FDF"/>
    <w:rsid w:val="003E4513"/>
    <w:rsid w:val="003E53F2"/>
    <w:rsid w:val="003E546C"/>
    <w:rsid w:val="003E5F3E"/>
    <w:rsid w:val="003E6D34"/>
    <w:rsid w:val="003E7579"/>
    <w:rsid w:val="003E7776"/>
    <w:rsid w:val="003E78B8"/>
    <w:rsid w:val="003F0160"/>
    <w:rsid w:val="003F0164"/>
    <w:rsid w:val="003F0BE7"/>
    <w:rsid w:val="003F0DD3"/>
    <w:rsid w:val="003F1359"/>
    <w:rsid w:val="003F19BB"/>
    <w:rsid w:val="003F1C2B"/>
    <w:rsid w:val="003F2BB1"/>
    <w:rsid w:val="003F3988"/>
    <w:rsid w:val="003F40D1"/>
    <w:rsid w:val="003F4F6F"/>
    <w:rsid w:val="003F54A9"/>
    <w:rsid w:val="003F693B"/>
    <w:rsid w:val="003F6F32"/>
    <w:rsid w:val="003F6FC1"/>
    <w:rsid w:val="003F74B9"/>
    <w:rsid w:val="003F752A"/>
    <w:rsid w:val="003F7BCE"/>
    <w:rsid w:val="003F7C72"/>
    <w:rsid w:val="004007E9"/>
    <w:rsid w:val="00400BCD"/>
    <w:rsid w:val="00400CE9"/>
    <w:rsid w:val="00401B9C"/>
    <w:rsid w:val="00401F84"/>
    <w:rsid w:val="00402D2E"/>
    <w:rsid w:val="00402E83"/>
    <w:rsid w:val="00402F1D"/>
    <w:rsid w:val="004031D7"/>
    <w:rsid w:val="0040372A"/>
    <w:rsid w:val="00403B36"/>
    <w:rsid w:val="00403F7E"/>
    <w:rsid w:val="004042F9"/>
    <w:rsid w:val="00404452"/>
    <w:rsid w:val="00404896"/>
    <w:rsid w:val="0040552E"/>
    <w:rsid w:val="00405785"/>
    <w:rsid w:val="00406AE7"/>
    <w:rsid w:val="00406B4D"/>
    <w:rsid w:val="004101F3"/>
    <w:rsid w:val="004103F5"/>
    <w:rsid w:val="004104A2"/>
    <w:rsid w:val="00410DF9"/>
    <w:rsid w:val="00410FF2"/>
    <w:rsid w:val="00411E43"/>
    <w:rsid w:val="00412412"/>
    <w:rsid w:val="00412E65"/>
    <w:rsid w:val="00413001"/>
    <w:rsid w:val="00413054"/>
    <w:rsid w:val="0041323C"/>
    <w:rsid w:val="004134EC"/>
    <w:rsid w:val="00413A65"/>
    <w:rsid w:val="00413DB9"/>
    <w:rsid w:val="00414469"/>
    <w:rsid w:val="0041457F"/>
    <w:rsid w:val="00414870"/>
    <w:rsid w:val="0041554A"/>
    <w:rsid w:val="00415A09"/>
    <w:rsid w:val="004165F7"/>
    <w:rsid w:val="004172D1"/>
    <w:rsid w:val="004173AB"/>
    <w:rsid w:val="004178FC"/>
    <w:rsid w:val="00417DA6"/>
    <w:rsid w:val="00417E59"/>
    <w:rsid w:val="00417F2A"/>
    <w:rsid w:val="0042020A"/>
    <w:rsid w:val="00420647"/>
    <w:rsid w:val="00420AA6"/>
    <w:rsid w:val="004217FF"/>
    <w:rsid w:val="00422CE7"/>
    <w:rsid w:val="0042349A"/>
    <w:rsid w:val="004234CE"/>
    <w:rsid w:val="004237F3"/>
    <w:rsid w:val="00423AFE"/>
    <w:rsid w:val="004242ED"/>
    <w:rsid w:val="00424421"/>
    <w:rsid w:val="004245F6"/>
    <w:rsid w:val="00424671"/>
    <w:rsid w:val="0042488D"/>
    <w:rsid w:val="00424B81"/>
    <w:rsid w:val="00424CD6"/>
    <w:rsid w:val="00426200"/>
    <w:rsid w:val="004265CF"/>
    <w:rsid w:val="00426839"/>
    <w:rsid w:val="004305E6"/>
    <w:rsid w:val="004310EC"/>
    <w:rsid w:val="00431119"/>
    <w:rsid w:val="0043196E"/>
    <w:rsid w:val="00432904"/>
    <w:rsid w:val="00432CA6"/>
    <w:rsid w:val="00433558"/>
    <w:rsid w:val="0043417C"/>
    <w:rsid w:val="00434616"/>
    <w:rsid w:val="00434DC3"/>
    <w:rsid w:val="00434EE7"/>
    <w:rsid w:val="00435E34"/>
    <w:rsid w:val="0043632B"/>
    <w:rsid w:val="00436363"/>
    <w:rsid w:val="0043678A"/>
    <w:rsid w:val="0043756E"/>
    <w:rsid w:val="004377D7"/>
    <w:rsid w:val="00437945"/>
    <w:rsid w:val="00437B74"/>
    <w:rsid w:val="00440C64"/>
    <w:rsid w:val="00441485"/>
    <w:rsid w:val="004414CD"/>
    <w:rsid w:val="00441857"/>
    <w:rsid w:val="00441BDB"/>
    <w:rsid w:val="0044245A"/>
    <w:rsid w:val="00442BBF"/>
    <w:rsid w:val="004431AB"/>
    <w:rsid w:val="00443A6E"/>
    <w:rsid w:val="00443AEA"/>
    <w:rsid w:val="00443C6D"/>
    <w:rsid w:val="0044463D"/>
    <w:rsid w:val="00444D65"/>
    <w:rsid w:val="004454D3"/>
    <w:rsid w:val="00445629"/>
    <w:rsid w:val="00445688"/>
    <w:rsid w:val="00446DC4"/>
    <w:rsid w:val="00446DEE"/>
    <w:rsid w:val="00447344"/>
    <w:rsid w:val="0044758B"/>
    <w:rsid w:val="00447804"/>
    <w:rsid w:val="00447C70"/>
    <w:rsid w:val="00447DEC"/>
    <w:rsid w:val="00447EC3"/>
    <w:rsid w:val="00450AD4"/>
    <w:rsid w:val="00450E37"/>
    <w:rsid w:val="00450ED4"/>
    <w:rsid w:val="00450F71"/>
    <w:rsid w:val="004512EE"/>
    <w:rsid w:val="00451579"/>
    <w:rsid w:val="004519BB"/>
    <w:rsid w:val="00451E3A"/>
    <w:rsid w:val="00451FCF"/>
    <w:rsid w:val="00452005"/>
    <w:rsid w:val="004521DA"/>
    <w:rsid w:val="004522B2"/>
    <w:rsid w:val="00452E94"/>
    <w:rsid w:val="004531E7"/>
    <w:rsid w:val="004539A2"/>
    <w:rsid w:val="00453AE8"/>
    <w:rsid w:val="00453BBC"/>
    <w:rsid w:val="00453BF7"/>
    <w:rsid w:val="00453FDD"/>
    <w:rsid w:val="00454113"/>
    <w:rsid w:val="00454F6E"/>
    <w:rsid w:val="004551B3"/>
    <w:rsid w:val="00455774"/>
    <w:rsid w:val="004557EE"/>
    <w:rsid w:val="004558D1"/>
    <w:rsid w:val="00455D3B"/>
    <w:rsid w:val="004560CB"/>
    <w:rsid w:val="00456429"/>
    <w:rsid w:val="00456645"/>
    <w:rsid w:val="00456D33"/>
    <w:rsid w:val="00457278"/>
    <w:rsid w:val="004573C3"/>
    <w:rsid w:val="00457663"/>
    <w:rsid w:val="00457A72"/>
    <w:rsid w:val="00457CA4"/>
    <w:rsid w:val="0046045A"/>
    <w:rsid w:val="004605D9"/>
    <w:rsid w:val="00460AF3"/>
    <w:rsid w:val="004614C7"/>
    <w:rsid w:val="00461853"/>
    <w:rsid w:val="00461A81"/>
    <w:rsid w:val="00461BBE"/>
    <w:rsid w:val="00461C9B"/>
    <w:rsid w:val="00461EB7"/>
    <w:rsid w:val="00462DAF"/>
    <w:rsid w:val="00462DC9"/>
    <w:rsid w:val="00463000"/>
    <w:rsid w:val="0046367C"/>
    <w:rsid w:val="00464294"/>
    <w:rsid w:val="00465782"/>
    <w:rsid w:val="00465F06"/>
    <w:rsid w:val="004663C8"/>
    <w:rsid w:val="00466783"/>
    <w:rsid w:val="004676B1"/>
    <w:rsid w:val="004676F4"/>
    <w:rsid w:val="00470257"/>
    <w:rsid w:val="00470BAE"/>
    <w:rsid w:val="00470C03"/>
    <w:rsid w:val="00471BF9"/>
    <w:rsid w:val="00472836"/>
    <w:rsid w:val="00473124"/>
    <w:rsid w:val="00473E7F"/>
    <w:rsid w:val="004748CD"/>
    <w:rsid w:val="00474971"/>
    <w:rsid w:val="00474ADE"/>
    <w:rsid w:val="0047523A"/>
    <w:rsid w:val="004752BC"/>
    <w:rsid w:val="004757C2"/>
    <w:rsid w:val="004765F6"/>
    <w:rsid w:val="00476FEF"/>
    <w:rsid w:val="00477106"/>
    <w:rsid w:val="00477292"/>
    <w:rsid w:val="0047740D"/>
    <w:rsid w:val="004777D8"/>
    <w:rsid w:val="00477E0A"/>
    <w:rsid w:val="00477F88"/>
    <w:rsid w:val="00480821"/>
    <w:rsid w:val="00480AC3"/>
    <w:rsid w:val="004810C5"/>
    <w:rsid w:val="0048235B"/>
    <w:rsid w:val="004828F4"/>
    <w:rsid w:val="00482C6E"/>
    <w:rsid w:val="0048362C"/>
    <w:rsid w:val="00483A79"/>
    <w:rsid w:val="00483EDA"/>
    <w:rsid w:val="0048530E"/>
    <w:rsid w:val="00485323"/>
    <w:rsid w:val="00486197"/>
    <w:rsid w:val="00486722"/>
    <w:rsid w:val="004869BA"/>
    <w:rsid w:val="00487E7E"/>
    <w:rsid w:val="00490771"/>
    <w:rsid w:val="00490FCB"/>
    <w:rsid w:val="004913AE"/>
    <w:rsid w:val="00491895"/>
    <w:rsid w:val="00491EE3"/>
    <w:rsid w:val="004925E0"/>
    <w:rsid w:val="0049293D"/>
    <w:rsid w:val="00492B5D"/>
    <w:rsid w:val="00493535"/>
    <w:rsid w:val="00493F40"/>
    <w:rsid w:val="004945BB"/>
    <w:rsid w:val="00494724"/>
    <w:rsid w:val="0049537F"/>
    <w:rsid w:val="004958AB"/>
    <w:rsid w:val="00495FB5"/>
    <w:rsid w:val="004964EA"/>
    <w:rsid w:val="00496A76"/>
    <w:rsid w:val="00496B34"/>
    <w:rsid w:val="0049791A"/>
    <w:rsid w:val="00497A1D"/>
    <w:rsid w:val="00497EAE"/>
    <w:rsid w:val="00497F37"/>
    <w:rsid w:val="004A0BCF"/>
    <w:rsid w:val="004A1231"/>
    <w:rsid w:val="004A1A04"/>
    <w:rsid w:val="004A2614"/>
    <w:rsid w:val="004A303D"/>
    <w:rsid w:val="004A42D0"/>
    <w:rsid w:val="004A4305"/>
    <w:rsid w:val="004A4DA0"/>
    <w:rsid w:val="004A4DB9"/>
    <w:rsid w:val="004A5742"/>
    <w:rsid w:val="004A7808"/>
    <w:rsid w:val="004A7AF6"/>
    <w:rsid w:val="004A7DE0"/>
    <w:rsid w:val="004A7F77"/>
    <w:rsid w:val="004B0317"/>
    <w:rsid w:val="004B0A82"/>
    <w:rsid w:val="004B102F"/>
    <w:rsid w:val="004B1032"/>
    <w:rsid w:val="004B11B8"/>
    <w:rsid w:val="004B13E9"/>
    <w:rsid w:val="004B2292"/>
    <w:rsid w:val="004B28F9"/>
    <w:rsid w:val="004B2CDB"/>
    <w:rsid w:val="004B333A"/>
    <w:rsid w:val="004B3568"/>
    <w:rsid w:val="004B3B66"/>
    <w:rsid w:val="004B3CA8"/>
    <w:rsid w:val="004B46C8"/>
    <w:rsid w:val="004B4C88"/>
    <w:rsid w:val="004B4C9A"/>
    <w:rsid w:val="004B4F76"/>
    <w:rsid w:val="004B5A47"/>
    <w:rsid w:val="004B66D2"/>
    <w:rsid w:val="004B6C90"/>
    <w:rsid w:val="004B78E1"/>
    <w:rsid w:val="004B7ADD"/>
    <w:rsid w:val="004B7FCA"/>
    <w:rsid w:val="004C0690"/>
    <w:rsid w:val="004C0AD1"/>
    <w:rsid w:val="004C1624"/>
    <w:rsid w:val="004C2188"/>
    <w:rsid w:val="004C26A6"/>
    <w:rsid w:val="004C2E24"/>
    <w:rsid w:val="004C4698"/>
    <w:rsid w:val="004C47FB"/>
    <w:rsid w:val="004C5C00"/>
    <w:rsid w:val="004C5CB9"/>
    <w:rsid w:val="004C633E"/>
    <w:rsid w:val="004C6354"/>
    <w:rsid w:val="004C6B2F"/>
    <w:rsid w:val="004C6CF0"/>
    <w:rsid w:val="004C71AE"/>
    <w:rsid w:val="004D01C4"/>
    <w:rsid w:val="004D0268"/>
    <w:rsid w:val="004D03E8"/>
    <w:rsid w:val="004D0710"/>
    <w:rsid w:val="004D09D9"/>
    <w:rsid w:val="004D0D28"/>
    <w:rsid w:val="004D12C0"/>
    <w:rsid w:val="004D2C6A"/>
    <w:rsid w:val="004D3B21"/>
    <w:rsid w:val="004D4308"/>
    <w:rsid w:val="004D4A10"/>
    <w:rsid w:val="004D4BDB"/>
    <w:rsid w:val="004D6F4A"/>
    <w:rsid w:val="004D7875"/>
    <w:rsid w:val="004D7C9B"/>
    <w:rsid w:val="004E018F"/>
    <w:rsid w:val="004E0396"/>
    <w:rsid w:val="004E0721"/>
    <w:rsid w:val="004E089E"/>
    <w:rsid w:val="004E08CB"/>
    <w:rsid w:val="004E0A2F"/>
    <w:rsid w:val="004E0C16"/>
    <w:rsid w:val="004E1521"/>
    <w:rsid w:val="004E1649"/>
    <w:rsid w:val="004E18D9"/>
    <w:rsid w:val="004E2CCA"/>
    <w:rsid w:val="004E3378"/>
    <w:rsid w:val="004E36C7"/>
    <w:rsid w:val="004E3B04"/>
    <w:rsid w:val="004E3F21"/>
    <w:rsid w:val="004E439B"/>
    <w:rsid w:val="004E4F7F"/>
    <w:rsid w:val="004E4FA4"/>
    <w:rsid w:val="004E50D4"/>
    <w:rsid w:val="004E5AB0"/>
    <w:rsid w:val="004E5D27"/>
    <w:rsid w:val="004E681F"/>
    <w:rsid w:val="004E7D81"/>
    <w:rsid w:val="004F008C"/>
    <w:rsid w:val="004F137D"/>
    <w:rsid w:val="004F1384"/>
    <w:rsid w:val="004F14E3"/>
    <w:rsid w:val="004F16D9"/>
    <w:rsid w:val="004F17DC"/>
    <w:rsid w:val="004F202B"/>
    <w:rsid w:val="004F21A7"/>
    <w:rsid w:val="004F22AB"/>
    <w:rsid w:val="004F29E8"/>
    <w:rsid w:val="004F2B07"/>
    <w:rsid w:val="004F33A8"/>
    <w:rsid w:val="004F3F1E"/>
    <w:rsid w:val="004F45AC"/>
    <w:rsid w:val="004F461E"/>
    <w:rsid w:val="004F48E0"/>
    <w:rsid w:val="004F4921"/>
    <w:rsid w:val="004F4F7D"/>
    <w:rsid w:val="004F4FA9"/>
    <w:rsid w:val="004F5C05"/>
    <w:rsid w:val="004F6896"/>
    <w:rsid w:val="004F7057"/>
    <w:rsid w:val="00500C84"/>
    <w:rsid w:val="00500DA3"/>
    <w:rsid w:val="00501D85"/>
    <w:rsid w:val="00503B20"/>
    <w:rsid w:val="00503EBC"/>
    <w:rsid w:val="0050429A"/>
    <w:rsid w:val="0050430E"/>
    <w:rsid w:val="00504769"/>
    <w:rsid w:val="005047AE"/>
    <w:rsid w:val="00504812"/>
    <w:rsid w:val="00505A24"/>
    <w:rsid w:val="00506B9F"/>
    <w:rsid w:val="0050702F"/>
    <w:rsid w:val="00507EEC"/>
    <w:rsid w:val="00510404"/>
    <w:rsid w:val="00510582"/>
    <w:rsid w:val="00510801"/>
    <w:rsid w:val="00510AAA"/>
    <w:rsid w:val="00510BCE"/>
    <w:rsid w:val="00510C0F"/>
    <w:rsid w:val="00510FCB"/>
    <w:rsid w:val="005115B5"/>
    <w:rsid w:val="00511C4B"/>
    <w:rsid w:val="00511FEC"/>
    <w:rsid w:val="005127D3"/>
    <w:rsid w:val="00512BF5"/>
    <w:rsid w:val="0051356A"/>
    <w:rsid w:val="005135F7"/>
    <w:rsid w:val="00513790"/>
    <w:rsid w:val="005143F1"/>
    <w:rsid w:val="0051477C"/>
    <w:rsid w:val="005148DC"/>
    <w:rsid w:val="005149F4"/>
    <w:rsid w:val="00514ABF"/>
    <w:rsid w:val="00514CFB"/>
    <w:rsid w:val="00514FF3"/>
    <w:rsid w:val="0051523C"/>
    <w:rsid w:val="00515347"/>
    <w:rsid w:val="005164A3"/>
    <w:rsid w:val="005166EB"/>
    <w:rsid w:val="005167F2"/>
    <w:rsid w:val="00516FC6"/>
    <w:rsid w:val="00517C17"/>
    <w:rsid w:val="00520AB0"/>
    <w:rsid w:val="005210B3"/>
    <w:rsid w:val="00521ABC"/>
    <w:rsid w:val="00521AF3"/>
    <w:rsid w:val="00522477"/>
    <w:rsid w:val="00522550"/>
    <w:rsid w:val="005225A8"/>
    <w:rsid w:val="005229F6"/>
    <w:rsid w:val="00523334"/>
    <w:rsid w:val="00523BDB"/>
    <w:rsid w:val="00523CE8"/>
    <w:rsid w:val="0052408D"/>
    <w:rsid w:val="00524914"/>
    <w:rsid w:val="00524DA7"/>
    <w:rsid w:val="00525A2F"/>
    <w:rsid w:val="00526708"/>
    <w:rsid w:val="00526DAD"/>
    <w:rsid w:val="00527092"/>
    <w:rsid w:val="00527283"/>
    <w:rsid w:val="005277D0"/>
    <w:rsid w:val="005277E1"/>
    <w:rsid w:val="0052781E"/>
    <w:rsid w:val="00530B2F"/>
    <w:rsid w:val="00530D9C"/>
    <w:rsid w:val="00531EB5"/>
    <w:rsid w:val="00532F9E"/>
    <w:rsid w:val="00532FF8"/>
    <w:rsid w:val="00533025"/>
    <w:rsid w:val="0053316B"/>
    <w:rsid w:val="005342E0"/>
    <w:rsid w:val="0053461C"/>
    <w:rsid w:val="00534675"/>
    <w:rsid w:val="005347CE"/>
    <w:rsid w:val="00534B42"/>
    <w:rsid w:val="00534C08"/>
    <w:rsid w:val="00534E3A"/>
    <w:rsid w:val="00534FA9"/>
    <w:rsid w:val="0053509C"/>
    <w:rsid w:val="005355A4"/>
    <w:rsid w:val="005359F1"/>
    <w:rsid w:val="00535D51"/>
    <w:rsid w:val="00536348"/>
    <w:rsid w:val="005363D2"/>
    <w:rsid w:val="00536DA5"/>
    <w:rsid w:val="00537D9A"/>
    <w:rsid w:val="0054019C"/>
    <w:rsid w:val="005406C4"/>
    <w:rsid w:val="00540B68"/>
    <w:rsid w:val="00540F25"/>
    <w:rsid w:val="0054178C"/>
    <w:rsid w:val="0054258E"/>
    <w:rsid w:val="00542A31"/>
    <w:rsid w:val="00542E9A"/>
    <w:rsid w:val="00542F4C"/>
    <w:rsid w:val="00542FDD"/>
    <w:rsid w:val="0054309A"/>
    <w:rsid w:val="005432A3"/>
    <w:rsid w:val="005438CA"/>
    <w:rsid w:val="00543BCE"/>
    <w:rsid w:val="00543F88"/>
    <w:rsid w:val="0054437E"/>
    <w:rsid w:val="005447AA"/>
    <w:rsid w:val="005451F7"/>
    <w:rsid w:val="0054585E"/>
    <w:rsid w:val="00545950"/>
    <w:rsid w:val="00545BF0"/>
    <w:rsid w:val="00545C6E"/>
    <w:rsid w:val="00546C5D"/>
    <w:rsid w:val="00546FBD"/>
    <w:rsid w:val="005470CD"/>
    <w:rsid w:val="00547298"/>
    <w:rsid w:val="00550C80"/>
    <w:rsid w:val="00551069"/>
    <w:rsid w:val="00551C56"/>
    <w:rsid w:val="00551D51"/>
    <w:rsid w:val="00552F7F"/>
    <w:rsid w:val="0055304E"/>
    <w:rsid w:val="0055341D"/>
    <w:rsid w:val="0055389D"/>
    <w:rsid w:val="00554301"/>
    <w:rsid w:val="00555935"/>
    <w:rsid w:val="00555D20"/>
    <w:rsid w:val="005562C7"/>
    <w:rsid w:val="00557093"/>
    <w:rsid w:val="00557CB6"/>
    <w:rsid w:val="00557D33"/>
    <w:rsid w:val="005600E0"/>
    <w:rsid w:val="00560FB6"/>
    <w:rsid w:val="00561793"/>
    <w:rsid w:val="005626AB"/>
    <w:rsid w:val="00562894"/>
    <w:rsid w:val="005628EB"/>
    <w:rsid w:val="005630A9"/>
    <w:rsid w:val="005632C1"/>
    <w:rsid w:val="005632E6"/>
    <w:rsid w:val="0056359D"/>
    <w:rsid w:val="00563ADF"/>
    <w:rsid w:val="00563DA7"/>
    <w:rsid w:val="005643CC"/>
    <w:rsid w:val="00564933"/>
    <w:rsid w:val="00564F85"/>
    <w:rsid w:val="00565700"/>
    <w:rsid w:val="0056583D"/>
    <w:rsid w:val="00566121"/>
    <w:rsid w:val="00566855"/>
    <w:rsid w:val="0056693A"/>
    <w:rsid w:val="00567251"/>
    <w:rsid w:val="00570565"/>
    <w:rsid w:val="00570E5C"/>
    <w:rsid w:val="00571140"/>
    <w:rsid w:val="005713A3"/>
    <w:rsid w:val="005713DA"/>
    <w:rsid w:val="00571459"/>
    <w:rsid w:val="005716FC"/>
    <w:rsid w:val="00571DA3"/>
    <w:rsid w:val="0057251D"/>
    <w:rsid w:val="005727FB"/>
    <w:rsid w:val="00572D54"/>
    <w:rsid w:val="005730C9"/>
    <w:rsid w:val="00573520"/>
    <w:rsid w:val="00573647"/>
    <w:rsid w:val="0057375C"/>
    <w:rsid w:val="00573E76"/>
    <w:rsid w:val="00574B51"/>
    <w:rsid w:val="00575032"/>
    <w:rsid w:val="00575E04"/>
    <w:rsid w:val="005761F7"/>
    <w:rsid w:val="0057657E"/>
    <w:rsid w:val="00576981"/>
    <w:rsid w:val="00576E84"/>
    <w:rsid w:val="00577CC1"/>
    <w:rsid w:val="00577FD4"/>
    <w:rsid w:val="005800D4"/>
    <w:rsid w:val="00580446"/>
    <w:rsid w:val="0058066F"/>
    <w:rsid w:val="005807D2"/>
    <w:rsid w:val="0058083D"/>
    <w:rsid w:val="00580A5A"/>
    <w:rsid w:val="00581162"/>
    <w:rsid w:val="00581237"/>
    <w:rsid w:val="0058171A"/>
    <w:rsid w:val="0058194E"/>
    <w:rsid w:val="0058223E"/>
    <w:rsid w:val="005829C3"/>
    <w:rsid w:val="00582A03"/>
    <w:rsid w:val="00582AC8"/>
    <w:rsid w:val="00582C08"/>
    <w:rsid w:val="0058367A"/>
    <w:rsid w:val="00583F9D"/>
    <w:rsid w:val="0058411A"/>
    <w:rsid w:val="00584403"/>
    <w:rsid w:val="005858CA"/>
    <w:rsid w:val="00586032"/>
    <w:rsid w:val="00586F95"/>
    <w:rsid w:val="005874A3"/>
    <w:rsid w:val="00587654"/>
    <w:rsid w:val="00587727"/>
    <w:rsid w:val="00587767"/>
    <w:rsid w:val="00587AE6"/>
    <w:rsid w:val="00587D15"/>
    <w:rsid w:val="00591435"/>
    <w:rsid w:val="005925B1"/>
    <w:rsid w:val="00592D2D"/>
    <w:rsid w:val="00593937"/>
    <w:rsid w:val="00593A5D"/>
    <w:rsid w:val="00593DF7"/>
    <w:rsid w:val="005940FE"/>
    <w:rsid w:val="00594100"/>
    <w:rsid w:val="00594180"/>
    <w:rsid w:val="00594391"/>
    <w:rsid w:val="00595B4E"/>
    <w:rsid w:val="005972D3"/>
    <w:rsid w:val="00597662"/>
    <w:rsid w:val="0059775D"/>
    <w:rsid w:val="005A0C21"/>
    <w:rsid w:val="005A0D9B"/>
    <w:rsid w:val="005A0ECC"/>
    <w:rsid w:val="005A1D97"/>
    <w:rsid w:val="005A1F0A"/>
    <w:rsid w:val="005A20E7"/>
    <w:rsid w:val="005A24F1"/>
    <w:rsid w:val="005A2591"/>
    <w:rsid w:val="005A2F96"/>
    <w:rsid w:val="005A376D"/>
    <w:rsid w:val="005A4448"/>
    <w:rsid w:val="005A46D3"/>
    <w:rsid w:val="005A47BD"/>
    <w:rsid w:val="005A4B33"/>
    <w:rsid w:val="005A4E5E"/>
    <w:rsid w:val="005A5AD7"/>
    <w:rsid w:val="005A5D6C"/>
    <w:rsid w:val="005A7296"/>
    <w:rsid w:val="005A7995"/>
    <w:rsid w:val="005A7E47"/>
    <w:rsid w:val="005B06FF"/>
    <w:rsid w:val="005B0899"/>
    <w:rsid w:val="005B0BA0"/>
    <w:rsid w:val="005B0CAC"/>
    <w:rsid w:val="005B1099"/>
    <w:rsid w:val="005B133C"/>
    <w:rsid w:val="005B1454"/>
    <w:rsid w:val="005B1493"/>
    <w:rsid w:val="005B14BE"/>
    <w:rsid w:val="005B1660"/>
    <w:rsid w:val="005B1902"/>
    <w:rsid w:val="005B21AB"/>
    <w:rsid w:val="005B2682"/>
    <w:rsid w:val="005B3211"/>
    <w:rsid w:val="005B3230"/>
    <w:rsid w:val="005B36FC"/>
    <w:rsid w:val="005B43E6"/>
    <w:rsid w:val="005B4851"/>
    <w:rsid w:val="005B585D"/>
    <w:rsid w:val="005B5E43"/>
    <w:rsid w:val="005B6010"/>
    <w:rsid w:val="005B6115"/>
    <w:rsid w:val="005B63DD"/>
    <w:rsid w:val="005B64DD"/>
    <w:rsid w:val="005B68B8"/>
    <w:rsid w:val="005B6CFD"/>
    <w:rsid w:val="005B734A"/>
    <w:rsid w:val="005B76DA"/>
    <w:rsid w:val="005B76FD"/>
    <w:rsid w:val="005B78BB"/>
    <w:rsid w:val="005B7991"/>
    <w:rsid w:val="005C0E50"/>
    <w:rsid w:val="005C1117"/>
    <w:rsid w:val="005C1880"/>
    <w:rsid w:val="005C1999"/>
    <w:rsid w:val="005C2668"/>
    <w:rsid w:val="005C2B31"/>
    <w:rsid w:val="005C3C25"/>
    <w:rsid w:val="005C5164"/>
    <w:rsid w:val="005C6209"/>
    <w:rsid w:val="005C6E86"/>
    <w:rsid w:val="005C6ECC"/>
    <w:rsid w:val="005C6F47"/>
    <w:rsid w:val="005C6F82"/>
    <w:rsid w:val="005C7274"/>
    <w:rsid w:val="005C75D0"/>
    <w:rsid w:val="005C7B7D"/>
    <w:rsid w:val="005C7E79"/>
    <w:rsid w:val="005D00D5"/>
    <w:rsid w:val="005D039F"/>
    <w:rsid w:val="005D0456"/>
    <w:rsid w:val="005D0675"/>
    <w:rsid w:val="005D0E91"/>
    <w:rsid w:val="005D0F0B"/>
    <w:rsid w:val="005D10FD"/>
    <w:rsid w:val="005D1548"/>
    <w:rsid w:val="005D1984"/>
    <w:rsid w:val="005D2BCC"/>
    <w:rsid w:val="005D2CF1"/>
    <w:rsid w:val="005D3800"/>
    <w:rsid w:val="005D44D5"/>
    <w:rsid w:val="005D45B5"/>
    <w:rsid w:val="005D4609"/>
    <w:rsid w:val="005D4800"/>
    <w:rsid w:val="005D48C8"/>
    <w:rsid w:val="005D4ABB"/>
    <w:rsid w:val="005D5912"/>
    <w:rsid w:val="005D59EF"/>
    <w:rsid w:val="005D5A82"/>
    <w:rsid w:val="005D6181"/>
    <w:rsid w:val="005D6A69"/>
    <w:rsid w:val="005D6B07"/>
    <w:rsid w:val="005D6B24"/>
    <w:rsid w:val="005D6B3A"/>
    <w:rsid w:val="005D7612"/>
    <w:rsid w:val="005D794F"/>
    <w:rsid w:val="005E0711"/>
    <w:rsid w:val="005E0E73"/>
    <w:rsid w:val="005E122C"/>
    <w:rsid w:val="005E1B29"/>
    <w:rsid w:val="005E1CE0"/>
    <w:rsid w:val="005E1D1E"/>
    <w:rsid w:val="005E24DE"/>
    <w:rsid w:val="005E30BE"/>
    <w:rsid w:val="005E3332"/>
    <w:rsid w:val="005E375F"/>
    <w:rsid w:val="005E383A"/>
    <w:rsid w:val="005E3EC8"/>
    <w:rsid w:val="005E44DF"/>
    <w:rsid w:val="005E457E"/>
    <w:rsid w:val="005E4757"/>
    <w:rsid w:val="005E48A6"/>
    <w:rsid w:val="005E51F4"/>
    <w:rsid w:val="005E5726"/>
    <w:rsid w:val="005E5CDD"/>
    <w:rsid w:val="005E5D53"/>
    <w:rsid w:val="005E645D"/>
    <w:rsid w:val="005E6D91"/>
    <w:rsid w:val="005E7103"/>
    <w:rsid w:val="005E71C9"/>
    <w:rsid w:val="005E742C"/>
    <w:rsid w:val="005F07B6"/>
    <w:rsid w:val="005F0CB6"/>
    <w:rsid w:val="005F0CE1"/>
    <w:rsid w:val="005F109A"/>
    <w:rsid w:val="005F11CE"/>
    <w:rsid w:val="005F145D"/>
    <w:rsid w:val="005F1CB1"/>
    <w:rsid w:val="005F1D65"/>
    <w:rsid w:val="005F1F76"/>
    <w:rsid w:val="005F213C"/>
    <w:rsid w:val="005F219C"/>
    <w:rsid w:val="005F282A"/>
    <w:rsid w:val="005F2926"/>
    <w:rsid w:val="005F2E54"/>
    <w:rsid w:val="005F4604"/>
    <w:rsid w:val="005F498B"/>
    <w:rsid w:val="005F4BAA"/>
    <w:rsid w:val="005F5ABF"/>
    <w:rsid w:val="005F606B"/>
    <w:rsid w:val="005F60F1"/>
    <w:rsid w:val="005F661C"/>
    <w:rsid w:val="005F6B78"/>
    <w:rsid w:val="005F6D0D"/>
    <w:rsid w:val="005F6D8F"/>
    <w:rsid w:val="005F747D"/>
    <w:rsid w:val="005F7687"/>
    <w:rsid w:val="005F7851"/>
    <w:rsid w:val="006003AF"/>
    <w:rsid w:val="00600FAF"/>
    <w:rsid w:val="0060169F"/>
    <w:rsid w:val="00603650"/>
    <w:rsid w:val="00603757"/>
    <w:rsid w:val="006039ED"/>
    <w:rsid w:val="00603B0F"/>
    <w:rsid w:val="00604246"/>
    <w:rsid w:val="006049B8"/>
    <w:rsid w:val="0060567D"/>
    <w:rsid w:val="0060595C"/>
    <w:rsid w:val="00606F4D"/>
    <w:rsid w:val="00606FDE"/>
    <w:rsid w:val="00607563"/>
    <w:rsid w:val="0060760D"/>
    <w:rsid w:val="006107B6"/>
    <w:rsid w:val="006108A2"/>
    <w:rsid w:val="00612041"/>
    <w:rsid w:val="00612567"/>
    <w:rsid w:val="006130E8"/>
    <w:rsid w:val="00613580"/>
    <w:rsid w:val="0061367C"/>
    <w:rsid w:val="00613992"/>
    <w:rsid w:val="006139D0"/>
    <w:rsid w:val="00613C2D"/>
    <w:rsid w:val="006141C9"/>
    <w:rsid w:val="006145F0"/>
    <w:rsid w:val="00614C23"/>
    <w:rsid w:val="00614EF3"/>
    <w:rsid w:val="00615025"/>
    <w:rsid w:val="00615093"/>
    <w:rsid w:val="006153D7"/>
    <w:rsid w:val="00615892"/>
    <w:rsid w:val="00615D8C"/>
    <w:rsid w:val="006165A2"/>
    <w:rsid w:val="0061684C"/>
    <w:rsid w:val="006172F7"/>
    <w:rsid w:val="00617334"/>
    <w:rsid w:val="0061761D"/>
    <w:rsid w:val="006178F5"/>
    <w:rsid w:val="006179EA"/>
    <w:rsid w:val="00617A57"/>
    <w:rsid w:val="00620362"/>
    <w:rsid w:val="0062086E"/>
    <w:rsid w:val="0062090D"/>
    <w:rsid w:val="00620B3E"/>
    <w:rsid w:val="00621276"/>
    <w:rsid w:val="0062128A"/>
    <w:rsid w:val="00621927"/>
    <w:rsid w:val="0062235D"/>
    <w:rsid w:val="00622448"/>
    <w:rsid w:val="00622AB4"/>
    <w:rsid w:val="00622D7F"/>
    <w:rsid w:val="00623034"/>
    <w:rsid w:val="00623584"/>
    <w:rsid w:val="00623DC7"/>
    <w:rsid w:val="00624180"/>
    <w:rsid w:val="006241B9"/>
    <w:rsid w:val="0062426F"/>
    <w:rsid w:val="006244CF"/>
    <w:rsid w:val="00624761"/>
    <w:rsid w:val="00624910"/>
    <w:rsid w:val="00624B16"/>
    <w:rsid w:val="00624CB1"/>
    <w:rsid w:val="00624DE5"/>
    <w:rsid w:val="00625158"/>
    <w:rsid w:val="00625BD2"/>
    <w:rsid w:val="0062674A"/>
    <w:rsid w:val="006274BD"/>
    <w:rsid w:val="0062755F"/>
    <w:rsid w:val="00627BBB"/>
    <w:rsid w:val="00627EDF"/>
    <w:rsid w:val="006314B1"/>
    <w:rsid w:val="006315E9"/>
    <w:rsid w:val="00631846"/>
    <w:rsid w:val="00631EDA"/>
    <w:rsid w:val="00632299"/>
    <w:rsid w:val="006326B7"/>
    <w:rsid w:val="00633035"/>
    <w:rsid w:val="00633E34"/>
    <w:rsid w:val="00633ED1"/>
    <w:rsid w:val="0063432C"/>
    <w:rsid w:val="00634346"/>
    <w:rsid w:val="00634717"/>
    <w:rsid w:val="00634910"/>
    <w:rsid w:val="006350CA"/>
    <w:rsid w:val="006356A4"/>
    <w:rsid w:val="00635EDE"/>
    <w:rsid w:val="00636148"/>
    <w:rsid w:val="0063657A"/>
    <w:rsid w:val="0063674E"/>
    <w:rsid w:val="00636CB8"/>
    <w:rsid w:val="006371C4"/>
    <w:rsid w:val="0063756C"/>
    <w:rsid w:val="0063760C"/>
    <w:rsid w:val="006376FD"/>
    <w:rsid w:val="006379F7"/>
    <w:rsid w:val="00637DD5"/>
    <w:rsid w:val="0064100A"/>
    <w:rsid w:val="006413A0"/>
    <w:rsid w:val="00641769"/>
    <w:rsid w:val="00641C2A"/>
    <w:rsid w:val="00642A22"/>
    <w:rsid w:val="006434DB"/>
    <w:rsid w:val="00643669"/>
    <w:rsid w:val="00643777"/>
    <w:rsid w:val="00643A4C"/>
    <w:rsid w:val="00643AA4"/>
    <w:rsid w:val="00643AD8"/>
    <w:rsid w:val="00643DDE"/>
    <w:rsid w:val="00643FB0"/>
    <w:rsid w:val="00644F61"/>
    <w:rsid w:val="00645279"/>
    <w:rsid w:val="006454EC"/>
    <w:rsid w:val="006459CB"/>
    <w:rsid w:val="00645CCB"/>
    <w:rsid w:val="00645E15"/>
    <w:rsid w:val="00646207"/>
    <w:rsid w:val="0064620B"/>
    <w:rsid w:val="0064642B"/>
    <w:rsid w:val="006469EE"/>
    <w:rsid w:val="00646B7D"/>
    <w:rsid w:val="006471EF"/>
    <w:rsid w:val="00647670"/>
    <w:rsid w:val="00650118"/>
    <w:rsid w:val="00651423"/>
    <w:rsid w:val="00651F24"/>
    <w:rsid w:val="006524A3"/>
    <w:rsid w:val="006529DB"/>
    <w:rsid w:val="00652B63"/>
    <w:rsid w:val="00652CFA"/>
    <w:rsid w:val="00653191"/>
    <w:rsid w:val="0065348B"/>
    <w:rsid w:val="00654239"/>
    <w:rsid w:val="0065425F"/>
    <w:rsid w:val="00654E76"/>
    <w:rsid w:val="0065528D"/>
    <w:rsid w:val="00655B70"/>
    <w:rsid w:val="00655DEC"/>
    <w:rsid w:val="00656272"/>
    <w:rsid w:val="0065627E"/>
    <w:rsid w:val="00656298"/>
    <w:rsid w:val="006569BF"/>
    <w:rsid w:val="00656EA4"/>
    <w:rsid w:val="00657380"/>
    <w:rsid w:val="006573C5"/>
    <w:rsid w:val="0065761C"/>
    <w:rsid w:val="00657DA0"/>
    <w:rsid w:val="00657FC2"/>
    <w:rsid w:val="00660539"/>
    <w:rsid w:val="00660A24"/>
    <w:rsid w:val="00660F13"/>
    <w:rsid w:val="006610A8"/>
    <w:rsid w:val="0066145C"/>
    <w:rsid w:val="00663174"/>
    <w:rsid w:val="00663C4F"/>
    <w:rsid w:val="0066480C"/>
    <w:rsid w:val="00664C27"/>
    <w:rsid w:val="00664CAE"/>
    <w:rsid w:val="00665934"/>
    <w:rsid w:val="00665BBC"/>
    <w:rsid w:val="00665FAE"/>
    <w:rsid w:val="006660BE"/>
    <w:rsid w:val="006660ED"/>
    <w:rsid w:val="006665DD"/>
    <w:rsid w:val="00666B50"/>
    <w:rsid w:val="00667196"/>
    <w:rsid w:val="00667390"/>
    <w:rsid w:val="00670427"/>
    <w:rsid w:val="00670ECD"/>
    <w:rsid w:val="00670F65"/>
    <w:rsid w:val="006717E6"/>
    <w:rsid w:val="00671A9D"/>
    <w:rsid w:val="00671C28"/>
    <w:rsid w:val="00671DA1"/>
    <w:rsid w:val="006728A7"/>
    <w:rsid w:val="006729A5"/>
    <w:rsid w:val="006739FB"/>
    <w:rsid w:val="00673B4C"/>
    <w:rsid w:val="00673DF6"/>
    <w:rsid w:val="006742DB"/>
    <w:rsid w:val="006749FD"/>
    <w:rsid w:val="00674A34"/>
    <w:rsid w:val="00674A7E"/>
    <w:rsid w:val="00674A91"/>
    <w:rsid w:val="00675125"/>
    <w:rsid w:val="00675191"/>
    <w:rsid w:val="0067530F"/>
    <w:rsid w:val="00675605"/>
    <w:rsid w:val="0067659C"/>
    <w:rsid w:val="00677029"/>
    <w:rsid w:val="006773A3"/>
    <w:rsid w:val="00677708"/>
    <w:rsid w:val="00677BD8"/>
    <w:rsid w:val="00677D53"/>
    <w:rsid w:val="00677EA1"/>
    <w:rsid w:val="0068014D"/>
    <w:rsid w:val="00680242"/>
    <w:rsid w:val="00680327"/>
    <w:rsid w:val="00680535"/>
    <w:rsid w:val="00680645"/>
    <w:rsid w:val="00680B67"/>
    <w:rsid w:val="006815E9"/>
    <w:rsid w:val="00681716"/>
    <w:rsid w:val="006818A5"/>
    <w:rsid w:val="006820E3"/>
    <w:rsid w:val="006823A3"/>
    <w:rsid w:val="006824E4"/>
    <w:rsid w:val="00682580"/>
    <w:rsid w:val="00682BE3"/>
    <w:rsid w:val="00682E7A"/>
    <w:rsid w:val="00682E87"/>
    <w:rsid w:val="0068333A"/>
    <w:rsid w:val="0068390B"/>
    <w:rsid w:val="00683EA7"/>
    <w:rsid w:val="0068433B"/>
    <w:rsid w:val="00684B60"/>
    <w:rsid w:val="00684F64"/>
    <w:rsid w:val="00685047"/>
    <w:rsid w:val="00685666"/>
    <w:rsid w:val="00685B85"/>
    <w:rsid w:val="006862DF"/>
    <w:rsid w:val="00686AEC"/>
    <w:rsid w:val="00686C46"/>
    <w:rsid w:val="00687105"/>
    <w:rsid w:val="00687742"/>
    <w:rsid w:val="006877BA"/>
    <w:rsid w:val="006906C8"/>
    <w:rsid w:val="0069107B"/>
    <w:rsid w:val="00691231"/>
    <w:rsid w:val="006928BA"/>
    <w:rsid w:val="00692EEA"/>
    <w:rsid w:val="006932E2"/>
    <w:rsid w:val="00694BAF"/>
    <w:rsid w:val="00695022"/>
    <w:rsid w:val="00695274"/>
    <w:rsid w:val="00695419"/>
    <w:rsid w:val="006954A5"/>
    <w:rsid w:val="00695A3E"/>
    <w:rsid w:val="00695DA6"/>
    <w:rsid w:val="00696528"/>
    <w:rsid w:val="006972D7"/>
    <w:rsid w:val="00697A80"/>
    <w:rsid w:val="006A05CD"/>
    <w:rsid w:val="006A09D9"/>
    <w:rsid w:val="006A1CB3"/>
    <w:rsid w:val="006A1D5A"/>
    <w:rsid w:val="006A1EF8"/>
    <w:rsid w:val="006A1F7B"/>
    <w:rsid w:val="006A215B"/>
    <w:rsid w:val="006A23F0"/>
    <w:rsid w:val="006A2E98"/>
    <w:rsid w:val="006A34EA"/>
    <w:rsid w:val="006A3885"/>
    <w:rsid w:val="006A4044"/>
    <w:rsid w:val="006A4B4F"/>
    <w:rsid w:val="006A4F81"/>
    <w:rsid w:val="006A5AFC"/>
    <w:rsid w:val="006A5CDF"/>
    <w:rsid w:val="006A6171"/>
    <w:rsid w:val="006A6186"/>
    <w:rsid w:val="006A65C9"/>
    <w:rsid w:val="006A67AE"/>
    <w:rsid w:val="006A7B6F"/>
    <w:rsid w:val="006A7C35"/>
    <w:rsid w:val="006A7E02"/>
    <w:rsid w:val="006B010B"/>
    <w:rsid w:val="006B13A0"/>
    <w:rsid w:val="006B146F"/>
    <w:rsid w:val="006B1C2E"/>
    <w:rsid w:val="006B3164"/>
    <w:rsid w:val="006B31DB"/>
    <w:rsid w:val="006B328E"/>
    <w:rsid w:val="006B344A"/>
    <w:rsid w:val="006B354B"/>
    <w:rsid w:val="006B3881"/>
    <w:rsid w:val="006B3DE1"/>
    <w:rsid w:val="006B4AF5"/>
    <w:rsid w:val="006B4C37"/>
    <w:rsid w:val="006B533A"/>
    <w:rsid w:val="006B54C0"/>
    <w:rsid w:val="006B58F2"/>
    <w:rsid w:val="006B5C90"/>
    <w:rsid w:val="006B61C5"/>
    <w:rsid w:val="006B7497"/>
    <w:rsid w:val="006B7AD3"/>
    <w:rsid w:val="006B7AF1"/>
    <w:rsid w:val="006B7FC3"/>
    <w:rsid w:val="006C0F01"/>
    <w:rsid w:val="006C1C31"/>
    <w:rsid w:val="006C2A30"/>
    <w:rsid w:val="006C2CF0"/>
    <w:rsid w:val="006C2DC4"/>
    <w:rsid w:val="006C3431"/>
    <w:rsid w:val="006C3D7C"/>
    <w:rsid w:val="006C4052"/>
    <w:rsid w:val="006C450F"/>
    <w:rsid w:val="006C46F0"/>
    <w:rsid w:val="006C47B6"/>
    <w:rsid w:val="006C5310"/>
    <w:rsid w:val="006C5518"/>
    <w:rsid w:val="006C5543"/>
    <w:rsid w:val="006C55A9"/>
    <w:rsid w:val="006C598C"/>
    <w:rsid w:val="006C5B1C"/>
    <w:rsid w:val="006C61C4"/>
    <w:rsid w:val="006C6586"/>
    <w:rsid w:val="006C6FE8"/>
    <w:rsid w:val="006C7375"/>
    <w:rsid w:val="006C73CB"/>
    <w:rsid w:val="006D04A3"/>
    <w:rsid w:val="006D058C"/>
    <w:rsid w:val="006D0753"/>
    <w:rsid w:val="006D088B"/>
    <w:rsid w:val="006D11DD"/>
    <w:rsid w:val="006D2090"/>
    <w:rsid w:val="006D2234"/>
    <w:rsid w:val="006D2E61"/>
    <w:rsid w:val="006D4063"/>
    <w:rsid w:val="006D465F"/>
    <w:rsid w:val="006D48D5"/>
    <w:rsid w:val="006D4C34"/>
    <w:rsid w:val="006D4E0E"/>
    <w:rsid w:val="006D5C52"/>
    <w:rsid w:val="006D6185"/>
    <w:rsid w:val="006D646E"/>
    <w:rsid w:val="006D6FA1"/>
    <w:rsid w:val="006D73EF"/>
    <w:rsid w:val="006E01D1"/>
    <w:rsid w:val="006E02BD"/>
    <w:rsid w:val="006E07A4"/>
    <w:rsid w:val="006E1DAA"/>
    <w:rsid w:val="006E1F68"/>
    <w:rsid w:val="006E240B"/>
    <w:rsid w:val="006E24A3"/>
    <w:rsid w:val="006E2E8B"/>
    <w:rsid w:val="006E30F2"/>
    <w:rsid w:val="006E486C"/>
    <w:rsid w:val="006E527A"/>
    <w:rsid w:val="006E53B0"/>
    <w:rsid w:val="006E6434"/>
    <w:rsid w:val="006E6903"/>
    <w:rsid w:val="006E76AB"/>
    <w:rsid w:val="006E7D88"/>
    <w:rsid w:val="006F05D1"/>
    <w:rsid w:val="006F1AB7"/>
    <w:rsid w:val="006F1E3D"/>
    <w:rsid w:val="006F208F"/>
    <w:rsid w:val="006F227E"/>
    <w:rsid w:val="006F2579"/>
    <w:rsid w:val="006F28B8"/>
    <w:rsid w:val="006F2DEF"/>
    <w:rsid w:val="006F344B"/>
    <w:rsid w:val="006F3F70"/>
    <w:rsid w:val="006F3FDB"/>
    <w:rsid w:val="006F41D8"/>
    <w:rsid w:val="006F4460"/>
    <w:rsid w:val="006F4546"/>
    <w:rsid w:val="006F4DC2"/>
    <w:rsid w:val="006F4F0C"/>
    <w:rsid w:val="006F509C"/>
    <w:rsid w:val="006F50C7"/>
    <w:rsid w:val="006F55D0"/>
    <w:rsid w:val="006F6C19"/>
    <w:rsid w:val="006F6E73"/>
    <w:rsid w:val="006F6E7B"/>
    <w:rsid w:val="0070049C"/>
    <w:rsid w:val="00701363"/>
    <w:rsid w:val="0070183B"/>
    <w:rsid w:val="00701A1C"/>
    <w:rsid w:val="00701EFD"/>
    <w:rsid w:val="00701F43"/>
    <w:rsid w:val="00701F4F"/>
    <w:rsid w:val="007022AA"/>
    <w:rsid w:val="00702677"/>
    <w:rsid w:val="0070272B"/>
    <w:rsid w:val="00702986"/>
    <w:rsid w:val="00702F80"/>
    <w:rsid w:val="00703116"/>
    <w:rsid w:val="0070323A"/>
    <w:rsid w:val="00704198"/>
    <w:rsid w:val="00704597"/>
    <w:rsid w:val="007055B2"/>
    <w:rsid w:val="00705F24"/>
    <w:rsid w:val="0070605A"/>
    <w:rsid w:val="00707875"/>
    <w:rsid w:val="0070795D"/>
    <w:rsid w:val="007079F5"/>
    <w:rsid w:val="00707C34"/>
    <w:rsid w:val="00707FB8"/>
    <w:rsid w:val="007101E9"/>
    <w:rsid w:val="00710E07"/>
    <w:rsid w:val="007114DF"/>
    <w:rsid w:val="007119E6"/>
    <w:rsid w:val="00712D02"/>
    <w:rsid w:val="00714854"/>
    <w:rsid w:val="00714D2E"/>
    <w:rsid w:val="0071553E"/>
    <w:rsid w:val="00715588"/>
    <w:rsid w:val="00715DCA"/>
    <w:rsid w:val="007165B3"/>
    <w:rsid w:val="00716AA7"/>
    <w:rsid w:val="00717037"/>
    <w:rsid w:val="007175CB"/>
    <w:rsid w:val="007175E0"/>
    <w:rsid w:val="00717785"/>
    <w:rsid w:val="0072071F"/>
    <w:rsid w:val="00720C36"/>
    <w:rsid w:val="00720E41"/>
    <w:rsid w:val="007229A5"/>
    <w:rsid w:val="007231CB"/>
    <w:rsid w:val="007232C9"/>
    <w:rsid w:val="007233EC"/>
    <w:rsid w:val="00723D1C"/>
    <w:rsid w:val="007241CB"/>
    <w:rsid w:val="00725788"/>
    <w:rsid w:val="00725C85"/>
    <w:rsid w:val="007261FC"/>
    <w:rsid w:val="00726491"/>
    <w:rsid w:val="00726843"/>
    <w:rsid w:val="00726E85"/>
    <w:rsid w:val="00726FFF"/>
    <w:rsid w:val="00727046"/>
    <w:rsid w:val="00727578"/>
    <w:rsid w:val="0072760F"/>
    <w:rsid w:val="007277C7"/>
    <w:rsid w:val="00727D19"/>
    <w:rsid w:val="0073036A"/>
    <w:rsid w:val="007319CA"/>
    <w:rsid w:val="00731DC8"/>
    <w:rsid w:val="00732AE4"/>
    <w:rsid w:val="00732CCC"/>
    <w:rsid w:val="00732FDA"/>
    <w:rsid w:val="007330E1"/>
    <w:rsid w:val="007331FB"/>
    <w:rsid w:val="00733530"/>
    <w:rsid w:val="0073364C"/>
    <w:rsid w:val="007337A2"/>
    <w:rsid w:val="00733822"/>
    <w:rsid w:val="00733D67"/>
    <w:rsid w:val="00733E5E"/>
    <w:rsid w:val="00733E71"/>
    <w:rsid w:val="0073405C"/>
    <w:rsid w:val="00735047"/>
    <w:rsid w:val="007358D0"/>
    <w:rsid w:val="00735911"/>
    <w:rsid w:val="00735A70"/>
    <w:rsid w:val="00737817"/>
    <w:rsid w:val="00737865"/>
    <w:rsid w:val="00737B66"/>
    <w:rsid w:val="00740381"/>
    <w:rsid w:val="00740645"/>
    <w:rsid w:val="007407F8"/>
    <w:rsid w:val="007407FE"/>
    <w:rsid w:val="007408DB"/>
    <w:rsid w:val="007414EC"/>
    <w:rsid w:val="0074153F"/>
    <w:rsid w:val="00741DD0"/>
    <w:rsid w:val="00742199"/>
    <w:rsid w:val="007423B4"/>
    <w:rsid w:val="00742DC3"/>
    <w:rsid w:val="00743A98"/>
    <w:rsid w:val="00744A78"/>
    <w:rsid w:val="00744A87"/>
    <w:rsid w:val="00744D99"/>
    <w:rsid w:val="00745091"/>
    <w:rsid w:val="0074549B"/>
    <w:rsid w:val="00745B2B"/>
    <w:rsid w:val="00745D02"/>
    <w:rsid w:val="00746267"/>
    <w:rsid w:val="00746844"/>
    <w:rsid w:val="00747329"/>
    <w:rsid w:val="00747821"/>
    <w:rsid w:val="00747ABA"/>
    <w:rsid w:val="00747B3B"/>
    <w:rsid w:val="00747C5D"/>
    <w:rsid w:val="00750F63"/>
    <w:rsid w:val="007511A8"/>
    <w:rsid w:val="00752513"/>
    <w:rsid w:val="007525D6"/>
    <w:rsid w:val="0075335D"/>
    <w:rsid w:val="00753B0B"/>
    <w:rsid w:val="007544D5"/>
    <w:rsid w:val="00754B1C"/>
    <w:rsid w:val="00755362"/>
    <w:rsid w:val="007554D0"/>
    <w:rsid w:val="007555AE"/>
    <w:rsid w:val="00756B33"/>
    <w:rsid w:val="00756CA9"/>
    <w:rsid w:val="00756EF1"/>
    <w:rsid w:val="00757967"/>
    <w:rsid w:val="00757E35"/>
    <w:rsid w:val="00760139"/>
    <w:rsid w:val="007602BF"/>
    <w:rsid w:val="00760454"/>
    <w:rsid w:val="00760A4F"/>
    <w:rsid w:val="00761101"/>
    <w:rsid w:val="00761906"/>
    <w:rsid w:val="00762BDA"/>
    <w:rsid w:val="00762D97"/>
    <w:rsid w:val="0076362D"/>
    <w:rsid w:val="00763E4B"/>
    <w:rsid w:val="00764BA2"/>
    <w:rsid w:val="00764C99"/>
    <w:rsid w:val="00764CF1"/>
    <w:rsid w:val="00764EFE"/>
    <w:rsid w:val="0076587E"/>
    <w:rsid w:val="00765C10"/>
    <w:rsid w:val="00765F7D"/>
    <w:rsid w:val="00765FE7"/>
    <w:rsid w:val="00766F9E"/>
    <w:rsid w:val="00767011"/>
    <w:rsid w:val="00767C2B"/>
    <w:rsid w:val="00767C5E"/>
    <w:rsid w:val="00771017"/>
    <w:rsid w:val="00771243"/>
    <w:rsid w:val="00771323"/>
    <w:rsid w:val="00771733"/>
    <w:rsid w:val="00771AD8"/>
    <w:rsid w:val="00771C94"/>
    <w:rsid w:val="00772EF7"/>
    <w:rsid w:val="00773285"/>
    <w:rsid w:val="00774AA5"/>
    <w:rsid w:val="00774D5D"/>
    <w:rsid w:val="007754F0"/>
    <w:rsid w:val="007755E2"/>
    <w:rsid w:val="007757C8"/>
    <w:rsid w:val="00775E08"/>
    <w:rsid w:val="00775FC8"/>
    <w:rsid w:val="007761E3"/>
    <w:rsid w:val="007766C0"/>
    <w:rsid w:val="00776A00"/>
    <w:rsid w:val="00776E12"/>
    <w:rsid w:val="00777377"/>
    <w:rsid w:val="00777628"/>
    <w:rsid w:val="00777B46"/>
    <w:rsid w:val="00777F4E"/>
    <w:rsid w:val="00780155"/>
    <w:rsid w:val="0078018D"/>
    <w:rsid w:val="00780719"/>
    <w:rsid w:val="00780B9E"/>
    <w:rsid w:val="00780E7D"/>
    <w:rsid w:val="007815A9"/>
    <w:rsid w:val="00781BCB"/>
    <w:rsid w:val="007823A9"/>
    <w:rsid w:val="00782AA9"/>
    <w:rsid w:val="0078347D"/>
    <w:rsid w:val="0078372D"/>
    <w:rsid w:val="0078386C"/>
    <w:rsid w:val="007840AC"/>
    <w:rsid w:val="007847F3"/>
    <w:rsid w:val="00784B75"/>
    <w:rsid w:val="00784F13"/>
    <w:rsid w:val="007859E8"/>
    <w:rsid w:val="00785C2F"/>
    <w:rsid w:val="00785C35"/>
    <w:rsid w:val="007863A8"/>
    <w:rsid w:val="00786773"/>
    <w:rsid w:val="00786D5A"/>
    <w:rsid w:val="00786DE4"/>
    <w:rsid w:val="00787BBD"/>
    <w:rsid w:val="0079006D"/>
    <w:rsid w:val="0079111B"/>
    <w:rsid w:val="00791753"/>
    <w:rsid w:val="00791942"/>
    <w:rsid w:val="00791ACE"/>
    <w:rsid w:val="00791B81"/>
    <w:rsid w:val="007930B6"/>
    <w:rsid w:val="0079370C"/>
    <w:rsid w:val="00794226"/>
    <w:rsid w:val="007942A6"/>
    <w:rsid w:val="007949FC"/>
    <w:rsid w:val="0079523C"/>
    <w:rsid w:val="0079546D"/>
    <w:rsid w:val="00795A4E"/>
    <w:rsid w:val="0079650D"/>
    <w:rsid w:val="007970AE"/>
    <w:rsid w:val="0079717D"/>
    <w:rsid w:val="00797E0C"/>
    <w:rsid w:val="00797E26"/>
    <w:rsid w:val="00797F96"/>
    <w:rsid w:val="007A0D06"/>
    <w:rsid w:val="007A1385"/>
    <w:rsid w:val="007A1404"/>
    <w:rsid w:val="007A149D"/>
    <w:rsid w:val="007A1959"/>
    <w:rsid w:val="007A20AF"/>
    <w:rsid w:val="007A2374"/>
    <w:rsid w:val="007A23AB"/>
    <w:rsid w:val="007A2514"/>
    <w:rsid w:val="007A281B"/>
    <w:rsid w:val="007A2AC1"/>
    <w:rsid w:val="007A2D75"/>
    <w:rsid w:val="007A31A5"/>
    <w:rsid w:val="007A32CC"/>
    <w:rsid w:val="007A3463"/>
    <w:rsid w:val="007A3C86"/>
    <w:rsid w:val="007A4283"/>
    <w:rsid w:val="007A46D7"/>
    <w:rsid w:val="007A4F00"/>
    <w:rsid w:val="007A4FC3"/>
    <w:rsid w:val="007A503C"/>
    <w:rsid w:val="007A51DD"/>
    <w:rsid w:val="007A5F67"/>
    <w:rsid w:val="007A605D"/>
    <w:rsid w:val="007A60E1"/>
    <w:rsid w:val="007A73DF"/>
    <w:rsid w:val="007A74FD"/>
    <w:rsid w:val="007A7811"/>
    <w:rsid w:val="007A7FAD"/>
    <w:rsid w:val="007B0932"/>
    <w:rsid w:val="007B0D2C"/>
    <w:rsid w:val="007B0EE2"/>
    <w:rsid w:val="007B127D"/>
    <w:rsid w:val="007B1F9E"/>
    <w:rsid w:val="007B283A"/>
    <w:rsid w:val="007B2905"/>
    <w:rsid w:val="007B2B0B"/>
    <w:rsid w:val="007B2B68"/>
    <w:rsid w:val="007B3774"/>
    <w:rsid w:val="007B3B79"/>
    <w:rsid w:val="007B405B"/>
    <w:rsid w:val="007B407D"/>
    <w:rsid w:val="007B4099"/>
    <w:rsid w:val="007B41EF"/>
    <w:rsid w:val="007B42EA"/>
    <w:rsid w:val="007B55D8"/>
    <w:rsid w:val="007B5FAB"/>
    <w:rsid w:val="007B6176"/>
    <w:rsid w:val="007B64CE"/>
    <w:rsid w:val="007B678D"/>
    <w:rsid w:val="007B6883"/>
    <w:rsid w:val="007B68F0"/>
    <w:rsid w:val="007B6BF9"/>
    <w:rsid w:val="007B6CA2"/>
    <w:rsid w:val="007B6FB2"/>
    <w:rsid w:val="007B7496"/>
    <w:rsid w:val="007B7523"/>
    <w:rsid w:val="007B76E4"/>
    <w:rsid w:val="007B77A4"/>
    <w:rsid w:val="007B7F72"/>
    <w:rsid w:val="007C0262"/>
    <w:rsid w:val="007C0C2D"/>
    <w:rsid w:val="007C0DFE"/>
    <w:rsid w:val="007C0E1B"/>
    <w:rsid w:val="007C0ED0"/>
    <w:rsid w:val="007C10E0"/>
    <w:rsid w:val="007C13D8"/>
    <w:rsid w:val="007C17BC"/>
    <w:rsid w:val="007C1874"/>
    <w:rsid w:val="007C22BD"/>
    <w:rsid w:val="007C268E"/>
    <w:rsid w:val="007C273D"/>
    <w:rsid w:val="007C2C27"/>
    <w:rsid w:val="007C2DFF"/>
    <w:rsid w:val="007C3215"/>
    <w:rsid w:val="007C40AE"/>
    <w:rsid w:val="007C4101"/>
    <w:rsid w:val="007C4B56"/>
    <w:rsid w:val="007C4D20"/>
    <w:rsid w:val="007C4EA4"/>
    <w:rsid w:val="007C5506"/>
    <w:rsid w:val="007C6218"/>
    <w:rsid w:val="007C7600"/>
    <w:rsid w:val="007C78B7"/>
    <w:rsid w:val="007C7B75"/>
    <w:rsid w:val="007C7BDA"/>
    <w:rsid w:val="007C7D8C"/>
    <w:rsid w:val="007D026B"/>
    <w:rsid w:val="007D05CA"/>
    <w:rsid w:val="007D0CAB"/>
    <w:rsid w:val="007D1DAD"/>
    <w:rsid w:val="007D1E78"/>
    <w:rsid w:val="007D245C"/>
    <w:rsid w:val="007D38CA"/>
    <w:rsid w:val="007D4186"/>
    <w:rsid w:val="007D4862"/>
    <w:rsid w:val="007D5FE7"/>
    <w:rsid w:val="007D6AF5"/>
    <w:rsid w:val="007D6B4E"/>
    <w:rsid w:val="007D79F5"/>
    <w:rsid w:val="007E07F8"/>
    <w:rsid w:val="007E0E27"/>
    <w:rsid w:val="007E0EBF"/>
    <w:rsid w:val="007E1201"/>
    <w:rsid w:val="007E1357"/>
    <w:rsid w:val="007E1789"/>
    <w:rsid w:val="007E1C0A"/>
    <w:rsid w:val="007E1E07"/>
    <w:rsid w:val="007E1F8C"/>
    <w:rsid w:val="007E21AA"/>
    <w:rsid w:val="007E21FC"/>
    <w:rsid w:val="007E34A1"/>
    <w:rsid w:val="007E3D71"/>
    <w:rsid w:val="007E3F9D"/>
    <w:rsid w:val="007E4413"/>
    <w:rsid w:val="007E55DD"/>
    <w:rsid w:val="007E5E1A"/>
    <w:rsid w:val="007E61BF"/>
    <w:rsid w:val="007E6209"/>
    <w:rsid w:val="007E65F7"/>
    <w:rsid w:val="007E6A03"/>
    <w:rsid w:val="007E7031"/>
    <w:rsid w:val="007E7052"/>
    <w:rsid w:val="007E7085"/>
    <w:rsid w:val="007E72DF"/>
    <w:rsid w:val="007E7830"/>
    <w:rsid w:val="007E7E43"/>
    <w:rsid w:val="007F0CE9"/>
    <w:rsid w:val="007F15A1"/>
    <w:rsid w:val="007F2479"/>
    <w:rsid w:val="007F2EF2"/>
    <w:rsid w:val="007F3467"/>
    <w:rsid w:val="007F3C39"/>
    <w:rsid w:val="007F3D69"/>
    <w:rsid w:val="007F3E64"/>
    <w:rsid w:val="007F4086"/>
    <w:rsid w:val="007F46F0"/>
    <w:rsid w:val="007F4833"/>
    <w:rsid w:val="007F4CDD"/>
    <w:rsid w:val="007F61E7"/>
    <w:rsid w:val="007F6251"/>
    <w:rsid w:val="007F6266"/>
    <w:rsid w:val="007F6DED"/>
    <w:rsid w:val="007F7A32"/>
    <w:rsid w:val="007F7EDB"/>
    <w:rsid w:val="00800823"/>
    <w:rsid w:val="0080089C"/>
    <w:rsid w:val="00800AB0"/>
    <w:rsid w:val="00800EE5"/>
    <w:rsid w:val="00801279"/>
    <w:rsid w:val="008013AA"/>
    <w:rsid w:val="00801863"/>
    <w:rsid w:val="00801BEF"/>
    <w:rsid w:val="00801DB0"/>
    <w:rsid w:val="008022E5"/>
    <w:rsid w:val="00802CD8"/>
    <w:rsid w:val="008035F6"/>
    <w:rsid w:val="0080432E"/>
    <w:rsid w:val="0080443D"/>
    <w:rsid w:val="00804B2E"/>
    <w:rsid w:val="00804CBC"/>
    <w:rsid w:val="00805C01"/>
    <w:rsid w:val="00805D3F"/>
    <w:rsid w:val="008062B7"/>
    <w:rsid w:val="00806853"/>
    <w:rsid w:val="00806A7D"/>
    <w:rsid w:val="00806EE5"/>
    <w:rsid w:val="00807402"/>
    <w:rsid w:val="008074C9"/>
    <w:rsid w:val="00807630"/>
    <w:rsid w:val="008078F5"/>
    <w:rsid w:val="00807F21"/>
    <w:rsid w:val="00810C17"/>
    <w:rsid w:val="00811645"/>
    <w:rsid w:val="0081165B"/>
    <w:rsid w:val="0081302B"/>
    <w:rsid w:val="0081350D"/>
    <w:rsid w:val="00814C6C"/>
    <w:rsid w:val="00814CDB"/>
    <w:rsid w:val="00815DC9"/>
    <w:rsid w:val="008165DF"/>
    <w:rsid w:val="00816684"/>
    <w:rsid w:val="00816AF8"/>
    <w:rsid w:val="00816CE3"/>
    <w:rsid w:val="00820301"/>
    <w:rsid w:val="00820580"/>
    <w:rsid w:val="008207DF"/>
    <w:rsid w:val="00820A99"/>
    <w:rsid w:val="00820BC1"/>
    <w:rsid w:val="00820E2E"/>
    <w:rsid w:val="00821000"/>
    <w:rsid w:val="00821368"/>
    <w:rsid w:val="0082163E"/>
    <w:rsid w:val="0082180A"/>
    <w:rsid w:val="00821866"/>
    <w:rsid w:val="00821A24"/>
    <w:rsid w:val="008222FF"/>
    <w:rsid w:val="0082288F"/>
    <w:rsid w:val="008228CE"/>
    <w:rsid w:val="00823725"/>
    <w:rsid w:val="008240AC"/>
    <w:rsid w:val="008240EA"/>
    <w:rsid w:val="0082436E"/>
    <w:rsid w:val="00824731"/>
    <w:rsid w:val="00824E30"/>
    <w:rsid w:val="00825A72"/>
    <w:rsid w:val="00825D29"/>
    <w:rsid w:val="008266C7"/>
    <w:rsid w:val="0082696B"/>
    <w:rsid w:val="00826E2F"/>
    <w:rsid w:val="008274B0"/>
    <w:rsid w:val="008276A8"/>
    <w:rsid w:val="00827944"/>
    <w:rsid w:val="0082796B"/>
    <w:rsid w:val="00827BC1"/>
    <w:rsid w:val="00827DE2"/>
    <w:rsid w:val="00830E4A"/>
    <w:rsid w:val="00831188"/>
    <w:rsid w:val="008311F1"/>
    <w:rsid w:val="008314CD"/>
    <w:rsid w:val="008318E5"/>
    <w:rsid w:val="00831C66"/>
    <w:rsid w:val="008322EA"/>
    <w:rsid w:val="00832B57"/>
    <w:rsid w:val="0083309E"/>
    <w:rsid w:val="00833839"/>
    <w:rsid w:val="00833B6E"/>
    <w:rsid w:val="0083454A"/>
    <w:rsid w:val="00834A18"/>
    <w:rsid w:val="00835792"/>
    <w:rsid w:val="008366AD"/>
    <w:rsid w:val="00836B59"/>
    <w:rsid w:val="008370DC"/>
    <w:rsid w:val="008375ED"/>
    <w:rsid w:val="00837F07"/>
    <w:rsid w:val="00840315"/>
    <w:rsid w:val="0084058E"/>
    <w:rsid w:val="00840CE5"/>
    <w:rsid w:val="00840EC1"/>
    <w:rsid w:val="00841319"/>
    <w:rsid w:val="008414E9"/>
    <w:rsid w:val="00841944"/>
    <w:rsid w:val="0084249A"/>
    <w:rsid w:val="008426F8"/>
    <w:rsid w:val="00842837"/>
    <w:rsid w:val="00842A84"/>
    <w:rsid w:val="00843094"/>
    <w:rsid w:val="0084331C"/>
    <w:rsid w:val="0084377F"/>
    <w:rsid w:val="0084470B"/>
    <w:rsid w:val="0084547E"/>
    <w:rsid w:val="00845613"/>
    <w:rsid w:val="0084666F"/>
    <w:rsid w:val="00846AC0"/>
    <w:rsid w:val="008474D7"/>
    <w:rsid w:val="00850760"/>
    <w:rsid w:val="008508D4"/>
    <w:rsid w:val="008509DF"/>
    <w:rsid w:val="00850E39"/>
    <w:rsid w:val="008513B1"/>
    <w:rsid w:val="0085175E"/>
    <w:rsid w:val="00851F8F"/>
    <w:rsid w:val="00853BB9"/>
    <w:rsid w:val="00853D6E"/>
    <w:rsid w:val="008546E5"/>
    <w:rsid w:val="008554FC"/>
    <w:rsid w:val="00855AA1"/>
    <w:rsid w:val="00855ED6"/>
    <w:rsid w:val="00855FE7"/>
    <w:rsid w:val="008560B7"/>
    <w:rsid w:val="008566A3"/>
    <w:rsid w:val="008568EB"/>
    <w:rsid w:val="00856B76"/>
    <w:rsid w:val="00856D1D"/>
    <w:rsid w:val="00856E3C"/>
    <w:rsid w:val="00857B47"/>
    <w:rsid w:val="00857F99"/>
    <w:rsid w:val="00860179"/>
    <w:rsid w:val="0086030C"/>
    <w:rsid w:val="00860565"/>
    <w:rsid w:val="00860B87"/>
    <w:rsid w:val="00860C69"/>
    <w:rsid w:val="0086237D"/>
    <w:rsid w:val="008637EE"/>
    <w:rsid w:val="00863DAA"/>
    <w:rsid w:val="00863E07"/>
    <w:rsid w:val="008640F5"/>
    <w:rsid w:val="00864199"/>
    <w:rsid w:val="00865F3E"/>
    <w:rsid w:val="008661E4"/>
    <w:rsid w:val="00866251"/>
    <w:rsid w:val="008662D1"/>
    <w:rsid w:val="00866373"/>
    <w:rsid w:val="008669AF"/>
    <w:rsid w:val="00866B22"/>
    <w:rsid w:val="00866B81"/>
    <w:rsid w:val="00866BB2"/>
    <w:rsid w:val="0086745D"/>
    <w:rsid w:val="00867A82"/>
    <w:rsid w:val="00870401"/>
    <w:rsid w:val="00870472"/>
    <w:rsid w:val="00870AFB"/>
    <w:rsid w:val="00870D5B"/>
    <w:rsid w:val="00870E27"/>
    <w:rsid w:val="00871786"/>
    <w:rsid w:val="008719F5"/>
    <w:rsid w:val="00872236"/>
    <w:rsid w:val="0087246E"/>
    <w:rsid w:val="008724FA"/>
    <w:rsid w:val="0087257D"/>
    <w:rsid w:val="00872C52"/>
    <w:rsid w:val="00872CD8"/>
    <w:rsid w:val="00872DE8"/>
    <w:rsid w:val="008730AC"/>
    <w:rsid w:val="00873455"/>
    <w:rsid w:val="00874154"/>
    <w:rsid w:val="0087453D"/>
    <w:rsid w:val="00874C2E"/>
    <w:rsid w:val="00874D1D"/>
    <w:rsid w:val="0087514D"/>
    <w:rsid w:val="0087519D"/>
    <w:rsid w:val="008763C4"/>
    <w:rsid w:val="00876680"/>
    <w:rsid w:val="00876BFD"/>
    <w:rsid w:val="00876D14"/>
    <w:rsid w:val="00876F34"/>
    <w:rsid w:val="00877B27"/>
    <w:rsid w:val="00877C0E"/>
    <w:rsid w:val="00877D63"/>
    <w:rsid w:val="00880386"/>
    <w:rsid w:val="00880626"/>
    <w:rsid w:val="00880ACE"/>
    <w:rsid w:val="00880AF0"/>
    <w:rsid w:val="008816A2"/>
    <w:rsid w:val="00881BFA"/>
    <w:rsid w:val="00881F83"/>
    <w:rsid w:val="008827A7"/>
    <w:rsid w:val="00882E08"/>
    <w:rsid w:val="00882FC7"/>
    <w:rsid w:val="00883721"/>
    <w:rsid w:val="00883B51"/>
    <w:rsid w:val="00883B54"/>
    <w:rsid w:val="008840D4"/>
    <w:rsid w:val="00884B3D"/>
    <w:rsid w:val="00885AFF"/>
    <w:rsid w:val="00885BB9"/>
    <w:rsid w:val="008866CF"/>
    <w:rsid w:val="00886C8A"/>
    <w:rsid w:val="00886D39"/>
    <w:rsid w:val="00887B57"/>
    <w:rsid w:val="00887D84"/>
    <w:rsid w:val="00887EB7"/>
    <w:rsid w:val="0089015F"/>
    <w:rsid w:val="00890183"/>
    <w:rsid w:val="00890544"/>
    <w:rsid w:val="008907F5"/>
    <w:rsid w:val="00890835"/>
    <w:rsid w:val="00890BB5"/>
    <w:rsid w:val="00890F0E"/>
    <w:rsid w:val="00890F20"/>
    <w:rsid w:val="00891342"/>
    <w:rsid w:val="008919CF"/>
    <w:rsid w:val="00892922"/>
    <w:rsid w:val="00892FF6"/>
    <w:rsid w:val="008936E7"/>
    <w:rsid w:val="00893BB7"/>
    <w:rsid w:val="00893E9D"/>
    <w:rsid w:val="00893F3B"/>
    <w:rsid w:val="008944CB"/>
    <w:rsid w:val="008946F7"/>
    <w:rsid w:val="00894888"/>
    <w:rsid w:val="00894AEA"/>
    <w:rsid w:val="00894AED"/>
    <w:rsid w:val="0089541D"/>
    <w:rsid w:val="00895AAF"/>
    <w:rsid w:val="0089621A"/>
    <w:rsid w:val="008964B7"/>
    <w:rsid w:val="008967D2"/>
    <w:rsid w:val="00896B6F"/>
    <w:rsid w:val="00896BC0"/>
    <w:rsid w:val="008978B6"/>
    <w:rsid w:val="00897D6D"/>
    <w:rsid w:val="00897F2A"/>
    <w:rsid w:val="008A0185"/>
    <w:rsid w:val="008A03D8"/>
    <w:rsid w:val="008A044F"/>
    <w:rsid w:val="008A076A"/>
    <w:rsid w:val="008A0ED0"/>
    <w:rsid w:val="008A1004"/>
    <w:rsid w:val="008A12DC"/>
    <w:rsid w:val="008A157F"/>
    <w:rsid w:val="008A1B67"/>
    <w:rsid w:val="008A344A"/>
    <w:rsid w:val="008A39B1"/>
    <w:rsid w:val="008A4841"/>
    <w:rsid w:val="008A574B"/>
    <w:rsid w:val="008A6335"/>
    <w:rsid w:val="008A706F"/>
    <w:rsid w:val="008A717B"/>
    <w:rsid w:val="008A7AD2"/>
    <w:rsid w:val="008B04E0"/>
    <w:rsid w:val="008B104F"/>
    <w:rsid w:val="008B105E"/>
    <w:rsid w:val="008B14DA"/>
    <w:rsid w:val="008B17E1"/>
    <w:rsid w:val="008B1A48"/>
    <w:rsid w:val="008B1C20"/>
    <w:rsid w:val="008B1E17"/>
    <w:rsid w:val="008B20D7"/>
    <w:rsid w:val="008B2484"/>
    <w:rsid w:val="008B24FA"/>
    <w:rsid w:val="008B2C3D"/>
    <w:rsid w:val="008B333D"/>
    <w:rsid w:val="008B3913"/>
    <w:rsid w:val="008B3C19"/>
    <w:rsid w:val="008B3EAE"/>
    <w:rsid w:val="008B434D"/>
    <w:rsid w:val="008B440F"/>
    <w:rsid w:val="008B48C0"/>
    <w:rsid w:val="008B4FD0"/>
    <w:rsid w:val="008B5370"/>
    <w:rsid w:val="008B5A5C"/>
    <w:rsid w:val="008B62B0"/>
    <w:rsid w:val="008B6C9F"/>
    <w:rsid w:val="008B6CB3"/>
    <w:rsid w:val="008B7E1B"/>
    <w:rsid w:val="008C00DC"/>
    <w:rsid w:val="008C027B"/>
    <w:rsid w:val="008C0BF3"/>
    <w:rsid w:val="008C128E"/>
    <w:rsid w:val="008C1461"/>
    <w:rsid w:val="008C17A3"/>
    <w:rsid w:val="008C17FA"/>
    <w:rsid w:val="008C2997"/>
    <w:rsid w:val="008C2A61"/>
    <w:rsid w:val="008C2AE0"/>
    <w:rsid w:val="008C2CBB"/>
    <w:rsid w:val="008C2D06"/>
    <w:rsid w:val="008C3FF4"/>
    <w:rsid w:val="008C4186"/>
    <w:rsid w:val="008C55B8"/>
    <w:rsid w:val="008C58C8"/>
    <w:rsid w:val="008C61B1"/>
    <w:rsid w:val="008C62B4"/>
    <w:rsid w:val="008C67BC"/>
    <w:rsid w:val="008C6900"/>
    <w:rsid w:val="008C74CA"/>
    <w:rsid w:val="008C7E63"/>
    <w:rsid w:val="008C7E8E"/>
    <w:rsid w:val="008D094D"/>
    <w:rsid w:val="008D0F86"/>
    <w:rsid w:val="008D14D5"/>
    <w:rsid w:val="008D17EF"/>
    <w:rsid w:val="008D1844"/>
    <w:rsid w:val="008D1B8F"/>
    <w:rsid w:val="008D2464"/>
    <w:rsid w:val="008D2840"/>
    <w:rsid w:val="008D332F"/>
    <w:rsid w:val="008D4165"/>
    <w:rsid w:val="008D4943"/>
    <w:rsid w:val="008D4B29"/>
    <w:rsid w:val="008D4C31"/>
    <w:rsid w:val="008D4CE8"/>
    <w:rsid w:val="008D4D1A"/>
    <w:rsid w:val="008D58CC"/>
    <w:rsid w:val="008D5A24"/>
    <w:rsid w:val="008D5C8F"/>
    <w:rsid w:val="008D5EA3"/>
    <w:rsid w:val="008D691E"/>
    <w:rsid w:val="008D7295"/>
    <w:rsid w:val="008D7C9C"/>
    <w:rsid w:val="008E047B"/>
    <w:rsid w:val="008E09A1"/>
    <w:rsid w:val="008E0A5C"/>
    <w:rsid w:val="008E0C56"/>
    <w:rsid w:val="008E220D"/>
    <w:rsid w:val="008E2B1B"/>
    <w:rsid w:val="008E42C7"/>
    <w:rsid w:val="008E474E"/>
    <w:rsid w:val="008E4B0D"/>
    <w:rsid w:val="008E521E"/>
    <w:rsid w:val="008E719D"/>
    <w:rsid w:val="008F004E"/>
    <w:rsid w:val="008F0931"/>
    <w:rsid w:val="008F0A4E"/>
    <w:rsid w:val="008F1812"/>
    <w:rsid w:val="008F1A81"/>
    <w:rsid w:val="008F1F61"/>
    <w:rsid w:val="008F28C6"/>
    <w:rsid w:val="008F2C95"/>
    <w:rsid w:val="008F3310"/>
    <w:rsid w:val="008F34AC"/>
    <w:rsid w:val="008F426A"/>
    <w:rsid w:val="008F455E"/>
    <w:rsid w:val="008F488A"/>
    <w:rsid w:val="008F48BB"/>
    <w:rsid w:val="008F4B3B"/>
    <w:rsid w:val="008F516F"/>
    <w:rsid w:val="008F52CE"/>
    <w:rsid w:val="008F5CF9"/>
    <w:rsid w:val="008F6DA4"/>
    <w:rsid w:val="008F7640"/>
    <w:rsid w:val="008F78EB"/>
    <w:rsid w:val="009005FA"/>
    <w:rsid w:val="00901148"/>
    <w:rsid w:val="00901456"/>
    <w:rsid w:val="00901C4D"/>
    <w:rsid w:val="009022C2"/>
    <w:rsid w:val="009025F3"/>
    <w:rsid w:val="0090443D"/>
    <w:rsid w:val="009045BD"/>
    <w:rsid w:val="00904E63"/>
    <w:rsid w:val="009053CD"/>
    <w:rsid w:val="00905756"/>
    <w:rsid w:val="00906029"/>
    <w:rsid w:val="009065DD"/>
    <w:rsid w:val="00906E08"/>
    <w:rsid w:val="00907240"/>
    <w:rsid w:val="00907CD4"/>
    <w:rsid w:val="00907D5E"/>
    <w:rsid w:val="00910258"/>
    <w:rsid w:val="00910924"/>
    <w:rsid w:val="00910D86"/>
    <w:rsid w:val="00911210"/>
    <w:rsid w:val="00911443"/>
    <w:rsid w:val="0091182A"/>
    <w:rsid w:val="00911978"/>
    <w:rsid w:val="00912216"/>
    <w:rsid w:val="00912784"/>
    <w:rsid w:val="00912F94"/>
    <w:rsid w:val="00913150"/>
    <w:rsid w:val="009134CA"/>
    <w:rsid w:val="009135B4"/>
    <w:rsid w:val="00913751"/>
    <w:rsid w:val="0091380D"/>
    <w:rsid w:val="009139CB"/>
    <w:rsid w:val="00913A42"/>
    <w:rsid w:val="00914675"/>
    <w:rsid w:val="0091485B"/>
    <w:rsid w:val="00914DB7"/>
    <w:rsid w:val="0091519C"/>
    <w:rsid w:val="0091558F"/>
    <w:rsid w:val="00915B3D"/>
    <w:rsid w:val="009161E2"/>
    <w:rsid w:val="0091643E"/>
    <w:rsid w:val="009169B9"/>
    <w:rsid w:val="00916C81"/>
    <w:rsid w:val="00917565"/>
    <w:rsid w:val="009176E1"/>
    <w:rsid w:val="0091773B"/>
    <w:rsid w:val="00917D82"/>
    <w:rsid w:val="0092116F"/>
    <w:rsid w:val="00921E69"/>
    <w:rsid w:val="00922097"/>
    <w:rsid w:val="009228B3"/>
    <w:rsid w:val="009229E5"/>
    <w:rsid w:val="00922E1A"/>
    <w:rsid w:val="00922F39"/>
    <w:rsid w:val="0092360E"/>
    <w:rsid w:val="00923629"/>
    <w:rsid w:val="00923A19"/>
    <w:rsid w:val="009243CE"/>
    <w:rsid w:val="00924F08"/>
    <w:rsid w:val="0092514D"/>
    <w:rsid w:val="00925236"/>
    <w:rsid w:val="00925295"/>
    <w:rsid w:val="00926509"/>
    <w:rsid w:val="0092665E"/>
    <w:rsid w:val="0092737C"/>
    <w:rsid w:val="009273EE"/>
    <w:rsid w:val="00927F79"/>
    <w:rsid w:val="009302CC"/>
    <w:rsid w:val="0093049C"/>
    <w:rsid w:val="00930A47"/>
    <w:rsid w:val="00930E86"/>
    <w:rsid w:val="00931195"/>
    <w:rsid w:val="00931B0A"/>
    <w:rsid w:val="00931F5D"/>
    <w:rsid w:val="00932338"/>
    <w:rsid w:val="00932463"/>
    <w:rsid w:val="00932E06"/>
    <w:rsid w:val="00932FB9"/>
    <w:rsid w:val="00933959"/>
    <w:rsid w:val="00933D64"/>
    <w:rsid w:val="0093488C"/>
    <w:rsid w:val="00934DD5"/>
    <w:rsid w:val="00935829"/>
    <w:rsid w:val="00936A6B"/>
    <w:rsid w:val="00937436"/>
    <w:rsid w:val="00937AA2"/>
    <w:rsid w:val="00937F26"/>
    <w:rsid w:val="009404AA"/>
    <w:rsid w:val="00940865"/>
    <w:rsid w:val="0094119E"/>
    <w:rsid w:val="009413A6"/>
    <w:rsid w:val="00941509"/>
    <w:rsid w:val="00942FDC"/>
    <w:rsid w:val="0094352A"/>
    <w:rsid w:val="009438FA"/>
    <w:rsid w:val="00943942"/>
    <w:rsid w:val="00944C25"/>
    <w:rsid w:val="00944CCB"/>
    <w:rsid w:val="00944EBE"/>
    <w:rsid w:val="00945800"/>
    <w:rsid w:val="00946564"/>
    <w:rsid w:val="00946B7C"/>
    <w:rsid w:val="00947896"/>
    <w:rsid w:val="0094790C"/>
    <w:rsid w:val="00947F5D"/>
    <w:rsid w:val="00950466"/>
    <w:rsid w:val="0095094A"/>
    <w:rsid w:val="00950D40"/>
    <w:rsid w:val="009511F8"/>
    <w:rsid w:val="009513C6"/>
    <w:rsid w:val="00952193"/>
    <w:rsid w:val="00952E4F"/>
    <w:rsid w:val="00952FD0"/>
    <w:rsid w:val="0095311D"/>
    <w:rsid w:val="0095319F"/>
    <w:rsid w:val="0095348F"/>
    <w:rsid w:val="00954551"/>
    <w:rsid w:val="00954F18"/>
    <w:rsid w:val="009551C0"/>
    <w:rsid w:val="00955FE7"/>
    <w:rsid w:val="009567D9"/>
    <w:rsid w:val="00956A70"/>
    <w:rsid w:val="00956E21"/>
    <w:rsid w:val="00956F56"/>
    <w:rsid w:val="009573BC"/>
    <w:rsid w:val="0095752F"/>
    <w:rsid w:val="00957685"/>
    <w:rsid w:val="00957D86"/>
    <w:rsid w:val="00957D99"/>
    <w:rsid w:val="00960585"/>
    <w:rsid w:val="00960633"/>
    <w:rsid w:val="009608D6"/>
    <w:rsid w:val="00961932"/>
    <w:rsid w:val="00962331"/>
    <w:rsid w:val="0096284D"/>
    <w:rsid w:val="00962B1C"/>
    <w:rsid w:val="0096300B"/>
    <w:rsid w:val="009633FE"/>
    <w:rsid w:val="00963463"/>
    <w:rsid w:val="00963620"/>
    <w:rsid w:val="0096398A"/>
    <w:rsid w:val="00963B10"/>
    <w:rsid w:val="00963C52"/>
    <w:rsid w:val="00963CCB"/>
    <w:rsid w:val="00964D71"/>
    <w:rsid w:val="00965351"/>
    <w:rsid w:val="009655C3"/>
    <w:rsid w:val="009660D4"/>
    <w:rsid w:val="009664F7"/>
    <w:rsid w:val="00966740"/>
    <w:rsid w:val="009667E6"/>
    <w:rsid w:val="00966891"/>
    <w:rsid w:val="00967125"/>
    <w:rsid w:val="0096722D"/>
    <w:rsid w:val="00967DC8"/>
    <w:rsid w:val="00970035"/>
    <w:rsid w:val="009708C6"/>
    <w:rsid w:val="00970B6A"/>
    <w:rsid w:val="009717B3"/>
    <w:rsid w:val="00971865"/>
    <w:rsid w:val="00971D17"/>
    <w:rsid w:val="00972BA3"/>
    <w:rsid w:val="00973054"/>
    <w:rsid w:val="00973881"/>
    <w:rsid w:val="00973BF2"/>
    <w:rsid w:val="00974D39"/>
    <w:rsid w:val="00975172"/>
    <w:rsid w:val="00975710"/>
    <w:rsid w:val="00975814"/>
    <w:rsid w:val="0097591F"/>
    <w:rsid w:val="00975A73"/>
    <w:rsid w:val="00975C65"/>
    <w:rsid w:val="00975DF6"/>
    <w:rsid w:val="0097724D"/>
    <w:rsid w:val="009773A2"/>
    <w:rsid w:val="00977864"/>
    <w:rsid w:val="00977FF6"/>
    <w:rsid w:val="0098008F"/>
    <w:rsid w:val="009807C2"/>
    <w:rsid w:val="00980871"/>
    <w:rsid w:val="00980B1B"/>
    <w:rsid w:val="00980ECD"/>
    <w:rsid w:val="00981312"/>
    <w:rsid w:val="009814D3"/>
    <w:rsid w:val="0098151C"/>
    <w:rsid w:val="009815DE"/>
    <w:rsid w:val="00981D30"/>
    <w:rsid w:val="00982126"/>
    <w:rsid w:val="0098213E"/>
    <w:rsid w:val="00982D81"/>
    <w:rsid w:val="00982D93"/>
    <w:rsid w:val="00982F51"/>
    <w:rsid w:val="00983390"/>
    <w:rsid w:val="0098418F"/>
    <w:rsid w:val="00984500"/>
    <w:rsid w:val="009848FD"/>
    <w:rsid w:val="00985097"/>
    <w:rsid w:val="0098529F"/>
    <w:rsid w:val="009854E1"/>
    <w:rsid w:val="00985C6C"/>
    <w:rsid w:val="00985E06"/>
    <w:rsid w:val="009863AF"/>
    <w:rsid w:val="00986476"/>
    <w:rsid w:val="00986676"/>
    <w:rsid w:val="00987350"/>
    <w:rsid w:val="00987435"/>
    <w:rsid w:val="00990EE7"/>
    <w:rsid w:val="009910E8"/>
    <w:rsid w:val="00991733"/>
    <w:rsid w:val="00991947"/>
    <w:rsid w:val="00991FF4"/>
    <w:rsid w:val="009924D4"/>
    <w:rsid w:val="00992700"/>
    <w:rsid w:val="0099330D"/>
    <w:rsid w:val="00993398"/>
    <w:rsid w:val="009933D9"/>
    <w:rsid w:val="00994819"/>
    <w:rsid w:val="00994B76"/>
    <w:rsid w:val="00994C3B"/>
    <w:rsid w:val="00994F36"/>
    <w:rsid w:val="0099523C"/>
    <w:rsid w:val="0099528D"/>
    <w:rsid w:val="00995410"/>
    <w:rsid w:val="00995CDE"/>
    <w:rsid w:val="00995EA7"/>
    <w:rsid w:val="00995F52"/>
    <w:rsid w:val="00996214"/>
    <w:rsid w:val="00996F14"/>
    <w:rsid w:val="00997E3A"/>
    <w:rsid w:val="00997F87"/>
    <w:rsid w:val="009A089A"/>
    <w:rsid w:val="009A11FF"/>
    <w:rsid w:val="009A13E4"/>
    <w:rsid w:val="009A1F1A"/>
    <w:rsid w:val="009A1FA8"/>
    <w:rsid w:val="009A1FD4"/>
    <w:rsid w:val="009A265D"/>
    <w:rsid w:val="009A28EA"/>
    <w:rsid w:val="009A2A7D"/>
    <w:rsid w:val="009A2C1F"/>
    <w:rsid w:val="009A2DD3"/>
    <w:rsid w:val="009A3066"/>
    <w:rsid w:val="009A3262"/>
    <w:rsid w:val="009A3341"/>
    <w:rsid w:val="009A3442"/>
    <w:rsid w:val="009A42E8"/>
    <w:rsid w:val="009A56F8"/>
    <w:rsid w:val="009A584F"/>
    <w:rsid w:val="009A5DE8"/>
    <w:rsid w:val="009A5E93"/>
    <w:rsid w:val="009A5EAB"/>
    <w:rsid w:val="009A6AB2"/>
    <w:rsid w:val="009A718A"/>
    <w:rsid w:val="009A75A4"/>
    <w:rsid w:val="009A791F"/>
    <w:rsid w:val="009A7A1A"/>
    <w:rsid w:val="009A7A2F"/>
    <w:rsid w:val="009A7E29"/>
    <w:rsid w:val="009B061B"/>
    <w:rsid w:val="009B0EFB"/>
    <w:rsid w:val="009B18AB"/>
    <w:rsid w:val="009B2946"/>
    <w:rsid w:val="009B2B4E"/>
    <w:rsid w:val="009B2C73"/>
    <w:rsid w:val="009B2DEB"/>
    <w:rsid w:val="009B32AE"/>
    <w:rsid w:val="009B36FB"/>
    <w:rsid w:val="009B3D02"/>
    <w:rsid w:val="009B57BE"/>
    <w:rsid w:val="009B5912"/>
    <w:rsid w:val="009B699C"/>
    <w:rsid w:val="009B6DC3"/>
    <w:rsid w:val="009B713B"/>
    <w:rsid w:val="009B7174"/>
    <w:rsid w:val="009B7488"/>
    <w:rsid w:val="009C06A0"/>
    <w:rsid w:val="009C0844"/>
    <w:rsid w:val="009C0BA4"/>
    <w:rsid w:val="009C0E1A"/>
    <w:rsid w:val="009C1163"/>
    <w:rsid w:val="009C12D3"/>
    <w:rsid w:val="009C1433"/>
    <w:rsid w:val="009C15F8"/>
    <w:rsid w:val="009C19D8"/>
    <w:rsid w:val="009C233D"/>
    <w:rsid w:val="009C30D3"/>
    <w:rsid w:val="009C3790"/>
    <w:rsid w:val="009C3857"/>
    <w:rsid w:val="009C3E8B"/>
    <w:rsid w:val="009C4562"/>
    <w:rsid w:val="009C4A0B"/>
    <w:rsid w:val="009C558D"/>
    <w:rsid w:val="009C56EA"/>
    <w:rsid w:val="009C583A"/>
    <w:rsid w:val="009C6436"/>
    <w:rsid w:val="009C6818"/>
    <w:rsid w:val="009C6C4A"/>
    <w:rsid w:val="009C7339"/>
    <w:rsid w:val="009C775D"/>
    <w:rsid w:val="009C7C46"/>
    <w:rsid w:val="009C7C75"/>
    <w:rsid w:val="009C7DB6"/>
    <w:rsid w:val="009D0362"/>
    <w:rsid w:val="009D0B9D"/>
    <w:rsid w:val="009D1275"/>
    <w:rsid w:val="009D17EE"/>
    <w:rsid w:val="009D1B37"/>
    <w:rsid w:val="009D221A"/>
    <w:rsid w:val="009D2504"/>
    <w:rsid w:val="009D28D9"/>
    <w:rsid w:val="009D36F8"/>
    <w:rsid w:val="009D38E9"/>
    <w:rsid w:val="009D3CC5"/>
    <w:rsid w:val="009D3E99"/>
    <w:rsid w:val="009D414B"/>
    <w:rsid w:val="009D4176"/>
    <w:rsid w:val="009D43CC"/>
    <w:rsid w:val="009D448E"/>
    <w:rsid w:val="009D4F2A"/>
    <w:rsid w:val="009D5B5D"/>
    <w:rsid w:val="009D5D21"/>
    <w:rsid w:val="009D607A"/>
    <w:rsid w:val="009D64C5"/>
    <w:rsid w:val="009D6946"/>
    <w:rsid w:val="009D69BA"/>
    <w:rsid w:val="009D6AE0"/>
    <w:rsid w:val="009D6C26"/>
    <w:rsid w:val="009D70B1"/>
    <w:rsid w:val="009D770F"/>
    <w:rsid w:val="009D7EBF"/>
    <w:rsid w:val="009D7F0C"/>
    <w:rsid w:val="009E007A"/>
    <w:rsid w:val="009E03F3"/>
    <w:rsid w:val="009E0452"/>
    <w:rsid w:val="009E06A6"/>
    <w:rsid w:val="009E0A54"/>
    <w:rsid w:val="009E0A87"/>
    <w:rsid w:val="009E0E6C"/>
    <w:rsid w:val="009E190B"/>
    <w:rsid w:val="009E1CD3"/>
    <w:rsid w:val="009E271C"/>
    <w:rsid w:val="009E3314"/>
    <w:rsid w:val="009E3A87"/>
    <w:rsid w:val="009E3AD4"/>
    <w:rsid w:val="009E4ADB"/>
    <w:rsid w:val="009E540D"/>
    <w:rsid w:val="009E5F7F"/>
    <w:rsid w:val="009E7354"/>
    <w:rsid w:val="009E7676"/>
    <w:rsid w:val="009E7986"/>
    <w:rsid w:val="009E7A7E"/>
    <w:rsid w:val="009E7EA2"/>
    <w:rsid w:val="009F0830"/>
    <w:rsid w:val="009F08FB"/>
    <w:rsid w:val="009F0B34"/>
    <w:rsid w:val="009F0CC7"/>
    <w:rsid w:val="009F0F82"/>
    <w:rsid w:val="009F1B60"/>
    <w:rsid w:val="009F1EBC"/>
    <w:rsid w:val="009F290F"/>
    <w:rsid w:val="009F3C9B"/>
    <w:rsid w:val="009F4366"/>
    <w:rsid w:val="009F496B"/>
    <w:rsid w:val="009F49E2"/>
    <w:rsid w:val="009F4A1E"/>
    <w:rsid w:val="009F4B33"/>
    <w:rsid w:val="009F4CFB"/>
    <w:rsid w:val="009F4E6C"/>
    <w:rsid w:val="009F557B"/>
    <w:rsid w:val="009F673C"/>
    <w:rsid w:val="009F6C31"/>
    <w:rsid w:val="009F6D1E"/>
    <w:rsid w:val="009F6E90"/>
    <w:rsid w:val="009F71AD"/>
    <w:rsid w:val="009F7423"/>
    <w:rsid w:val="009F7F4F"/>
    <w:rsid w:val="009F7F8B"/>
    <w:rsid w:val="00A002EC"/>
    <w:rsid w:val="00A00F83"/>
    <w:rsid w:val="00A023A0"/>
    <w:rsid w:val="00A0275C"/>
    <w:rsid w:val="00A0292A"/>
    <w:rsid w:val="00A02E05"/>
    <w:rsid w:val="00A02E92"/>
    <w:rsid w:val="00A032FD"/>
    <w:rsid w:val="00A03355"/>
    <w:rsid w:val="00A0382A"/>
    <w:rsid w:val="00A0395C"/>
    <w:rsid w:val="00A03B4C"/>
    <w:rsid w:val="00A04021"/>
    <w:rsid w:val="00A04558"/>
    <w:rsid w:val="00A0461F"/>
    <w:rsid w:val="00A04F22"/>
    <w:rsid w:val="00A05399"/>
    <w:rsid w:val="00A05854"/>
    <w:rsid w:val="00A058B7"/>
    <w:rsid w:val="00A05D5F"/>
    <w:rsid w:val="00A0691C"/>
    <w:rsid w:val="00A07869"/>
    <w:rsid w:val="00A07D19"/>
    <w:rsid w:val="00A10082"/>
    <w:rsid w:val="00A101A6"/>
    <w:rsid w:val="00A105E3"/>
    <w:rsid w:val="00A10E4E"/>
    <w:rsid w:val="00A11464"/>
    <w:rsid w:val="00A11AAE"/>
    <w:rsid w:val="00A11F34"/>
    <w:rsid w:val="00A12AD3"/>
    <w:rsid w:val="00A130FF"/>
    <w:rsid w:val="00A136C1"/>
    <w:rsid w:val="00A13D90"/>
    <w:rsid w:val="00A1400D"/>
    <w:rsid w:val="00A1423B"/>
    <w:rsid w:val="00A1464A"/>
    <w:rsid w:val="00A14D30"/>
    <w:rsid w:val="00A157C3"/>
    <w:rsid w:val="00A15A8F"/>
    <w:rsid w:val="00A160B6"/>
    <w:rsid w:val="00A1622F"/>
    <w:rsid w:val="00A167D9"/>
    <w:rsid w:val="00A1749F"/>
    <w:rsid w:val="00A175DC"/>
    <w:rsid w:val="00A178BD"/>
    <w:rsid w:val="00A17DE6"/>
    <w:rsid w:val="00A204EB"/>
    <w:rsid w:val="00A20902"/>
    <w:rsid w:val="00A21DF7"/>
    <w:rsid w:val="00A222FF"/>
    <w:rsid w:val="00A225B6"/>
    <w:rsid w:val="00A22957"/>
    <w:rsid w:val="00A22968"/>
    <w:rsid w:val="00A237E8"/>
    <w:rsid w:val="00A23AD1"/>
    <w:rsid w:val="00A246BB"/>
    <w:rsid w:val="00A24A4A"/>
    <w:rsid w:val="00A24A53"/>
    <w:rsid w:val="00A24B84"/>
    <w:rsid w:val="00A2541B"/>
    <w:rsid w:val="00A25AE9"/>
    <w:rsid w:val="00A25B00"/>
    <w:rsid w:val="00A25F7E"/>
    <w:rsid w:val="00A26BE6"/>
    <w:rsid w:val="00A274C1"/>
    <w:rsid w:val="00A27DF7"/>
    <w:rsid w:val="00A300F4"/>
    <w:rsid w:val="00A3086C"/>
    <w:rsid w:val="00A31C55"/>
    <w:rsid w:val="00A3235C"/>
    <w:rsid w:val="00A32B0A"/>
    <w:rsid w:val="00A335AB"/>
    <w:rsid w:val="00A335B1"/>
    <w:rsid w:val="00A3429C"/>
    <w:rsid w:val="00A348EE"/>
    <w:rsid w:val="00A3498A"/>
    <w:rsid w:val="00A34FD9"/>
    <w:rsid w:val="00A3538C"/>
    <w:rsid w:val="00A35803"/>
    <w:rsid w:val="00A35E24"/>
    <w:rsid w:val="00A36642"/>
    <w:rsid w:val="00A375CA"/>
    <w:rsid w:val="00A4015B"/>
    <w:rsid w:val="00A415B0"/>
    <w:rsid w:val="00A415D6"/>
    <w:rsid w:val="00A4234C"/>
    <w:rsid w:val="00A42617"/>
    <w:rsid w:val="00A4297C"/>
    <w:rsid w:val="00A433BC"/>
    <w:rsid w:val="00A4354F"/>
    <w:rsid w:val="00A43740"/>
    <w:rsid w:val="00A43E8A"/>
    <w:rsid w:val="00A443EC"/>
    <w:rsid w:val="00A4476F"/>
    <w:rsid w:val="00A4516B"/>
    <w:rsid w:val="00A45DA4"/>
    <w:rsid w:val="00A463AC"/>
    <w:rsid w:val="00A46832"/>
    <w:rsid w:val="00A471C2"/>
    <w:rsid w:val="00A474F3"/>
    <w:rsid w:val="00A504D3"/>
    <w:rsid w:val="00A507F7"/>
    <w:rsid w:val="00A50EEA"/>
    <w:rsid w:val="00A512FF"/>
    <w:rsid w:val="00A5134D"/>
    <w:rsid w:val="00A5144D"/>
    <w:rsid w:val="00A51566"/>
    <w:rsid w:val="00A51B81"/>
    <w:rsid w:val="00A51CCA"/>
    <w:rsid w:val="00A521CD"/>
    <w:rsid w:val="00A52354"/>
    <w:rsid w:val="00A52A76"/>
    <w:rsid w:val="00A53352"/>
    <w:rsid w:val="00A5352A"/>
    <w:rsid w:val="00A53BAE"/>
    <w:rsid w:val="00A53F27"/>
    <w:rsid w:val="00A544E7"/>
    <w:rsid w:val="00A54AC3"/>
    <w:rsid w:val="00A54C3B"/>
    <w:rsid w:val="00A54CA9"/>
    <w:rsid w:val="00A556E8"/>
    <w:rsid w:val="00A56242"/>
    <w:rsid w:val="00A56B29"/>
    <w:rsid w:val="00A56BE6"/>
    <w:rsid w:val="00A56EBB"/>
    <w:rsid w:val="00A57709"/>
    <w:rsid w:val="00A57E04"/>
    <w:rsid w:val="00A6001D"/>
    <w:rsid w:val="00A6004C"/>
    <w:rsid w:val="00A6079F"/>
    <w:rsid w:val="00A611CB"/>
    <w:rsid w:val="00A6161E"/>
    <w:rsid w:val="00A6163C"/>
    <w:rsid w:val="00A6167B"/>
    <w:rsid w:val="00A61B40"/>
    <w:rsid w:val="00A620AB"/>
    <w:rsid w:val="00A622D5"/>
    <w:rsid w:val="00A623A0"/>
    <w:rsid w:val="00A62A45"/>
    <w:rsid w:val="00A62D9A"/>
    <w:rsid w:val="00A62EF4"/>
    <w:rsid w:val="00A62F19"/>
    <w:rsid w:val="00A632AA"/>
    <w:rsid w:val="00A63690"/>
    <w:rsid w:val="00A63820"/>
    <w:rsid w:val="00A641D2"/>
    <w:rsid w:val="00A645FE"/>
    <w:rsid w:val="00A647AF"/>
    <w:rsid w:val="00A648C6"/>
    <w:rsid w:val="00A648DA"/>
    <w:rsid w:val="00A649C8"/>
    <w:rsid w:val="00A64FB1"/>
    <w:rsid w:val="00A6501A"/>
    <w:rsid w:val="00A65BC3"/>
    <w:rsid w:val="00A65EFB"/>
    <w:rsid w:val="00A6627A"/>
    <w:rsid w:val="00A66CDA"/>
    <w:rsid w:val="00A67ED8"/>
    <w:rsid w:val="00A70069"/>
    <w:rsid w:val="00A70183"/>
    <w:rsid w:val="00A708CA"/>
    <w:rsid w:val="00A70B65"/>
    <w:rsid w:val="00A70E9B"/>
    <w:rsid w:val="00A71289"/>
    <w:rsid w:val="00A71C1D"/>
    <w:rsid w:val="00A71D38"/>
    <w:rsid w:val="00A7220F"/>
    <w:rsid w:val="00A72812"/>
    <w:rsid w:val="00A72EB8"/>
    <w:rsid w:val="00A73B8A"/>
    <w:rsid w:val="00A74061"/>
    <w:rsid w:val="00A747CA"/>
    <w:rsid w:val="00A74E9B"/>
    <w:rsid w:val="00A74F5B"/>
    <w:rsid w:val="00A753C7"/>
    <w:rsid w:val="00A75C5B"/>
    <w:rsid w:val="00A75DF5"/>
    <w:rsid w:val="00A77190"/>
    <w:rsid w:val="00A77C71"/>
    <w:rsid w:val="00A77E04"/>
    <w:rsid w:val="00A80FF7"/>
    <w:rsid w:val="00A81019"/>
    <w:rsid w:val="00A8123B"/>
    <w:rsid w:val="00A81FDE"/>
    <w:rsid w:val="00A820B1"/>
    <w:rsid w:val="00A83A54"/>
    <w:rsid w:val="00A83B53"/>
    <w:rsid w:val="00A84B13"/>
    <w:rsid w:val="00A85A96"/>
    <w:rsid w:val="00A86085"/>
    <w:rsid w:val="00A86C36"/>
    <w:rsid w:val="00A86E7F"/>
    <w:rsid w:val="00A877A5"/>
    <w:rsid w:val="00A87D92"/>
    <w:rsid w:val="00A903B5"/>
    <w:rsid w:val="00A90741"/>
    <w:rsid w:val="00A90838"/>
    <w:rsid w:val="00A90E28"/>
    <w:rsid w:val="00A91BD2"/>
    <w:rsid w:val="00A91BF9"/>
    <w:rsid w:val="00A9214F"/>
    <w:rsid w:val="00A92BF8"/>
    <w:rsid w:val="00A92C42"/>
    <w:rsid w:val="00A93234"/>
    <w:rsid w:val="00A93521"/>
    <w:rsid w:val="00A9392B"/>
    <w:rsid w:val="00A93AC5"/>
    <w:rsid w:val="00A9427F"/>
    <w:rsid w:val="00A94332"/>
    <w:rsid w:val="00A94E9F"/>
    <w:rsid w:val="00A95091"/>
    <w:rsid w:val="00A959A0"/>
    <w:rsid w:val="00A95B33"/>
    <w:rsid w:val="00A960A6"/>
    <w:rsid w:val="00A9632E"/>
    <w:rsid w:val="00A965EF"/>
    <w:rsid w:val="00A968B5"/>
    <w:rsid w:val="00A96D30"/>
    <w:rsid w:val="00A97082"/>
    <w:rsid w:val="00A97C93"/>
    <w:rsid w:val="00AA020C"/>
    <w:rsid w:val="00AA131A"/>
    <w:rsid w:val="00AA168D"/>
    <w:rsid w:val="00AA1780"/>
    <w:rsid w:val="00AA1808"/>
    <w:rsid w:val="00AA1960"/>
    <w:rsid w:val="00AA20EF"/>
    <w:rsid w:val="00AA3495"/>
    <w:rsid w:val="00AA34AA"/>
    <w:rsid w:val="00AA35C3"/>
    <w:rsid w:val="00AA390C"/>
    <w:rsid w:val="00AA3935"/>
    <w:rsid w:val="00AA396A"/>
    <w:rsid w:val="00AA3B7D"/>
    <w:rsid w:val="00AA3E3B"/>
    <w:rsid w:val="00AA4BBD"/>
    <w:rsid w:val="00AA5BCA"/>
    <w:rsid w:val="00AA6077"/>
    <w:rsid w:val="00AA680F"/>
    <w:rsid w:val="00AA6D4A"/>
    <w:rsid w:val="00AA6F11"/>
    <w:rsid w:val="00AA7460"/>
    <w:rsid w:val="00AA7629"/>
    <w:rsid w:val="00AB0177"/>
    <w:rsid w:val="00AB0369"/>
    <w:rsid w:val="00AB0430"/>
    <w:rsid w:val="00AB0BB9"/>
    <w:rsid w:val="00AB0C16"/>
    <w:rsid w:val="00AB0FA7"/>
    <w:rsid w:val="00AB1E6A"/>
    <w:rsid w:val="00AB1FAB"/>
    <w:rsid w:val="00AB2DEC"/>
    <w:rsid w:val="00AB2E02"/>
    <w:rsid w:val="00AB3100"/>
    <w:rsid w:val="00AB372C"/>
    <w:rsid w:val="00AB385F"/>
    <w:rsid w:val="00AB46BC"/>
    <w:rsid w:val="00AB46C3"/>
    <w:rsid w:val="00AB566E"/>
    <w:rsid w:val="00AB6711"/>
    <w:rsid w:val="00AB6A7D"/>
    <w:rsid w:val="00AB77FC"/>
    <w:rsid w:val="00AB7AE4"/>
    <w:rsid w:val="00AB7B5E"/>
    <w:rsid w:val="00AB7D5F"/>
    <w:rsid w:val="00AC0187"/>
    <w:rsid w:val="00AC0A10"/>
    <w:rsid w:val="00AC166E"/>
    <w:rsid w:val="00AC1F82"/>
    <w:rsid w:val="00AC2000"/>
    <w:rsid w:val="00AC220A"/>
    <w:rsid w:val="00AC2419"/>
    <w:rsid w:val="00AC2672"/>
    <w:rsid w:val="00AC377A"/>
    <w:rsid w:val="00AC4C04"/>
    <w:rsid w:val="00AC506B"/>
    <w:rsid w:val="00AC55AD"/>
    <w:rsid w:val="00AC6122"/>
    <w:rsid w:val="00AC6336"/>
    <w:rsid w:val="00AC6B85"/>
    <w:rsid w:val="00AC70F3"/>
    <w:rsid w:val="00AC7407"/>
    <w:rsid w:val="00AC7A49"/>
    <w:rsid w:val="00AD0101"/>
    <w:rsid w:val="00AD0591"/>
    <w:rsid w:val="00AD0F64"/>
    <w:rsid w:val="00AD155B"/>
    <w:rsid w:val="00AD1675"/>
    <w:rsid w:val="00AD2144"/>
    <w:rsid w:val="00AD2735"/>
    <w:rsid w:val="00AD2AAA"/>
    <w:rsid w:val="00AD31B7"/>
    <w:rsid w:val="00AD44FB"/>
    <w:rsid w:val="00AD457B"/>
    <w:rsid w:val="00AD54C0"/>
    <w:rsid w:val="00AD59DC"/>
    <w:rsid w:val="00AD62C6"/>
    <w:rsid w:val="00AD6756"/>
    <w:rsid w:val="00AD6A28"/>
    <w:rsid w:val="00AD6A86"/>
    <w:rsid w:val="00AD7887"/>
    <w:rsid w:val="00AD7986"/>
    <w:rsid w:val="00AE0006"/>
    <w:rsid w:val="00AE003C"/>
    <w:rsid w:val="00AE1705"/>
    <w:rsid w:val="00AE1814"/>
    <w:rsid w:val="00AE1BD2"/>
    <w:rsid w:val="00AE1EBD"/>
    <w:rsid w:val="00AE1EC9"/>
    <w:rsid w:val="00AE223F"/>
    <w:rsid w:val="00AE2D91"/>
    <w:rsid w:val="00AE2E56"/>
    <w:rsid w:val="00AE325F"/>
    <w:rsid w:val="00AE339A"/>
    <w:rsid w:val="00AE3458"/>
    <w:rsid w:val="00AE36AE"/>
    <w:rsid w:val="00AE3A39"/>
    <w:rsid w:val="00AE3F59"/>
    <w:rsid w:val="00AE4061"/>
    <w:rsid w:val="00AE4226"/>
    <w:rsid w:val="00AE4B2D"/>
    <w:rsid w:val="00AE53D8"/>
    <w:rsid w:val="00AE5930"/>
    <w:rsid w:val="00AE63D7"/>
    <w:rsid w:val="00AE64F1"/>
    <w:rsid w:val="00AE6EB4"/>
    <w:rsid w:val="00AE72EE"/>
    <w:rsid w:val="00AE76AA"/>
    <w:rsid w:val="00AE7A0D"/>
    <w:rsid w:val="00AE7AEF"/>
    <w:rsid w:val="00AE7D06"/>
    <w:rsid w:val="00AE7D98"/>
    <w:rsid w:val="00AF05AD"/>
    <w:rsid w:val="00AF0F8D"/>
    <w:rsid w:val="00AF2649"/>
    <w:rsid w:val="00AF2BB7"/>
    <w:rsid w:val="00AF2CB9"/>
    <w:rsid w:val="00AF2DFE"/>
    <w:rsid w:val="00AF2EED"/>
    <w:rsid w:val="00AF43E1"/>
    <w:rsid w:val="00AF4695"/>
    <w:rsid w:val="00AF4A52"/>
    <w:rsid w:val="00AF59ED"/>
    <w:rsid w:val="00AF6E52"/>
    <w:rsid w:val="00AF6F93"/>
    <w:rsid w:val="00AF714B"/>
    <w:rsid w:val="00AF754C"/>
    <w:rsid w:val="00B003FE"/>
    <w:rsid w:val="00B006DD"/>
    <w:rsid w:val="00B00E81"/>
    <w:rsid w:val="00B00F89"/>
    <w:rsid w:val="00B011E1"/>
    <w:rsid w:val="00B01425"/>
    <w:rsid w:val="00B01503"/>
    <w:rsid w:val="00B01875"/>
    <w:rsid w:val="00B0227A"/>
    <w:rsid w:val="00B023C4"/>
    <w:rsid w:val="00B028D0"/>
    <w:rsid w:val="00B02A01"/>
    <w:rsid w:val="00B02FD3"/>
    <w:rsid w:val="00B03066"/>
    <w:rsid w:val="00B038D1"/>
    <w:rsid w:val="00B03C25"/>
    <w:rsid w:val="00B044C9"/>
    <w:rsid w:val="00B0464E"/>
    <w:rsid w:val="00B04C89"/>
    <w:rsid w:val="00B04F91"/>
    <w:rsid w:val="00B05032"/>
    <w:rsid w:val="00B05268"/>
    <w:rsid w:val="00B053BC"/>
    <w:rsid w:val="00B05A4F"/>
    <w:rsid w:val="00B05DD1"/>
    <w:rsid w:val="00B06CBD"/>
    <w:rsid w:val="00B06E75"/>
    <w:rsid w:val="00B07169"/>
    <w:rsid w:val="00B07B18"/>
    <w:rsid w:val="00B1009C"/>
    <w:rsid w:val="00B101FB"/>
    <w:rsid w:val="00B10931"/>
    <w:rsid w:val="00B109EB"/>
    <w:rsid w:val="00B113D9"/>
    <w:rsid w:val="00B11A36"/>
    <w:rsid w:val="00B12774"/>
    <w:rsid w:val="00B1378E"/>
    <w:rsid w:val="00B13940"/>
    <w:rsid w:val="00B13BF9"/>
    <w:rsid w:val="00B148BE"/>
    <w:rsid w:val="00B15083"/>
    <w:rsid w:val="00B1579E"/>
    <w:rsid w:val="00B157C4"/>
    <w:rsid w:val="00B15848"/>
    <w:rsid w:val="00B15BAD"/>
    <w:rsid w:val="00B15F5C"/>
    <w:rsid w:val="00B16449"/>
    <w:rsid w:val="00B16A9C"/>
    <w:rsid w:val="00B16E63"/>
    <w:rsid w:val="00B17312"/>
    <w:rsid w:val="00B178DB"/>
    <w:rsid w:val="00B20A0E"/>
    <w:rsid w:val="00B20B42"/>
    <w:rsid w:val="00B21AD5"/>
    <w:rsid w:val="00B21F0F"/>
    <w:rsid w:val="00B2246E"/>
    <w:rsid w:val="00B2266D"/>
    <w:rsid w:val="00B22A4A"/>
    <w:rsid w:val="00B22FA6"/>
    <w:rsid w:val="00B22FAB"/>
    <w:rsid w:val="00B23614"/>
    <w:rsid w:val="00B238FB"/>
    <w:rsid w:val="00B23C7D"/>
    <w:rsid w:val="00B243CA"/>
    <w:rsid w:val="00B24899"/>
    <w:rsid w:val="00B25318"/>
    <w:rsid w:val="00B26C2B"/>
    <w:rsid w:val="00B27143"/>
    <w:rsid w:val="00B276AE"/>
    <w:rsid w:val="00B27C99"/>
    <w:rsid w:val="00B27EDF"/>
    <w:rsid w:val="00B307A6"/>
    <w:rsid w:val="00B3085B"/>
    <w:rsid w:val="00B31150"/>
    <w:rsid w:val="00B317E5"/>
    <w:rsid w:val="00B31974"/>
    <w:rsid w:val="00B31DA8"/>
    <w:rsid w:val="00B31DB8"/>
    <w:rsid w:val="00B32B7C"/>
    <w:rsid w:val="00B32CE0"/>
    <w:rsid w:val="00B33303"/>
    <w:rsid w:val="00B3357C"/>
    <w:rsid w:val="00B33BA5"/>
    <w:rsid w:val="00B348D5"/>
    <w:rsid w:val="00B3554D"/>
    <w:rsid w:val="00B36721"/>
    <w:rsid w:val="00B36D19"/>
    <w:rsid w:val="00B36FA9"/>
    <w:rsid w:val="00B37C24"/>
    <w:rsid w:val="00B37F66"/>
    <w:rsid w:val="00B40669"/>
    <w:rsid w:val="00B40739"/>
    <w:rsid w:val="00B40B87"/>
    <w:rsid w:val="00B4114D"/>
    <w:rsid w:val="00B41A0E"/>
    <w:rsid w:val="00B42C77"/>
    <w:rsid w:val="00B43215"/>
    <w:rsid w:val="00B43557"/>
    <w:rsid w:val="00B44750"/>
    <w:rsid w:val="00B44DC2"/>
    <w:rsid w:val="00B451DD"/>
    <w:rsid w:val="00B4635E"/>
    <w:rsid w:val="00B46797"/>
    <w:rsid w:val="00B467F7"/>
    <w:rsid w:val="00B46A66"/>
    <w:rsid w:val="00B471BC"/>
    <w:rsid w:val="00B4742C"/>
    <w:rsid w:val="00B47B8F"/>
    <w:rsid w:val="00B47C24"/>
    <w:rsid w:val="00B47C89"/>
    <w:rsid w:val="00B5040F"/>
    <w:rsid w:val="00B5042E"/>
    <w:rsid w:val="00B51D1E"/>
    <w:rsid w:val="00B51FA3"/>
    <w:rsid w:val="00B526D3"/>
    <w:rsid w:val="00B52ACF"/>
    <w:rsid w:val="00B5305D"/>
    <w:rsid w:val="00B53671"/>
    <w:rsid w:val="00B536F9"/>
    <w:rsid w:val="00B537D7"/>
    <w:rsid w:val="00B53C12"/>
    <w:rsid w:val="00B540C8"/>
    <w:rsid w:val="00B544D3"/>
    <w:rsid w:val="00B54B0A"/>
    <w:rsid w:val="00B55333"/>
    <w:rsid w:val="00B565A8"/>
    <w:rsid w:val="00B56C78"/>
    <w:rsid w:val="00B56CC5"/>
    <w:rsid w:val="00B56D68"/>
    <w:rsid w:val="00B5706F"/>
    <w:rsid w:val="00B57E71"/>
    <w:rsid w:val="00B57F11"/>
    <w:rsid w:val="00B60316"/>
    <w:rsid w:val="00B6058C"/>
    <w:rsid w:val="00B60EF7"/>
    <w:rsid w:val="00B6117B"/>
    <w:rsid w:val="00B61197"/>
    <w:rsid w:val="00B613E4"/>
    <w:rsid w:val="00B617C6"/>
    <w:rsid w:val="00B61BE4"/>
    <w:rsid w:val="00B61D0D"/>
    <w:rsid w:val="00B622D5"/>
    <w:rsid w:val="00B62660"/>
    <w:rsid w:val="00B62AB4"/>
    <w:rsid w:val="00B62EC0"/>
    <w:rsid w:val="00B62ED6"/>
    <w:rsid w:val="00B635A2"/>
    <w:rsid w:val="00B63E07"/>
    <w:rsid w:val="00B6449F"/>
    <w:rsid w:val="00B645D9"/>
    <w:rsid w:val="00B647FC"/>
    <w:rsid w:val="00B6516C"/>
    <w:rsid w:val="00B655D4"/>
    <w:rsid w:val="00B657B4"/>
    <w:rsid w:val="00B65B94"/>
    <w:rsid w:val="00B65DBF"/>
    <w:rsid w:val="00B6684F"/>
    <w:rsid w:val="00B669A2"/>
    <w:rsid w:val="00B671E1"/>
    <w:rsid w:val="00B6732B"/>
    <w:rsid w:val="00B673A7"/>
    <w:rsid w:val="00B67CB4"/>
    <w:rsid w:val="00B67FC5"/>
    <w:rsid w:val="00B7102B"/>
    <w:rsid w:val="00B71CD3"/>
    <w:rsid w:val="00B71FDA"/>
    <w:rsid w:val="00B72068"/>
    <w:rsid w:val="00B7230A"/>
    <w:rsid w:val="00B724D4"/>
    <w:rsid w:val="00B72854"/>
    <w:rsid w:val="00B72D8B"/>
    <w:rsid w:val="00B73AF2"/>
    <w:rsid w:val="00B73D3B"/>
    <w:rsid w:val="00B74304"/>
    <w:rsid w:val="00B75BDA"/>
    <w:rsid w:val="00B75C55"/>
    <w:rsid w:val="00B76333"/>
    <w:rsid w:val="00B76778"/>
    <w:rsid w:val="00B7787C"/>
    <w:rsid w:val="00B77DC9"/>
    <w:rsid w:val="00B80EF7"/>
    <w:rsid w:val="00B817DA"/>
    <w:rsid w:val="00B8191A"/>
    <w:rsid w:val="00B81939"/>
    <w:rsid w:val="00B8203D"/>
    <w:rsid w:val="00B8205B"/>
    <w:rsid w:val="00B82196"/>
    <w:rsid w:val="00B827D2"/>
    <w:rsid w:val="00B82E21"/>
    <w:rsid w:val="00B83714"/>
    <w:rsid w:val="00B83E96"/>
    <w:rsid w:val="00B8432D"/>
    <w:rsid w:val="00B845F4"/>
    <w:rsid w:val="00B84624"/>
    <w:rsid w:val="00B84B7E"/>
    <w:rsid w:val="00B84C0B"/>
    <w:rsid w:val="00B85441"/>
    <w:rsid w:val="00B85DFE"/>
    <w:rsid w:val="00B871CF"/>
    <w:rsid w:val="00B8723E"/>
    <w:rsid w:val="00B87A4A"/>
    <w:rsid w:val="00B87EEE"/>
    <w:rsid w:val="00B905E4"/>
    <w:rsid w:val="00B90725"/>
    <w:rsid w:val="00B90F43"/>
    <w:rsid w:val="00B9118A"/>
    <w:rsid w:val="00B91269"/>
    <w:rsid w:val="00B91308"/>
    <w:rsid w:val="00B91472"/>
    <w:rsid w:val="00B91560"/>
    <w:rsid w:val="00B929D9"/>
    <w:rsid w:val="00B92A17"/>
    <w:rsid w:val="00B92DD3"/>
    <w:rsid w:val="00B9304B"/>
    <w:rsid w:val="00B9346C"/>
    <w:rsid w:val="00B9393C"/>
    <w:rsid w:val="00B94854"/>
    <w:rsid w:val="00B95156"/>
    <w:rsid w:val="00B958F6"/>
    <w:rsid w:val="00B95B65"/>
    <w:rsid w:val="00B960FF"/>
    <w:rsid w:val="00B965B6"/>
    <w:rsid w:val="00B970EC"/>
    <w:rsid w:val="00B97137"/>
    <w:rsid w:val="00B97A1D"/>
    <w:rsid w:val="00B97D04"/>
    <w:rsid w:val="00BA0416"/>
    <w:rsid w:val="00BA0582"/>
    <w:rsid w:val="00BA08FC"/>
    <w:rsid w:val="00BA0CB8"/>
    <w:rsid w:val="00BA0E2F"/>
    <w:rsid w:val="00BA1686"/>
    <w:rsid w:val="00BA1DE1"/>
    <w:rsid w:val="00BA1E22"/>
    <w:rsid w:val="00BA27A1"/>
    <w:rsid w:val="00BA3322"/>
    <w:rsid w:val="00BA37F9"/>
    <w:rsid w:val="00BA3A9E"/>
    <w:rsid w:val="00BA421F"/>
    <w:rsid w:val="00BA44DF"/>
    <w:rsid w:val="00BA45A1"/>
    <w:rsid w:val="00BA4F2F"/>
    <w:rsid w:val="00BA5522"/>
    <w:rsid w:val="00BA59E7"/>
    <w:rsid w:val="00BA5DF2"/>
    <w:rsid w:val="00BA6674"/>
    <w:rsid w:val="00BA6E68"/>
    <w:rsid w:val="00BA6F83"/>
    <w:rsid w:val="00BA6F95"/>
    <w:rsid w:val="00BA70CA"/>
    <w:rsid w:val="00BA710D"/>
    <w:rsid w:val="00BA71A2"/>
    <w:rsid w:val="00BA726B"/>
    <w:rsid w:val="00BA74AA"/>
    <w:rsid w:val="00BA7740"/>
    <w:rsid w:val="00BA7BC8"/>
    <w:rsid w:val="00BB0308"/>
    <w:rsid w:val="00BB119E"/>
    <w:rsid w:val="00BB12C5"/>
    <w:rsid w:val="00BB179D"/>
    <w:rsid w:val="00BB1E47"/>
    <w:rsid w:val="00BB1F0B"/>
    <w:rsid w:val="00BB2475"/>
    <w:rsid w:val="00BB2708"/>
    <w:rsid w:val="00BB2D19"/>
    <w:rsid w:val="00BB2F97"/>
    <w:rsid w:val="00BB377C"/>
    <w:rsid w:val="00BB3E76"/>
    <w:rsid w:val="00BB4228"/>
    <w:rsid w:val="00BB495E"/>
    <w:rsid w:val="00BB4C70"/>
    <w:rsid w:val="00BB50F8"/>
    <w:rsid w:val="00BB5C2A"/>
    <w:rsid w:val="00BB631E"/>
    <w:rsid w:val="00BB6329"/>
    <w:rsid w:val="00BB6C4A"/>
    <w:rsid w:val="00BB6FEF"/>
    <w:rsid w:val="00BB70D7"/>
    <w:rsid w:val="00BB714B"/>
    <w:rsid w:val="00BC056F"/>
    <w:rsid w:val="00BC0961"/>
    <w:rsid w:val="00BC0A55"/>
    <w:rsid w:val="00BC12F7"/>
    <w:rsid w:val="00BC181A"/>
    <w:rsid w:val="00BC1D5E"/>
    <w:rsid w:val="00BC2909"/>
    <w:rsid w:val="00BC2B75"/>
    <w:rsid w:val="00BC394C"/>
    <w:rsid w:val="00BC399E"/>
    <w:rsid w:val="00BC3ABE"/>
    <w:rsid w:val="00BC43A5"/>
    <w:rsid w:val="00BC4F5E"/>
    <w:rsid w:val="00BC56E3"/>
    <w:rsid w:val="00BC6628"/>
    <w:rsid w:val="00BC6BCB"/>
    <w:rsid w:val="00BC6D45"/>
    <w:rsid w:val="00BC7167"/>
    <w:rsid w:val="00BC798E"/>
    <w:rsid w:val="00BD09A2"/>
    <w:rsid w:val="00BD1617"/>
    <w:rsid w:val="00BD1BB8"/>
    <w:rsid w:val="00BD1D9D"/>
    <w:rsid w:val="00BD1FE0"/>
    <w:rsid w:val="00BD3135"/>
    <w:rsid w:val="00BD3187"/>
    <w:rsid w:val="00BD3512"/>
    <w:rsid w:val="00BD3B75"/>
    <w:rsid w:val="00BD3FF7"/>
    <w:rsid w:val="00BD4119"/>
    <w:rsid w:val="00BD4307"/>
    <w:rsid w:val="00BD493E"/>
    <w:rsid w:val="00BD4E2C"/>
    <w:rsid w:val="00BD57DC"/>
    <w:rsid w:val="00BD5848"/>
    <w:rsid w:val="00BD59F1"/>
    <w:rsid w:val="00BD5A4A"/>
    <w:rsid w:val="00BD5E1C"/>
    <w:rsid w:val="00BD5F60"/>
    <w:rsid w:val="00BD5FE2"/>
    <w:rsid w:val="00BD787A"/>
    <w:rsid w:val="00BD798C"/>
    <w:rsid w:val="00BD7EF1"/>
    <w:rsid w:val="00BE05C3"/>
    <w:rsid w:val="00BE0814"/>
    <w:rsid w:val="00BE08EC"/>
    <w:rsid w:val="00BE0988"/>
    <w:rsid w:val="00BE0EF2"/>
    <w:rsid w:val="00BE185A"/>
    <w:rsid w:val="00BE292E"/>
    <w:rsid w:val="00BE2C84"/>
    <w:rsid w:val="00BE3225"/>
    <w:rsid w:val="00BE417D"/>
    <w:rsid w:val="00BE41EE"/>
    <w:rsid w:val="00BE424D"/>
    <w:rsid w:val="00BE475D"/>
    <w:rsid w:val="00BE4C86"/>
    <w:rsid w:val="00BE5106"/>
    <w:rsid w:val="00BE759A"/>
    <w:rsid w:val="00BF0411"/>
    <w:rsid w:val="00BF051F"/>
    <w:rsid w:val="00BF0B10"/>
    <w:rsid w:val="00BF0FC1"/>
    <w:rsid w:val="00BF1767"/>
    <w:rsid w:val="00BF22EF"/>
    <w:rsid w:val="00BF233B"/>
    <w:rsid w:val="00BF2543"/>
    <w:rsid w:val="00BF25B3"/>
    <w:rsid w:val="00BF2E9C"/>
    <w:rsid w:val="00BF4065"/>
    <w:rsid w:val="00BF43B1"/>
    <w:rsid w:val="00BF4BD2"/>
    <w:rsid w:val="00BF4C02"/>
    <w:rsid w:val="00BF5464"/>
    <w:rsid w:val="00BF65E3"/>
    <w:rsid w:val="00BF6A1D"/>
    <w:rsid w:val="00BF76B7"/>
    <w:rsid w:val="00BF7B53"/>
    <w:rsid w:val="00BF7EA9"/>
    <w:rsid w:val="00BF7F4F"/>
    <w:rsid w:val="00C001DD"/>
    <w:rsid w:val="00C0069C"/>
    <w:rsid w:val="00C007CB"/>
    <w:rsid w:val="00C0089F"/>
    <w:rsid w:val="00C00976"/>
    <w:rsid w:val="00C01635"/>
    <w:rsid w:val="00C01736"/>
    <w:rsid w:val="00C01C09"/>
    <w:rsid w:val="00C01CFA"/>
    <w:rsid w:val="00C0220A"/>
    <w:rsid w:val="00C02571"/>
    <w:rsid w:val="00C0273F"/>
    <w:rsid w:val="00C02855"/>
    <w:rsid w:val="00C02A71"/>
    <w:rsid w:val="00C02AB6"/>
    <w:rsid w:val="00C030A1"/>
    <w:rsid w:val="00C03477"/>
    <w:rsid w:val="00C03E67"/>
    <w:rsid w:val="00C04D12"/>
    <w:rsid w:val="00C0529C"/>
    <w:rsid w:val="00C057CE"/>
    <w:rsid w:val="00C06273"/>
    <w:rsid w:val="00C0691A"/>
    <w:rsid w:val="00C06A99"/>
    <w:rsid w:val="00C07FBB"/>
    <w:rsid w:val="00C1027C"/>
    <w:rsid w:val="00C10354"/>
    <w:rsid w:val="00C105D9"/>
    <w:rsid w:val="00C1073F"/>
    <w:rsid w:val="00C1210F"/>
    <w:rsid w:val="00C12311"/>
    <w:rsid w:val="00C12843"/>
    <w:rsid w:val="00C12A2A"/>
    <w:rsid w:val="00C13B8D"/>
    <w:rsid w:val="00C14838"/>
    <w:rsid w:val="00C14882"/>
    <w:rsid w:val="00C148D0"/>
    <w:rsid w:val="00C156C6"/>
    <w:rsid w:val="00C15E9C"/>
    <w:rsid w:val="00C15F25"/>
    <w:rsid w:val="00C16598"/>
    <w:rsid w:val="00C169C5"/>
    <w:rsid w:val="00C169EE"/>
    <w:rsid w:val="00C177EA"/>
    <w:rsid w:val="00C204A8"/>
    <w:rsid w:val="00C2058D"/>
    <w:rsid w:val="00C2063B"/>
    <w:rsid w:val="00C20E34"/>
    <w:rsid w:val="00C2103D"/>
    <w:rsid w:val="00C21ABC"/>
    <w:rsid w:val="00C21B1D"/>
    <w:rsid w:val="00C21B5E"/>
    <w:rsid w:val="00C21C42"/>
    <w:rsid w:val="00C2212F"/>
    <w:rsid w:val="00C22A3B"/>
    <w:rsid w:val="00C22D89"/>
    <w:rsid w:val="00C230E8"/>
    <w:rsid w:val="00C2311E"/>
    <w:rsid w:val="00C2337E"/>
    <w:rsid w:val="00C23E78"/>
    <w:rsid w:val="00C23FEE"/>
    <w:rsid w:val="00C24C0A"/>
    <w:rsid w:val="00C25164"/>
    <w:rsid w:val="00C25F4F"/>
    <w:rsid w:val="00C26398"/>
    <w:rsid w:val="00C2674E"/>
    <w:rsid w:val="00C27291"/>
    <w:rsid w:val="00C277A8"/>
    <w:rsid w:val="00C27857"/>
    <w:rsid w:val="00C27CF5"/>
    <w:rsid w:val="00C301FA"/>
    <w:rsid w:val="00C302A7"/>
    <w:rsid w:val="00C30A4C"/>
    <w:rsid w:val="00C30AE0"/>
    <w:rsid w:val="00C31130"/>
    <w:rsid w:val="00C314D8"/>
    <w:rsid w:val="00C315EE"/>
    <w:rsid w:val="00C31F6E"/>
    <w:rsid w:val="00C323F5"/>
    <w:rsid w:val="00C32E19"/>
    <w:rsid w:val="00C334BD"/>
    <w:rsid w:val="00C33FC7"/>
    <w:rsid w:val="00C340FF"/>
    <w:rsid w:val="00C3442D"/>
    <w:rsid w:val="00C34432"/>
    <w:rsid w:val="00C34D85"/>
    <w:rsid w:val="00C351A7"/>
    <w:rsid w:val="00C354ED"/>
    <w:rsid w:val="00C358A9"/>
    <w:rsid w:val="00C35B52"/>
    <w:rsid w:val="00C373C1"/>
    <w:rsid w:val="00C37A28"/>
    <w:rsid w:val="00C4022D"/>
    <w:rsid w:val="00C40946"/>
    <w:rsid w:val="00C40CDC"/>
    <w:rsid w:val="00C4229E"/>
    <w:rsid w:val="00C42AD1"/>
    <w:rsid w:val="00C43CC2"/>
    <w:rsid w:val="00C44490"/>
    <w:rsid w:val="00C445D5"/>
    <w:rsid w:val="00C45303"/>
    <w:rsid w:val="00C4546E"/>
    <w:rsid w:val="00C45B07"/>
    <w:rsid w:val="00C46CE9"/>
    <w:rsid w:val="00C46E1F"/>
    <w:rsid w:val="00C47942"/>
    <w:rsid w:val="00C47A7F"/>
    <w:rsid w:val="00C5146A"/>
    <w:rsid w:val="00C522C4"/>
    <w:rsid w:val="00C523C6"/>
    <w:rsid w:val="00C5269F"/>
    <w:rsid w:val="00C5279C"/>
    <w:rsid w:val="00C52B4D"/>
    <w:rsid w:val="00C5343E"/>
    <w:rsid w:val="00C53670"/>
    <w:rsid w:val="00C5373C"/>
    <w:rsid w:val="00C53968"/>
    <w:rsid w:val="00C53F89"/>
    <w:rsid w:val="00C53FBE"/>
    <w:rsid w:val="00C5420C"/>
    <w:rsid w:val="00C54C8B"/>
    <w:rsid w:val="00C54F17"/>
    <w:rsid w:val="00C55040"/>
    <w:rsid w:val="00C554EC"/>
    <w:rsid w:val="00C556B1"/>
    <w:rsid w:val="00C55EB1"/>
    <w:rsid w:val="00C572B2"/>
    <w:rsid w:val="00C57459"/>
    <w:rsid w:val="00C57860"/>
    <w:rsid w:val="00C57B59"/>
    <w:rsid w:val="00C603AF"/>
    <w:rsid w:val="00C605B6"/>
    <w:rsid w:val="00C610A4"/>
    <w:rsid w:val="00C614C3"/>
    <w:rsid w:val="00C61655"/>
    <w:rsid w:val="00C619E0"/>
    <w:rsid w:val="00C61AAA"/>
    <w:rsid w:val="00C6263C"/>
    <w:rsid w:val="00C63063"/>
    <w:rsid w:val="00C63737"/>
    <w:rsid w:val="00C63A87"/>
    <w:rsid w:val="00C63BE8"/>
    <w:rsid w:val="00C63F37"/>
    <w:rsid w:val="00C649F4"/>
    <w:rsid w:val="00C655AE"/>
    <w:rsid w:val="00C65D48"/>
    <w:rsid w:val="00C65E40"/>
    <w:rsid w:val="00C663A8"/>
    <w:rsid w:val="00C66618"/>
    <w:rsid w:val="00C66974"/>
    <w:rsid w:val="00C66AF2"/>
    <w:rsid w:val="00C67130"/>
    <w:rsid w:val="00C70302"/>
    <w:rsid w:val="00C70309"/>
    <w:rsid w:val="00C70F7C"/>
    <w:rsid w:val="00C71335"/>
    <w:rsid w:val="00C719A1"/>
    <w:rsid w:val="00C71BF0"/>
    <w:rsid w:val="00C72A21"/>
    <w:rsid w:val="00C72E2A"/>
    <w:rsid w:val="00C72E8B"/>
    <w:rsid w:val="00C72F0A"/>
    <w:rsid w:val="00C735BF"/>
    <w:rsid w:val="00C7436A"/>
    <w:rsid w:val="00C7446C"/>
    <w:rsid w:val="00C74483"/>
    <w:rsid w:val="00C745E0"/>
    <w:rsid w:val="00C74642"/>
    <w:rsid w:val="00C7514E"/>
    <w:rsid w:val="00C752A2"/>
    <w:rsid w:val="00C7547A"/>
    <w:rsid w:val="00C75E52"/>
    <w:rsid w:val="00C75E89"/>
    <w:rsid w:val="00C76846"/>
    <w:rsid w:val="00C76F94"/>
    <w:rsid w:val="00C7708D"/>
    <w:rsid w:val="00C77869"/>
    <w:rsid w:val="00C77AB5"/>
    <w:rsid w:val="00C77F3D"/>
    <w:rsid w:val="00C8189B"/>
    <w:rsid w:val="00C81DB9"/>
    <w:rsid w:val="00C81F8D"/>
    <w:rsid w:val="00C82900"/>
    <w:rsid w:val="00C82F56"/>
    <w:rsid w:val="00C83699"/>
    <w:rsid w:val="00C837A6"/>
    <w:rsid w:val="00C83CCC"/>
    <w:rsid w:val="00C844C8"/>
    <w:rsid w:val="00C846B3"/>
    <w:rsid w:val="00C84C63"/>
    <w:rsid w:val="00C85066"/>
    <w:rsid w:val="00C85566"/>
    <w:rsid w:val="00C869C0"/>
    <w:rsid w:val="00C86C28"/>
    <w:rsid w:val="00C87364"/>
    <w:rsid w:val="00C879C4"/>
    <w:rsid w:val="00C87FB8"/>
    <w:rsid w:val="00C90B2F"/>
    <w:rsid w:val="00C90C41"/>
    <w:rsid w:val="00C919EF"/>
    <w:rsid w:val="00C92077"/>
    <w:rsid w:val="00C9292A"/>
    <w:rsid w:val="00C92AC4"/>
    <w:rsid w:val="00C9362A"/>
    <w:rsid w:val="00C9388D"/>
    <w:rsid w:val="00C94160"/>
    <w:rsid w:val="00C941F2"/>
    <w:rsid w:val="00C9446A"/>
    <w:rsid w:val="00C945D9"/>
    <w:rsid w:val="00C948D6"/>
    <w:rsid w:val="00C94C5C"/>
    <w:rsid w:val="00C9509C"/>
    <w:rsid w:val="00C95272"/>
    <w:rsid w:val="00C96833"/>
    <w:rsid w:val="00C96917"/>
    <w:rsid w:val="00C96CBF"/>
    <w:rsid w:val="00C96E6E"/>
    <w:rsid w:val="00C9742D"/>
    <w:rsid w:val="00C977F4"/>
    <w:rsid w:val="00C9785E"/>
    <w:rsid w:val="00C97BA6"/>
    <w:rsid w:val="00CA103F"/>
    <w:rsid w:val="00CA13DF"/>
    <w:rsid w:val="00CA212C"/>
    <w:rsid w:val="00CA2195"/>
    <w:rsid w:val="00CA2C63"/>
    <w:rsid w:val="00CA3599"/>
    <w:rsid w:val="00CA381C"/>
    <w:rsid w:val="00CA3AB0"/>
    <w:rsid w:val="00CA4005"/>
    <w:rsid w:val="00CA47AA"/>
    <w:rsid w:val="00CA4998"/>
    <w:rsid w:val="00CA559A"/>
    <w:rsid w:val="00CA56DF"/>
    <w:rsid w:val="00CA5848"/>
    <w:rsid w:val="00CA5BD4"/>
    <w:rsid w:val="00CA603E"/>
    <w:rsid w:val="00CA617F"/>
    <w:rsid w:val="00CA6280"/>
    <w:rsid w:val="00CA64CD"/>
    <w:rsid w:val="00CA6FD6"/>
    <w:rsid w:val="00CA7BD4"/>
    <w:rsid w:val="00CB0696"/>
    <w:rsid w:val="00CB1601"/>
    <w:rsid w:val="00CB1CDD"/>
    <w:rsid w:val="00CB2DBD"/>
    <w:rsid w:val="00CB3CC7"/>
    <w:rsid w:val="00CB3DAB"/>
    <w:rsid w:val="00CB3F53"/>
    <w:rsid w:val="00CB4CEA"/>
    <w:rsid w:val="00CB5BC4"/>
    <w:rsid w:val="00CB5CEE"/>
    <w:rsid w:val="00CB5E2C"/>
    <w:rsid w:val="00CB75BF"/>
    <w:rsid w:val="00CB767F"/>
    <w:rsid w:val="00CC00BE"/>
    <w:rsid w:val="00CC0821"/>
    <w:rsid w:val="00CC0A64"/>
    <w:rsid w:val="00CC0E17"/>
    <w:rsid w:val="00CC1464"/>
    <w:rsid w:val="00CC1967"/>
    <w:rsid w:val="00CC1C6F"/>
    <w:rsid w:val="00CC1CC6"/>
    <w:rsid w:val="00CC23FA"/>
    <w:rsid w:val="00CC2541"/>
    <w:rsid w:val="00CC2B46"/>
    <w:rsid w:val="00CC30A5"/>
    <w:rsid w:val="00CC3781"/>
    <w:rsid w:val="00CC4243"/>
    <w:rsid w:val="00CC5263"/>
    <w:rsid w:val="00CC5685"/>
    <w:rsid w:val="00CC58E9"/>
    <w:rsid w:val="00CC5D8D"/>
    <w:rsid w:val="00CC6DE2"/>
    <w:rsid w:val="00CC6FC6"/>
    <w:rsid w:val="00CD016B"/>
    <w:rsid w:val="00CD07FF"/>
    <w:rsid w:val="00CD228B"/>
    <w:rsid w:val="00CD3686"/>
    <w:rsid w:val="00CD3AC2"/>
    <w:rsid w:val="00CD57B9"/>
    <w:rsid w:val="00CD5EA8"/>
    <w:rsid w:val="00CD64B2"/>
    <w:rsid w:val="00CD6E88"/>
    <w:rsid w:val="00CD733C"/>
    <w:rsid w:val="00CD74ED"/>
    <w:rsid w:val="00CE0078"/>
    <w:rsid w:val="00CE04C3"/>
    <w:rsid w:val="00CE05D7"/>
    <w:rsid w:val="00CE0996"/>
    <w:rsid w:val="00CE1290"/>
    <w:rsid w:val="00CE1D42"/>
    <w:rsid w:val="00CE1E34"/>
    <w:rsid w:val="00CE1EA9"/>
    <w:rsid w:val="00CE1EE1"/>
    <w:rsid w:val="00CE228E"/>
    <w:rsid w:val="00CE273F"/>
    <w:rsid w:val="00CE2A41"/>
    <w:rsid w:val="00CE338A"/>
    <w:rsid w:val="00CE38D4"/>
    <w:rsid w:val="00CE3A31"/>
    <w:rsid w:val="00CE3CEA"/>
    <w:rsid w:val="00CE3FCD"/>
    <w:rsid w:val="00CE4384"/>
    <w:rsid w:val="00CE497C"/>
    <w:rsid w:val="00CE4D6D"/>
    <w:rsid w:val="00CE5193"/>
    <w:rsid w:val="00CE554E"/>
    <w:rsid w:val="00CE59CC"/>
    <w:rsid w:val="00CE6AD1"/>
    <w:rsid w:val="00CE6D1C"/>
    <w:rsid w:val="00CE6E0D"/>
    <w:rsid w:val="00CE7149"/>
    <w:rsid w:val="00CE7B19"/>
    <w:rsid w:val="00CE7C1C"/>
    <w:rsid w:val="00CF04D3"/>
    <w:rsid w:val="00CF0CC6"/>
    <w:rsid w:val="00CF0E24"/>
    <w:rsid w:val="00CF0ED6"/>
    <w:rsid w:val="00CF142C"/>
    <w:rsid w:val="00CF1D3B"/>
    <w:rsid w:val="00CF2296"/>
    <w:rsid w:val="00CF2A72"/>
    <w:rsid w:val="00CF2F32"/>
    <w:rsid w:val="00CF303E"/>
    <w:rsid w:val="00CF3972"/>
    <w:rsid w:val="00CF3D7B"/>
    <w:rsid w:val="00CF578C"/>
    <w:rsid w:val="00CF57E6"/>
    <w:rsid w:val="00CF5AA3"/>
    <w:rsid w:val="00CF5FE9"/>
    <w:rsid w:val="00CF6054"/>
    <w:rsid w:val="00CF63D3"/>
    <w:rsid w:val="00CF6643"/>
    <w:rsid w:val="00D0040D"/>
    <w:rsid w:val="00D00653"/>
    <w:rsid w:val="00D008BC"/>
    <w:rsid w:val="00D0128C"/>
    <w:rsid w:val="00D019F7"/>
    <w:rsid w:val="00D01F3F"/>
    <w:rsid w:val="00D021DF"/>
    <w:rsid w:val="00D028E5"/>
    <w:rsid w:val="00D02BAA"/>
    <w:rsid w:val="00D03B86"/>
    <w:rsid w:val="00D03C26"/>
    <w:rsid w:val="00D045A7"/>
    <w:rsid w:val="00D04614"/>
    <w:rsid w:val="00D04B42"/>
    <w:rsid w:val="00D04B7B"/>
    <w:rsid w:val="00D057A2"/>
    <w:rsid w:val="00D05AAC"/>
    <w:rsid w:val="00D063A4"/>
    <w:rsid w:val="00D07346"/>
    <w:rsid w:val="00D07979"/>
    <w:rsid w:val="00D10089"/>
    <w:rsid w:val="00D10BBF"/>
    <w:rsid w:val="00D11138"/>
    <w:rsid w:val="00D1246F"/>
    <w:rsid w:val="00D12844"/>
    <w:rsid w:val="00D12B78"/>
    <w:rsid w:val="00D12F58"/>
    <w:rsid w:val="00D13649"/>
    <w:rsid w:val="00D137EB"/>
    <w:rsid w:val="00D1492B"/>
    <w:rsid w:val="00D15470"/>
    <w:rsid w:val="00D154C2"/>
    <w:rsid w:val="00D158BE"/>
    <w:rsid w:val="00D159D9"/>
    <w:rsid w:val="00D159FD"/>
    <w:rsid w:val="00D162F5"/>
    <w:rsid w:val="00D16348"/>
    <w:rsid w:val="00D16B33"/>
    <w:rsid w:val="00D16DF7"/>
    <w:rsid w:val="00D17224"/>
    <w:rsid w:val="00D17602"/>
    <w:rsid w:val="00D17BAD"/>
    <w:rsid w:val="00D200A2"/>
    <w:rsid w:val="00D203C2"/>
    <w:rsid w:val="00D209EC"/>
    <w:rsid w:val="00D20CEB"/>
    <w:rsid w:val="00D211EE"/>
    <w:rsid w:val="00D213D4"/>
    <w:rsid w:val="00D21445"/>
    <w:rsid w:val="00D218C1"/>
    <w:rsid w:val="00D21B52"/>
    <w:rsid w:val="00D2216D"/>
    <w:rsid w:val="00D22384"/>
    <w:rsid w:val="00D22533"/>
    <w:rsid w:val="00D226E2"/>
    <w:rsid w:val="00D22ABD"/>
    <w:rsid w:val="00D23020"/>
    <w:rsid w:val="00D23791"/>
    <w:rsid w:val="00D24383"/>
    <w:rsid w:val="00D25423"/>
    <w:rsid w:val="00D254F8"/>
    <w:rsid w:val="00D25C24"/>
    <w:rsid w:val="00D25C81"/>
    <w:rsid w:val="00D26122"/>
    <w:rsid w:val="00D2630A"/>
    <w:rsid w:val="00D265B0"/>
    <w:rsid w:val="00D2690B"/>
    <w:rsid w:val="00D26C70"/>
    <w:rsid w:val="00D26C91"/>
    <w:rsid w:val="00D2794C"/>
    <w:rsid w:val="00D306D6"/>
    <w:rsid w:val="00D30D9A"/>
    <w:rsid w:val="00D3183D"/>
    <w:rsid w:val="00D31A15"/>
    <w:rsid w:val="00D31BB4"/>
    <w:rsid w:val="00D31F1F"/>
    <w:rsid w:val="00D32C49"/>
    <w:rsid w:val="00D33662"/>
    <w:rsid w:val="00D33759"/>
    <w:rsid w:val="00D3412D"/>
    <w:rsid w:val="00D35201"/>
    <w:rsid w:val="00D35424"/>
    <w:rsid w:val="00D35C6C"/>
    <w:rsid w:val="00D35FCE"/>
    <w:rsid w:val="00D35FD8"/>
    <w:rsid w:val="00D36270"/>
    <w:rsid w:val="00D368D8"/>
    <w:rsid w:val="00D370B1"/>
    <w:rsid w:val="00D370F7"/>
    <w:rsid w:val="00D37F3E"/>
    <w:rsid w:val="00D40207"/>
    <w:rsid w:val="00D42306"/>
    <w:rsid w:val="00D424AA"/>
    <w:rsid w:val="00D425FB"/>
    <w:rsid w:val="00D42636"/>
    <w:rsid w:val="00D44207"/>
    <w:rsid w:val="00D44D93"/>
    <w:rsid w:val="00D450B7"/>
    <w:rsid w:val="00D4580B"/>
    <w:rsid w:val="00D45B99"/>
    <w:rsid w:val="00D4636E"/>
    <w:rsid w:val="00D46433"/>
    <w:rsid w:val="00D4651E"/>
    <w:rsid w:val="00D4656A"/>
    <w:rsid w:val="00D468A8"/>
    <w:rsid w:val="00D46DC5"/>
    <w:rsid w:val="00D47259"/>
    <w:rsid w:val="00D4757E"/>
    <w:rsid w:val="00D476B0"/>
    <w:rsid w:val="00D50326"/>
    <w:rsid w:val="00D50C69"/>
    <w:rsid w:val="00D50D05"/>
    <w:rsid w:val="00D511A0"/>
    <w:rsid w:val="00D51C80"/>
    <w:rsid w:val="00D5258B"/>
    <w:rsid w:val="00D52F01"/>
    <w:rsid w:val="00D53525"/>
    <w:rsid w:val="00D538A9"/>
    <w:rsid w:val="00D549A5"/>
    <w:rsid w:val="00D54CB9"/>
    <w:rsid w:val="00D54E0D"/>
    <w:rsid w:val="00D550A7"/>
    <w:rsid w:val="00D5569A"/>
    <w:rsid w:val="00D558AA"/>
    <w:rsid w:val="00D55A87"/>
    <w:rsid w:val="00D55EB6"/>
    <w:rsid w:val="00D567DE"/>
    <w:rsid w:val="00D56C1D"/>
    <w:rsid w:val="00D56DED"/>
    <w:rsid w:val="00D60858"/>
    <w:rsid w:val="00D6101E"/>
    <w:rsid w:val="00D6138B"/>
    <w:rsid w:val="00D618E7"/>
    <w:rsid w:val="00D61AF1"/>
    <w:rsid w:val="00D61D14"/>
    <w:rsid w:val="00D62CFD"/>
    <w:rsid w:val="00D62D10"/>
    <w:rsid w:val="00D63040"/>
    <w:rsid w:val="00D63828"/>
    <w:rsid w:val="00D63D0B"/>
    <w:rsid w:val="00D64061"/>
    <w:rsid w:val="00D647C2"/>
    <w:rsid w:val="00D6519E"/>
    <w:rsid w:val="00D66910"/>
    <w:rsid w:val="00D66D8C"/>
    <w:rsid w:val="00D66DFC"/>
    <w:rsid w:val="00D6710A"/>
    <w:rsid w:val="00D70D7A"/>
    <w:rsid w:val="00D7103B"/>
    <w:rsid w:val="00D710F7"/>
    <w:rsid w:val="00D7142A"/>
    <w:rsid w:val="00D71E71"/>
    <w:rsid w:val="00D72BE4"/>
    <w:rsid w:val="00D73176"/>
    <w:rsid w:val="00D73C1F"/>
    <w:rsid w:val="00D73CFB"/>
    <w:rsid w:val="00D7402E"/>
    <w:rsid w:val="00D74391"/>
    <w:rsid w:val="00D74905"/>
    <w:rsid w:val="00D74CDE"/>
    <w:rsid w:val="00D7558E"/>
    <w:rsid w:val="00D75A87"/>
    <w:rsid w:val="00D75D8E"/>
    <w:rsid w:val="00D75DCF"/>
    <w:rsid w:val="00D75F6B"/>
    <w:rsid w:val="00D76C53"/>
    <w:rsid w:val="00D76E2B"/>
    <w:rsid w:val="00D7721C"/>
    <w:rsid w:val="00D8067A"/>
    <w:rsid w:val="00D80EEE"/>
    <w:rsid w:val="00D810AD"/>
    <w:rsid w:val="00D81169"/>
    <w:rsid w:val="00D81513"/>
    <w:rsid w:val="00D81895"/>
    <w:rsid w:val="00D81E80"/>
    <w:rsid w:val="00D81E9B"/>
    <w:rsid w:val="00D823C1"/>
    <w:rsid w:val="00D82DFD"/>
    <w:rsid w:val="00D8314F"/>
    <w:rsid w:val="00D837E4"/>
    <w:rsid w:val="00D83FED"/>
    <w:rsid w:val="00D84483"/>
    <w:rsid w:val="00D85247"/>
    <w:rsid w:val="00D86A5C"/>
    <w:rsid w:val="00D86A91"/>
    <w:rsid w:val="00D878E4"/>
    <w:rsid w:val="00D87B7A"/>
    <w:rsid w:val="00D91ACC"/>
    <w:rsid w:val="00D92ABE"/>
    <w:rsid w:val="00D9313C"/>
    <w:rsid w:val="00D93387"/>
    <w:rsid w:val="00D93518"/>
    <w:rsid w:val="00D93C4D"/>
    <w:rsid w:val="00D93E49"/>
    <w:rsid w:val="00D9467C"/>
    <w:rsid w:val="00D94B30"/>
    <w:rsid w:val="00D94BE7"/>
    <w:rsid w:val="00D94D95"/>
    <w:rsid w:val="00D9528F"/>
    <w:rsid w:val="00D952F1"/>
    <w:rsid w:val="00D9571C"/>
    <w:rsid w:val="00D95825"/>
    <w:rsid w:val="00D97444"/>
    <w:rsid w:val="00D97FE3"/>
    <w:rsid w:val="00DA0C69"/>
    <w:rsid w:val="00DA0D48"/>
    <w:rsid w:val="00DA2135"/>
    <w:rsid w:val="00DA2828"/>
    <w:rsid w:val="00DA2897"/>
    <w:rsid w:val="00DA2AE5"/>
    <w:rsid w:val="00DA301A"/>
    <w:rsid w:val="00DA3286"/>
    <w:rsid w:val="00DA32F7"/>
    <w:rsid w:val="00DA3403"/>
    <w:rsid w:val="00DA3B79"/>
    <w:rsid w:val="00DA403D"/>
    <w:rsid w:val="00DA44DC"/>
    <w:rsid w:val="00DA4E1C"/>
    <w:rsid w:val="00DA5162"/>
    <w:rsid w:val="00DA66A9"/>
    <w:rsid w:val="00DA73B0"/>
    <w:rsid w:val="00DA76DC"/>
    <w:rsid w:val="00DB0234"/>
    <w:rsid w:val="00DB0698"/>
    <w:rsid w:val="00DB069D"/>
    <w:rsid w:val="00DB0B2A"/>
    <w:rsid w:val="00DB1B9E"/>
    <w:rsid w:val="00DB1EFC"/>
    <w:rsid w:val="00DB1F70"/>
    <w:rsid w:val="00DB2566"/>
    <w:rsid w:val="00DB25F3"/>
    <w:rsid w:val="00DB3347"/>
    <w:rsid w:val="00DB4261"/>
    <w:rsid w:val="00DB451D"/>
    <w:rsid w:val="00DB4A0C"/>
    <w:rsid w:val="00DB4F22"/>
    <w:rsid w:val="00DB5624"/>
    <w:rsid w:val="00DB5C25"/>
    <w:rsid w:val="00DB5F7B"/>
    <w:rsid w:val="00DB69CA"/>
    <w:rsid w:val="00DB6C2F"/>
    <w:rsid w:val="00DB7173"/>
    <w:rsid w:val="00DB7206"/>
    <w:rsid w:val="00DB746E"/>
    <w:rsid w:val="00DB7BC5"/>
    <w:rsid w:val="00DB7EE2"/>
    <w:rsid w:val="00DC0154"/>
    <w:rsid w:val="00DC0204"/>
    <w:rsid w:val="00DC037C"/>
    <w:rsid w:val="00DC0670"/>
    <w:rsid w:val="00DC0A06"/>
    <w:rsid w:val="00DC0E74"/>
    <w:rsid w:val="00DC0ED1"/>
    <w:rsid w:val="00DC2860"/>
    <w:rsid w:val="00DC298A"/>
    <w:rsid w:val="00DC3045"/>
    <w:rsid w:val="00DC31C5"/>
    <w:rsid w:val="00DC330D"/>
    <w:rsid w:val="00DC3645"/>
    <w:rsid w:val="00DC43CB"/>
    <w:rsid w:val="00DC4676"/>
    <w:rsid w:val="00DC48F6"/>
    <w:rsid w:val="00DC4AFC"/>
    <w:rsid w:val="00DC4D40"/>
    <w:rsid w:val="00DC5D76"/>
    <w:rsid w:val="00DC61AB"/>
    <w:rsid w:val="00DC671B"/>
    <w:rsid w:val="00DC7079"/>
    <w:rsid w:val="00DC7AE4"/>
    <w:rsid w:val="00DC7E96"/>
    <w:rsid w:val="00DD00B1"/>
    <w:rsid w:val="00DD01D0"/>
    <w:rsid w:val="00DD070F"/>
    <w:rsid w:val="00DD0A31"/>
    <w:rsid w:val="00DD116A"/>
    <w:rsid w:val="00DD12AC"/>
    <w:rsid w:val="00DD164A"/>
    <w:rsid w:val="00DD1A14"/>
    <w:rsid w:val="00DD1C69"/>
    <w:rsid w:val="00DD2779"/>
    <w:rsid w:val="00DD2BA5"/>
    <w:rsid w:val="00DD3899"/>
    <w:rsid w:val="00DD3B27"/>
    <w:rsid w:val="00DD464B"/>
    <w:rsid w:val="00DD46A1"/>
    <w:rsid w:val="00DD50CA"/>
    <w:rsid w:val="00DD5752"/>
    <w:rsid w:val="00DD5D87"/>
    <w:rsid w:val="00DD6065"/>
    <w:rsid w:val="00DD6218"/>
    <w:rsid w:val="00DD6A67"/>
    <w:rsid w:val="00DD727B"/>
    <w:rsid w:val="00DD795A"/>
    <w:rsid w:val="00DD798E"/>
    <w:rsid w:val="00DD7E32"/>
    <w:rsid w:val="00DE0672"/>
    <w:rsid w:val="00DE0749"/>
    <w:rsid w:val="00DE0BC8"/>
    <w:rsid w:val="00DE1580"/>
    <w:rsid w:val="00DE164A"/>
    <w:rsid w:val="00DE1834"/>
    <w:rsid w:val="00DE1AAD"/>
    <w:rsid w:val="00DE1B4E"/>
    <w:rsid w:val="00DE2F02"/>
    <w:rsid w:val="00DE3D72"/>
    <w:rsid w:val="00DE442B"/>
    <w:rsid w:val="00DE4942"/>
    <w:rsid w:val="00DE5210"/>
    <w:rsid w:val="00DE55FC"/>
    <w:rsid w:val="00DE58E4"/>
    <w:rsid w:val="00DE5F55"/>
    <w:rsid w:val="00DE6E2D"/>
    <w:rsid w:val="00DE71E5"/>
    <w:rsid w:val="00DE730B"/>
    <w:rsid w:val="00DE74A3"/>
    <w:rsid w:val="00DE74B0"/>
    <w:rsid w:val="00DE7CB7"/>
    <w:rsid w:val="00DF010A"/>
    <w:rsid w:val="00DF05EE"/>
    <w:rsid w:val="00DF07E8"/>
    <w:rsid w:val="00DF1517"/>
    <w:rsid w:val="00DF2257"/>
    <w:rsid w:val="00DF357E"/>
    <w:rsid w:val="00DF3855"/>
    <w:rsid w:val="00DF3C07"/>
    <w:rsid w:val="00DF41F4"/>
    <w:rsid w:val="00DF450D"/>
    <w:rsid w:val="00DF47A1"/>
    <w:rsid w:val="00DF4E64"/>
    <w:rsid w:val="00DF5F68"/>
    <w:rsid w:val="00DF68D2"/>
    <w:rsid w:val="00DF71C3"/>
    <w:rsid w:val="00DF75EE"/>
    <w:rsid w:val="00DF7A46"/>
    <w:rsid w:val="00E0025A"/>
    <w:rsid w:val="00E00293"/>
    <w:rsid w:val="00E00BEF"/>
    <w:rsid w:val="00E01077"/>
    <w:rsid w:val="00E016D9"/>
    <w:rsid w:val="00E03121"/>
    <w:rsid w:val="00E034E4"/>
    <w:rsid w:val="00E040A1"/>
    <w:rsid w:val="00E04179"/>
    <w:rsid w:val="00E04519"/>
    <w:rsid w:val="00E04A3A"/>
    <w:rsid w:val="00E0526B"/>
    <w:rsid w:val="00E05924"/>
    <w:rsid w:val="00E05E09"/>
    <w:rsid w:val="00E05F4A"/>
    <w:rsid w:val="00E063B1"/>
    <w:rsid w:val="00E0756D"/>
    <w:rsid w:val="00E0792C"/>
    <w:rsid w:val="00E07E26"/>
    <w:rsid w:val="00E07E4B"/>
    <w:rsid w:val="00E10185"/>
    <w:rsid w:val="00E10570"/>
    <w:rsid w:val="00E108EB"/>
    <w:rsid w:val="00E10CF6"/>
    <w:rsid w:val="00E10DC1"/>
    <w:rsid w:val="00E113F7"/>
    <w:rsid w:val="00E11463"/>
    <w:rsid w:val="00E11C46"/>
    <w:rsid w:val="00E11C4F"/>
    <w:rsid w:val="00E12203"/>
    <w:rsid w:val="00E12C59"/>
    <w:rsid w:val="00E12F03"/>
    <w:rsid w:val="00E14393"/>
    <w:rsid w:val="00E149CB"/>
    <w:rsid w:val="00E14FFE"/>
    <w:rsid w:val="00E15526"/>
    <w:rsid w:val="00E15AE3"/>
    <w:rsid w:val="00E15EF0"/>
    <w:rsid w:val="00E1673D"/>
    <w:rsid w:val="00E16FF5"/>
    <w:rsid w:val="00E170B8"/>
    <w:rsid w:val="00E17234"/>
    <w:rsid w:val="00E174F2"/>
    <w:rsid w:val="00E179A7"/>
    <w:rsid w:val="00E20236"/>
    <w:rsid w:val="00E20BA0"/>
    <w:rsid w:val="00E20D05"/>
    <w:rsid w:val="00E20ECE"/>
    <w:rsid w:val="00E21256"/>
    <w:rsid w:val="00E2181B"/>
    <w:rsid w:val="00E22026"/>
    <w:rsid w:val="00E223DB"/>
    <w:rsid w:val="00E22487"/>
    <w:rsid w:val="00E22616"/>
    <w:rsid w:val="00E227B1"/>
    <w:rsid w:val="00E227F0"/>
    <w:rsid w:val="00E23048"/>
    <w:rsid w:val="00E235A1"/>
    <w:rsid w:val="00E24612"/>
    <w:rsid w:val="00E24A88"/>
    <w:rsid w:val="00E24E74"/>
    <w:rsid w:val="00E257CE"/>
    <w:rsid w:val="00E25D51"/>
    <w:rsid w:val="00E25EC5"/>
    <w:rsid w:val="00E25FA9"/>
    <w:rsid w:val="00E26344"/>
    <w:rsid w:val="00E26A47"/>
    <w:rsid w:val="00E26BAE"/>
    <w:rsid w:val="00E26C79"/>
    <w:rsid w:val="00E276C6"/>
    <w:rsid w:val="00E27820"/>
    <w:rsid w:val="00E27B84"/>
    <w:rsid w:val="00E27E5A"/>
    <w:rsid w:val="00E27FB0"/>
    <w:rsid w:val="00E308DA"/>
    <w:rsid w:val="00E31AB7"/>
    <w:rsid w:val="00E324F4"/>
    <w:rsid w:val="00E3290F"/>
    <w:rsid w:val="00E32A82"/>
    <w:rsid w:val="00E32BBE"/>
    <w:rsid w:val="00E32F3E"/>
    <w:rsid w:val="00E32FE9"/>
    <w:rsid w:val="00E331A2"/>
    <w:rsid w:val="00E33324"/>
    <w:rsid w:val="00E33C89"/>
    <w:rsid w:val="00E34302"/>
    <w:rsid w:val="00E343DD"/>
    <w:rsid w:val="00E347E9"/>
    <w:rsid w:val="00E34B9D"/>
    <w:rsid w:val="00E34D11"/>
    <w:rsid w:val="00E3569F"/>
    <w:rsid w:val="00E35901"/>
    <w:rsid w:val="00E35911"/>
    <w:rsid w:val="00E35C3F"/>
    <w:rsid w:val="00E36329"/>
    <w:rsid w:val="00E36817"/>
    <w:rsid w:val="00E36F10"/>
    <w:rsid w:val="00E372E8"/>
    <w:rsid w:val="00E37EDD"/>
    <w:rsid w:val="00E40161"/>
    <w:rsid w:val="00E407FC"/>
    <w:rsid w:val="00E41033"/>
    <w:rsid w:val="00E416FB"/>
    <w:rsid w:val="00E41C43"/>
    <w:rsid w:val="00E41DD2"/>
    <w:rsid w:val="00E428C9"/>
    <w:rsid w:val="00E42B03"/>
    <w:rsid w:val="00E42DE3"/>
    <w:rsid w:val="00E4306A"/>
    <w:rsid w:val="00E43118"/>
    <w:rsid w:val="00E4324E"/>
    <w:rsid w:val="00E44150"/>
    <w:rsid w:val="00E44439"/>
    <w:rsid w:val="00E4463A"/>
    <w:rsid w:val="00E44EAD"/>
    <w:rsid w:val="00E46742"/>
    <w:rsid w:val="00E467F6"/>
    <w:rsid w:val="00E469A3"/>
    <w:rsid w:val="00E47042"/>
    <w:rsid w:val="00E47104"/>
    <w:rsid w:val="00E4781B"/>
    <w:rsid w:val="00E47ABD"/>
    <w:rsid w:val="00E50604"/>
    <w:rsid w:val="00E50C14"/>
    <w:rsid w:val="00E510FA"/>
    <w:rsid w:val="00E518A8"/>
    <w:rsid w:val="00E5219F"/>
    <w:rsid w:val="00E521A2"/>
    <w:rsid w:val="00E5220D"/>
    <w:rsid w:val="00E5260B"/>
    <w:rsid w:val="00E526A1"/>
    <w:rsid w:val="00E52B0B"/>
    <w:rsid w:val="00E52B83"/>
    <w:rsid w:val="00E52F36"/>
    <w:rsid w:val="00E53003"/>
    <w:rsid w:val="00E54548"/>
    <w:rsid w:val="00E54BA1"/>
    <w:rsid w:val="00E552C2"/>
    <w:rsid w:val="00E5599B"/>
    <w:rsid w:val="00E55F6A"/>
    <w:rsid w:val="00E561F1"/>
    <w:rsid w:val="00E56961"/>
    <w:rsid w:val="00E5698C"/>
    <w:rsid w:val="00E56CEC"/>
    <w:rsid w:val="00E5767C"/>
    <w:rsid w:val="00E57D7A"/>
    <w:rsid w:val="00E57DF6"/>
    <w:rsid w:val="00E60A0E"/>
    <w:rsid w:val="00E60E91"/>
    <w:rsid w:val="00E6100C"/>
    <w:rsid w:val="00E612E1"/>
    <w:rsid w:val="00E618C9"/>
    <w:rsid w:val="00E62322"/>
    <w:rsid w:val="00E62409"/>
    <w:rsid w:val="00E62D5A"/>
    <w:rsid w:val="00E6380B"/>
    <w:rsid w:val="00E639F6"/>
    <w:rsid w:val="00E63BCC"/>
    <w:rsid w:val="00E6439C"/>
    <w:rsid w:val="00E64BE7"/>
    <w:rsid w:val="00E64DB9"/>
    <w:rsid w:val="00E64EDD"/>
    <w:rsid w:val="00E656F6"/>
    <w:rsid w:val="00E65D83"/>
    <w:rsid w:val="00E665EA"/>
    <w:rsid w:val="00E66626"/>
    <w:rsid w:val="00E66E90"/>
    <w:rsid w:val="00E66F61"/>
    <w:rsid w:val="00E6710E"/>
    <w:rsid w:val="00E671DE"/>
    <w:rsid w:val="00E6722B"/>
    <w:rsid w:val="00E67A14"/>
    <w:rsid w:val="00E67AEF"/>
    <w:rsid w:val="00E70376"/>
    <w:rsid w:val="00E71034"/>
    <w:rsid w:val="00E710E2"/>
    <w:rsid w:val="00E723FB"/>
    <w:rsid w:val="00E72BFD"/>
    <w:rsid w:val="00E72C62"/>
    <w:rsid w:val="00E72FE9"/>
    <w:rsid w:val="00E749A9"/>
    <w:rsid w:val="00E75150"/>
    <w:rsid w:val="00E75FB1"/>
    <w:rsid w:val="00E75FB7"/>
    <w:rsid w:val="00E76594"/>
    <w:rsid w:val="00E76ACF"/>
    <w:rsid w:val="00E77565"/>
    <w:rsid w:val="00E77A4D"/>
    <w:rsid w:val="00E77AAC"/>
    <w:rsid w:val="00E77FC6"/>
    <w:rsid w:val="00E80071"/>
    <w:rsid w:val="00E8067C"/>
    <w:rsid w:val="00E80701"/>
    <w:rsid w:val="00E81325"/>
    <w:rsid w:val="00E81499"/>
    <w:rsid w:val="00E820C2"/>
    <w:rsid w:val="00E8267C"/>
    <w:rsid w:val="00E82A55"/>
    <w:rsid w:val="00E83838"/>
    <w:rsid w:val="00E83C0B"/>
    <w:rsid w:val="00E84888"/>
    <w:rsid w:val="00E84BD6"/>
    <w:rsid w:val="00E84C5E"/>
    <w:rsid w:val="00E84C92"/>
    <w:rsid w:val="00E8544B"/>
    <w:rsid w:val="00E8550E"/>
    <w:rsid w:val="00E86118"/>
    <w:rsid w:val="00E86226"/>
    <w:rsid w:val="00E86249"/>
    <w:rsid w:val="00E865F4"/>
    <w:rsid w:val="00E866B4"/>
    <w:rsid w:val="00E86870"/>
    <w:rsid w:val="00E86AEF"/>
    <w:rsid w:val="00E86B9C"/>
    <w:rsid w:val="00E86BCC"/>
    <w:rsid w:val="00E87157"/>
    <w:rsid w:val="00E87D1F"/>
    <w:rsid w:val="00E87DEB"/>
    <w:rsid w:val="00E90558"/>
    <w:rsid w:val="00E910CB"/>
    <w:rsid w:val="00E91748"/>
    <w:rsid w:val="00E91DDF"/>
    <w:rsid w:val="00E9225E"/>
    <w:rsid w:val="00E92EAB"/>
    <w:rsid w:val="00E92EE3"/>
    <w:rsid w:val="00E9321F"/>
    <w:rsid w:val="00E93696"/>
    <w:rsid w:val="00E93CB4"/>
    <w:rsid w:val="00E94B12"/>
    <w:rsid w:val="00E94ECA"/>
    <w:rsid w:val="00E95751"/>
    <w:rsid w:val="00E95CBB"/>
    <w:rsid w:val="00E96150"/>
    <w:rsid w:val="00E97064"/>
    <w:rsid w:val="00E971FC"/>
    <w:rsid w:val="00E97C31"/>
    <w:rsid w:val="00E97E3C"/>
    <w:rsid w:val="00EA01D6"/>
    <w:rsid w:val="00EA09BB"/>
    <w:rsid w:val="00EA0E7B"/>
    <w:rsid w:val="00EA1BB9"/>
    <w:rsid w:val="00EA1C99"/>
    <w:rsid w:val="00EA290B"/>
    <w:rsid w:val="00EA2BEF"/>
    <w:rsid w:val="00EA2E4B"/>
    <w:rsid w:val="00EA2FAD"/>
    <w:rsid w:val="00EA35B6"/>
    <w:rsid w:val="00EA39BD"/>
    <w:rsid w:val="00EA411C"/>
    <w:rsid w:val="00EA4610"/>
    <w:rsid w:val="00EA4899"/>
    <w:rsid w:val="00EA4921"/>
    <w:rsid w:val="00EA68FD"/>
    <w:rsid w:val="00EA6A24"/>
    <w:rsid w:val="00EA6BAE"/>
    <w:rsid w:val="00EA6DB8"/>
    <w:rsid w:val="00EA707F"/>
    <w:rsid w:val="00EA71E9"/>
    <w:rsid w:val="00EA71F4"/>
    <w:rsid w:val="00EA7BC6"/>
    <w:rsid w:val="00EA7DFB"/>
    <w:rsid w:val="00EB071B"/>
    <w:rsid w:val="00EB0D7C"/>
    <w:rsid w:val="00EB0E7A"/>
    <w:rsid w:val="00EB150F"/>
    <w:rsid w:val="00EB23CA"/>
    <w:rsid w:val="00EB282C"/>
    <w:rsid w:val="00EB2C2B"/>
    <w:rsid w:val="00EB2FC8"/>
    <w:rsid w:val="00EB3240"/>
    <w:rsid w:val="00EB3249"/>
    <w:rsid w:val="00EB3CD8"/>
    <w:rsid w:val="00EB4E14"/>
    <w:rsid w:val="00EB531C"/>
    <w:rsid w:val="00EB550A"/>
    <w:rsid w:val="00EB5B66"/>
    <w:rsid w:val="00EB66B3"/>
    <w:rsid w:val="00EB672A"/>
    <w:rsid w:val="00EB683B"/>
    <w:rsid w:val="00EB6846"/>
    <w:rsid w:val="00EB6975"/>
    <w:rsid w:val="00EB6D6B"/>
    <w:rsid w:val="00EC090D"/>
    <w:rsid w:val="00EC1C37"/>
    <w:rsid w:val="00EC1DE7"/>
    <w:rsid w:val="00EC1E0D"/>
    <w:rsid w:val="00EC2274"/>
    <w:rsid w:val="00EC28E8"/>
    <w:rsid w:val="00EC2B7C"/>
    <w:rsid w:val="00EC2E8D"/>
    <w:rsid w:val="00EC31A3"/>
    <w:rsid w:val="00EC4254"/>
    <w:rsid w:val="00EC460C"/>
    <w:rsid w:val="00EC538B"/>
    <w:rsid w:val="00EC5744"/>
    <w:rsid w:val="00EC5B99"/>
    <w:rsid w:val="00EC6C6C"/>
    <w:rsid w:val="00EC741E"/>
    <w:rsid w:val="00EC7661"/>
    <w:rsid w:val="00EC7C60"/>
    <w:rsid w:val="00ED0786"/>
    <w:rsid w:val="00ED08B7"/>
    <w:rsid w:val="00ED10A9"/>
    <w:rsid w:val="00ED13E0"/>
    <w:rsid w:val="00ED17A5"/>
    <w:rsid w:val="00ED197A"/>
    <w:rsid w:val="00ED1C32"/>
    <w:rsid w:val="00ED2483"/>
    <w:rsid w:val="00ED2B36"/>
    <w:rsid w:val="00ED349F"/>
    <w:rsid w:val="00ED4A93"/>
    <w:rsid w:val="00ED4ACA"/>
    <w:rsid w:val="00ED4FC3"/>
    <w:rsid w:val="00ED6C39"/>
    <w:rsid w:val="00ED6C6B"/>
    <w:rsid w:val="00ED7849"/>
    <w:rsid w:val="00ED7946"/>
    <w:rsid w:val="00ED7B48"/>
    <w:rsid w:val="00ED7D6F"/>
    <w:rsid w:val="00EE1521"/>
    <w:rsid w:val="00EE2427"/>
    <w:rsid w:val="00EE257F"/>
    <w:rsid w:val="00EE26F8"/>
    <w:rsid w:val="00EE2C13"/>
    <w:rsid w:val="00EE2C2E"/>
    <w:rsid w:val="00EE332C"/>
    <w:rsid w:val="00EE35F3"/>
    <w:rsid w:val="00EE366C"/>
    <w:rsid w:val="00EE3FBE"/>
    <w:rsid w:val="00EE4C65"/>
    <w:rsid w:val="00EE55C2"/>
    <w:rsid w:val="00EE55DB"/>
    <w:rsid w:val="00EE56DB"/>
    <w:rsid w:val="00EE592B"/>
    <w:rsid w:val="00EE599B"/>
    <w:rsid w:val="00EE6B7E"/>
    <w:rsid w:val="00EE6C2A"/>
    <w:rsid w:val="00EE6CDA"/>
    <w:rsid w:val="00EE7387"/>
    <w:rsid w:val="00EE76C3"/>
    <w:rsid w:val="00EE7787"/>
    <w:rsid w:val="00EE7A86"/>
    <w:rsid w:val="00EE7D69"/>
    <w:rsid w:val="00EF0A8E"/>
    <w:rsid w:val="00EF1C53"/>
    <w:rsid w:val="00EF1D01"/>
    <w:rsid w:val="00EF1F4D"/>
    <w:rsid w:val="00EF2DC5"/>
    <w:rsid w:val="00EF325A"/>
    <w:rsid w:val="00EF3318"/>
    <w:rsid w:val="00EF4743"/>
    <w:rsid w:val="00EF4C51"/>
    <w:rsid w:val="00EF5F73"/>
    <w:rsid w:val="00EF600E"/>
    <w:rsid w:val="00EF613B"/>
    <w:rsid w:val="00EF6221"/>
    <w:rsid w:val="00EF6B60"/>
    <w:rsid w:val="00EF702D"/>
    <w:rsid w:val="00EF7079"/>
    <w:rsid w:val="00EF7CFF"/>
    <w:rsid w:val="00EF7E7D"/>
    <w:rsid w:val="00F01AFE"/>
    <w:rsid w:val="00F01BB1"/>
    <w:rsid w:val="00F01E04"/>
    <w:rsid w:val="00F02962"/>
    <w:rsid w:val="00F02BC0"/>
    <w:rsid w:val="00F03192"/>
    <w:rsid w:val="00F03ED7"/>
    <w:rsid w:val="00F04110"/>
    <w:rsid w:val="00F04480"/>
    <w:rsid w:val="00F04557"/>
    <w:rsid w:val="00F04BE2"/>
    <w:rsid w:val="00F04F74"/>
    <w:rsid w:val="00F0590F"/>
    <w:rsid w:val="00F066E7"/>
    <w:rsid w:val="00F06D99"/>
    <w:rsid w:val="00F07100"/>
    <w:rsid w:val="00F071CA"/>
    <w:rsid w:val="00F07235"/>
    <w:rsid w:val="00F101B7"/>
    <w:rsid w:val="00F106D3"/>
    <w:rsid w:val="00F108EE"/>
    <w:rsid w:val="00F10982"/>
    <w:rsid w:val="00F11BE9"/>
    <w:rsid w:val="00F129AE"/>
    <w:rsid w:val="00F12F18"/>
    <w:rsid w:val="00F13000"/>
    <w:rsid w:val="00F13549"/>
    <w:rsid w:val="00F138F2"/>
    <w:rsid w:val="00F13FE6"/>
    <w:rsid w:val="00F141B4"/>
    <w:rsid w:val="00F14A71"/>
    <w:rsid w:val="00F1603C"/>
    <w:rsid w:val="00F16291"/>
    <w:rsid w:val="00F16344"/>
    <w:rsid w:val="00F16401"/>
    <w:rsid w:val="00F17A56"/>
    <w:rsid w:val="00F17BF5"/>
    <w:rsid w:val="00F17EC9"/>
    <w:rsid w:val="00F2012C"/>
    <w:rsid w:val="00F202BC"/>
    <w:rsid w:val="00F20A62"/>
    <w:rsid w:val="00F20E21"/>
    <w:rsid w:val="00F220F6"/>
    <w:rsid w:val="00F224FA"/>
    <w:rsid w:val="00F229C0"/>
    <w:rsid w:val="00F22B42"/>
    <w:rsid w:val="00F2385B"/>
    <w:rsid w:val="00F2454C"/>
    <w:rsid w:val="00F24774"/>
    <w:rsid w:val="00F255F5"/>
    <w:rsid w:val="00F26011"/>
    <w:rsid w:val="00F2619A"/>
    <w:rsid w:val="00F2671D"/>
    <w:rsid w:val="00F267FE"/>
    <w:rsid w:val="00F27223"/>
    <w:rsid w:val="00F274F0"/>
    <w:rsid w:val="00F27616"/>
    <w:rsid w:val="00F2792F"/>
    <w:rsid w:val="00F27F17"/>
    <w:rsid w:val="00F30082"/>
    <w:rsid w:val="00F30190"/>
    <w:rsid w:val="00F303C9"/>
    <w:rsid w:val="00F3056D"/>
    <w:rsid w:val="00F30B5D"/>
    <w:rsid w:val="00F31EF8"/>
    <w:rsid w:val="00F33454"/>
    <w:rsid w:val="00F34114"/>
    <w:rsid w:val="00F341E5"/>
    <w:rsid w:val="00F34889"/>
    <w:rsid w:val="00F34DC7"/>
    <w:rsid w:val="00F35E75"/>
    <w:rsid w:val="00F35EE9"/>
    <w:rsid w:val="00F3624A"/>
    <w:rsid w:val="00F36AEA"/>
    <w:rsid w:val="00F36E6C"/>
    <w:rsid w:val="00F36F0D"/>
    <w:rsid w:val="00F372F9"/>
    <w:rsid w:val="00F37973"/>
    <w:rsid w:val="00F40139"/>
    <w:rsid w:val="00F402C1"/>
    <w:rsid w:val="00F40607"/>
    <w:rsid w:val="00F406EB"/>
    <w:rsid w:val="00F409E3"/>
    <w:rsid w:val="00F40D37"/>
    <w:rsid w:val="00F4255F"/>
    <w:rsid w:val="00F42810"/>
    <w:rsid w:val="00F432A1"/>
    <w:rsid w:val="00F4371C"/>
    <w:rsid w:val="00F4407B"/>
    <w:rsid w:val="00F4508D"/>
    <w:rsid w:val="00F45814"/>
    <w:rsid w:val="00F45A57"/>
    <w:rsid w:val="00F461ED"/>
    <w:rsid w:val="00F46C50"/>
    <w:rsid w:val="00F46C57"/>
    <w:rsid w:val="00F46F30"/>
    <w:rsid w:val="00F47BAA"/>
    <w:rsid w:val="00F47BB4"/>
    <w:rsid w:val="00F47E0D"/>
    <w:rsid w:val="00F50268"/>
    <w:rsid w:val="00F50D08"/>
    <w:rsid w:val="00F519DF"/>
    <w:rsid w:val="00F51E6D"/>
    <w:rsid w:val="00F52C85"/>
    <w:rsid w:val="00F52E0E"/>
    <w:rsid w:val="00F531CF"/>
    <w:rsid w:val="00F5384F"/>
    <w:rsid w:val="00F538C0"/>
    <w:rsid w:val="00F540A7"/>
    <w:rsid w:val="00F5452E"/>
    <w:rsid w:val="00F54864"/>
    <w:rsid w:val="00F548A6"/>
    <w:rsid w:val="00F549B3"/>
    <w:rsid w:val="00F54A37"/>
    <w:rsid w:val="00F54AEB"/>
    <w:rsid w:val="00F54FE5"/>
    <w:rsid w:val="00F55548"/>
    <w:rsid w:val="00F5610F"/>
    <w:rsid w:val="00F56B69"/>
    <w:rsid w:val="00F56BF5"/>
    <w:rsid w:val="00F56CC6"/>
    <w:rsid w:val="00F57457"/>
    <w:rsid w:val="00F5747A"/>
    <w:rsid w:val="00F57828"/>
    <w:rsid w:val="00F579EF"/>
    <w:rsid w:val="00F6077C"/>
    <w:rsid w:val="00F6084A"/>
    <w:rsid w:val="00F60D72"/>
    <w:rsid w:val="00F60EF6"/>
    <w:rsid w:val="00F60F2E"/>
    <w:rsid w:val="00F60F5D"/>
    <w:rsid w:val="00F61A8A"/>
    <w:rsid w:val="00F61E10"/>
    <w:rsid w:val="00F620EA"/>
    <w:rsid w:val="00F627A5"/>
    <w:rsid w:val="00F62E24"/>
    <w:rsid w:val="00F62EED"/>
    <w:rsid w:val="00F62FAD"/>
    <w:rsid w:val="00F63DBD"/>
    <w:rsid w:val="00F644D9"/>
    <w:rsid w:val="00F64972"/>
    <w:rsid w:val="00F64A7B"/>
    <w:rsid w:val="00F6543E"/>
    <w:rsid w:val="00F654EA"/>
    <w:rsid w:val="00F6604E"/>
    <w:rsid w:val="00F66BFF"/>
    <w:rsid w:val="00F67166"/>
    <w:rsid w:val="00F67526"/>
    <w:rsid w:val="00F6763A"/>
    <w:rsid w:val="00F676C5"/>
    <w:rsid w:val="00F677F9"/>
    <w:rsid w:val="00F679BC"/>
    <w:rsid w:val="00F67F56"/>
    <w:rsid w:val="00F70029"/>
    <w:rsid w:val="00F70124"/>
    <w:rsid w:val="00F70220"/>
    <w:rsid w:val="00F7052F"/>
    <w:rsid w:val="00F71351"/>
    <w:rsid w:val="00F7159B"/>
    <w:rsid w:val="00F72018"/>
    <w:rsid w:val="00F72557"/>
    <w:rsid w:val="00F72605"/>
    <w:rsid w:val="00F72912"/>
    <w:rsid w:val="00F731FF"/>
    <w:rsid w:val="00F7370F"/>
    <w:rsid w:val="00F73956"/>
    <w:rsid w:val="00F73BDD"/>
    <w:rsid w:val="00F73F63"/>
    <w:rsid w:val="00F74685"/>
    <w:rsid w:val="00F74758"/>
    <w:rsid w:val="00F74F24"/>
    <w:rsid w:val="00F75132"/>
    <w:rsid w:val="00F753BA"/>
    <w:rsid w:val="00F75EBC"/>
    <w:rsid w:val="00F766C8"/>
    <w:rsid w:val="00F7682B"/>
    <w:rsid w:val="00F7731E"/>
    <w:rsid w:val="00F774B8"/>
    <w:rsid w:val="00F77665"/>
    <w:rsid w:val="00F77C40"/>
    <w:rsid w:val="00F81A8C"/>
    <w:rsid w:val="00F821E0"/>
    <w:rsid w:val="00F82615"/>
    <w:rsid w:val="00F8288E"/>
    <w:rsid w:val="00F82DFD"/>
    <w:rsid w:val="00F83495"/>
    <w:rsid w:val="00F8358F"/>
    <w:rsid w:val="00F83AE2"/>
    <w:rsid w:val="00F83DE0"/>
    <w:rsid w:val="00F8402A"/>
    <w:rsid w:val="00F842F9"/>
    <w:rsid w:val="00F846EE"/>
    <w:rsid w:val="00F849D9"/>
    <w:rsid w:val="00F84E20"/>
    <w:rsid w:val="00F85950"/>
    <w:rsid w:val="00F85DF2"/>
    <w:rsid w:val="00F85E4B"/>
    <w:rsid w:val="00F86454"/>
    <w:rsid w:val="00F86786"/>
    <w:rsid w:val="00F86B6F"/>
    <w:rsid w:val="00F86C1A"/>
    <w:rsid w:val="00F87AF9"/>
    <w:rsid w:val="00F87B73"/>
    <w:rsid w:val="00F87C78"/>
    <w:rsid w:val="00F90233"/>
    <w:rsid w:val="00F912CB"/>
    <w:rsid w:val="00F91478"/>
    <w:rsid w:val="00F9184B"/>
    <w:rsid w:val="00F91ED4"/>
    <w:rsid w:val="00F91F27"/>
    <w:rsid w:val="00F92397"/>
    <w:rsid w:val="00F92905"/>
    <w:rsid w:val="00F92F0A"/>
    <w:rsid w:val="00F92F39"/>
    <w:rsid w:val="00F931A0"/>
    <w:rsid w:val="00F93392"/>
    <w:rsid w:val="00F94078"/>
    <w:rsid w:val="00F9466E"/>
    <w:rsid w:val="00F94BD0"/>
    <w:rsid w:val="00F94E71"/>
    <w:rsid w:val="00F95288"/>
    <w:rsid w:val="00F952A9"/>
    <w:rsid w:val="00F955C7"/>
    <w:rsid w:val="00F957FE"/>
    <w:rsid w:val="00F95B4B"/>
    <w:rsid w:val="00F960D5"/>
    <w:rsid w:val="00F9650D"/>
    <w:rsid w:val="00F96A4C"/>
    <w:rsid w:val="00F96C5B"/>
    <w:rsid w:val="00F96C90"/>
    <w:rsid w:val="00F974EE"/>
    <w:rsid w:val="00F97E71"/>
    <w:rsid w:val="00FA0038"/>
    <w:rsid w:val="00FA0095"/>
    <w:rsid w:val="00FA0998"/>
    <w:rsid w:val="00FA1BA8"/>
    <w:rsid w:val="00FA1BAB"/>
    <w:rsid w:val="00FA1BD4"/>
    <w:rsid w:val="00FA1C3C"/>
    <w:rsid w:val="00FA3395"/>
    <w:rsid w:val="00FA34A5"/>
    <w:rsid w:val="00FA4565"/>
    <w:rsid w:val="00FA4655"/>
    <w:rsid w:val="00FA4DB6"/>
    <w:rsid w:val="00FA4E52"/>
    <w:rsid w:val="00FA4FE8"/>
    <w:rsid w:val="00FA51A1"/>
    <w:rsid w:val="00FA5625"/>
    <w:rsid w:val="00FA595C"/>
    <w:rsid w:val="00FA60DA"/>
    <w:rsid w:val="00FA737B"/>
    <w:rsid w:val="00FA7554"/>
    <w:rsid w:val="00FA7A12"/>
    <w:rsid w:val="00FB0F6D"/>
    <w:rsid w:val="00FB1C93"/>
    <w:rsid w:val="00FB3337"/>
    <w:rsid w:val="00FB345C"/>
    <w:rsid w:val="00FB3D9C"/>
    <w:rsid w:val="00FB44DB"/>
    <w:rsid w:val="00FB45F7"/>
    <w:rsid w:val="00FB47AA"/>
    <w:rsid w:val="00FB4EFB"/>
    <w:rsid w:val="00FB501B"/>
    <w:rsid w:val="00FB5B4E"/>
    <w:rsid w:val="00FB5CA8"/>
    <w:rsid w:val="00FB5EE8"/>
    <w:rsid w:val="00FB60DE"/>
    <w:rsid w:val="00FB7025"/>
    <w:rsid w:val="00FB7CAE"/>
    <w:rsid w:val="00FC0EB2"/>
    <w:rsid w:val="00FC0FAC"/>
    <w:rsid w:val="00FC15C7"/>
    <w:rsid w:val="00FC1AE0"/>
    <w:rsid w:val="00FC2087"/>
    <w:rsid w:val="00FC212B"/>
    <w:rsid w:val="00FC2348"/>
    <w:rsid w:val="00FC280E"/>
    <w:rsid w:val="00FC37F0"/>
    <w:rsid w:val="00FC43A2"/>
    <w:rsid w:val="00FC48EC"/>
    <w:rsid w:val="00FC492B"/>
    <w:rsid w:val="00FC4BAF"/>
    <w:rsid w:val="00FC5453"/>
    <w:rsid w:val="00FC571D"/>
    <w:rsid w:val="00FC607C"/>
    <w:rsid w:val="00FC6462"/>
    <w:rsid w:val="00FC6551"/>
    <w:rsid w:val="00FC6C2D"/>
    <w:rsid w:val="00FC6F22"/>
    <w:rsid w:val="00FC7276"/>
    <w:rsid w:val="00FC7335"/>
    <w:rsid w:val="00FD0015"/>
    <w:rsid w:val="00FD0941"/>
    <w:rsid w:val="00FD094C"/>
    <w:rsid w:val="00FD0AFC"/>
    <w:rsid w:val="00FD0C22"/>
    <w:rsid w:val="00FD0E9C"/>
    <w:rsid w:val="00FD1654"/>
    <w:rsid w:val="00FD1BDC"/>
    <w:rsid w:val="00FD26D2"/>
    <w:rsid w:val="00FD34DE"/>
    <w:rsid w:val="00FD41B6"/>
    <w:rsid w:val="00FD4766"/>
    <w:rsid w:val="00FD49F9"/>
    <w:rsid w:val="00FD4A20"/>
    <w:rsid w:val="00FD4A5B"/>
    <w:rsid w:val="00FD4DA0"/>
    <w:rsid w:val="00FD604A"/>
    <w:rsid w:val="00FD6884"/>
    <w:rsid w:val="00FD71DC"/>
    <w:rsid w:val="00FD7319"/>
    <w:rsid w:val="00FD75CD"/>
    <w:rsid w:val="00FD7625"/>
    <w:rsid w:val="00FE02A9"/>
    <w:rsid w:val="00FE03A6"/>
    <w:rsid w:val="00FE0749"/>
    <w:rsid w:val="00FE07D3"/>
    <w:rsid w:val="00FE121C"/>
    <w:rsid w:val="00FE13F6"/>
    <w:rsid w:val="00FE178E"/>
    <w:rsid w:val="00FE1B7E"/>
    <w:rsid w:val="00FE1E74"/>
    <w:rsid w:val="00FE224B"/>
    <w:rsid w:val="00FE2D89"/>
    <w:rsid w:val="00FE48DE"/>
    <w:rsid w:val="00FE546A"/>
    <w:rsid w:val="00FE5616"/>
    <w:rsid w:val="00FE5698"/>
    <w:rsid w:val="00FE58CE"/>
    <w:rsid w:val="00FE5D63"/>
    <w:rsid w:val="00FE63D2"/>
    <w:rsid w:val="00FE6414"/>
    <w:rsid w:val="00FE67AE"/>
    <w:rsid w:val="00FE6BAD"/>
    <w:rsid w:val="00FE6E82"/>
    <w:rsid w:val="00FF00B9"/>
    <w:rsid w:val="00FF09CF"/>
    <w:rsid w:val="00FF1146"/>
    <w:rsid w:val="00FF11A2"/>
    <w:rsid w:val="00FF120F"/>
    <w:rsid w:val="00FF1316"/>
    <w:rsid w:val="00FF192B"/>
    <w:rsid w:val="00FF1B40"/>
    <w:rsid w:val="00FF2D42"/>
    <w:rsid w:val="00FF2FC3"/>
    <w:rsid w:val="00FF335C"/>
    <w:rsid w:val="00FF3B47"/>
    <w:rsid w:val="00FF3C51"/>
    <w:rsid w:val="00FF409E"/>
    <w:rsid w:val="00FF4240"/>
    <w:rsid w:val="00FF4507"/>
    <w:rsid w:val="00FF4553"/>
    <w:rsid w:val="00FF4C7E"/>
    <w:rsid w:val="00FF4CD9"/>
    <w:rsid w:val="00FF4D71"/>
    <w:rsid w:val="00FF4DE3"/>
    <w:rsid w:val="00FF5129"/>
    <w:rsid w:val="00FF51E3"/>
    <w:rsid w:val="00FF51E5"/>
    <w:rsid w:val="00FF52CA"/>
    <w:rsid w:val="00FF5320"/>
    <w:rsid w:val="00FF5B99"/>
    <w:rsid w:val="00FF5B9B"/>
    <w:rsid w:val="00FF5FE2"/>
    <w:rsid w:val="00FF60B5"/>
    <w:rsid w:val="00FF63AF"/>
    <w:rsid w:val="00FF74EB"/>
    <w:rsid w:val="00FF777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190763E-1CAF-4C86-B292-97365965A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66D"/>
    <w:pPr>
      <w:spacing w:after="200" w:line="276" w:lineRule="auto"/>
    </w:pPr>
    <w:rPr>
      <w:rFonts w:ascii="Calibri" w:eastAsia="Calibri" w:hAnsi="Calibri" w:cs="Times New Roman"/>
    </w:rPr>
  </w:style>
  <w:style w:type="paragraph" w:styleId="Ttulo1">
    <w:name w:val="heading 1"/>
    <w:basedOn w:val="Normal"/>
    <w:next w:val="Normal"/>
    <w:link w:val="Ttulo1Car"/>
    <w:qFormat/>
    <w:rsid w:val="00B2266D"/>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rsid w:val="00076C8B"/>
    <w:pPr>
      <w:keepNext/>
      <w:spacing w:after="0" w:line="240" w:lineRule="auto"/>
      <w:jc w:val="center"/>
      <w:outlineLvl w:val="1"/>
    </w:pPr>
    <w:rPr>
      <w:rFonts w:ascii="Times New Roman" w:eastAsia="SimSun" w:hAnsi="Times New Roman"/>
      <w:b/>
      <w:color w:val="008000"/>
      <w:szCs w:val="24"/>
      <w:lang w:val="es-ES" w:eastAsia="es-ES"/>
    </w:rPr>
  </w:style>
  <w:style w:type="paragraph" w:styleId="Ttulo3">
    <w:name w:val="heading 3"/>
    <w:basedOn w:val="Normal"/>
    <w:next w:val="Normal"/>
    <w:link w:val="Ttulo3Car"/>
    <w:unhideWhenUsed/>
    <w:qFormat/>
    <w:rsid w:val="00B2266D"/>
    <w:pPr>
      <w:keepNext/>
      <w:spacing w:before="240" w:after="60" w:line="240" w:lineRule="auto"/>
      <w:outlineLvl w:val="2"/>
    </w:pPr>
    <w:rPr>
      <w:rFonts w:ascii="Cambria" w:eastAsia="Times New Roman" w:hAnsi="Cambria"/>
      <w:b/>
      <w:bCs/>
      <w:sz w:val="26"/>
      <w:szCs w:val="26"/>
      <w:lang w:val="es-ES" w:eastAsia="es-ES"/>
    </w:rPr>
  </w:style>
  <w:style w:type="paragraph" w:styleId="Ttulo4">
    <w:name w:val="heading 4"/>
    <w:basedOn w:val="Normal"/>
    <w:next w:val="Normal"/>
    <w:link w:val="Ttulo4Car"/>
    <w:semiHidden/>
    <w:unhideWhenUsed/>
    <w:qFormat/>
    <w:rsid w:val="00E170B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2266D"/>
    <w:rPr>
      <w:rFonts w:ascii="Cambria" w:eastAsia="Times New Roman" w:hAnsi="Cambria" w:cs="Times New Roman"/>
      <w:b/>
      <w:bCs/>
      <w:kern w:val="32"/>
      <w:sz w:val="32"/>
      <w:szCs w:val="32"/>
    </w:rPr>
  </w:style>
  <w:style w:type="character" w:customStyle="1" w:styleId="Ttulo2Car">
    <w:name w:val="Título 2 Car"/>
    <w:basedOn w:val="Fuentedeprrafopredeter"/>
    <w:link w:val="Ttulo2"/>
    <w:rsid w:val="00076C8B"/>
    <w:rPr>
      <w:rFonts w:ascii="Times New Roman" w:eastAsia="SimSun" w:hAnsi="Times New Roman" w:cs="Times New Roman"/>
      <w:b/>
      <w:color w:val="008000"/>
      <w:szCs w:val="24"/>
      <w:lang w:val="es-ES" w:eastAsia="es-ES"/>
    </w:rPr>
  </w:style>
  <w:style w:type="character" w:customStyle="1" w:styleId="Ttulo3Car">
    <w:name w:val="Título 3 Car"/>
    <w:basedOn w:val="Fuentedeprrafopredeter"/>
    <w:link w:val="Ttulo3"/>
    <w:rsid w:val="00B2266D"/>
    <w:rPr>
      <w:rFonts w:ascii="Cambria" w:eastAsia="Times New Roman" w:hAnsi="Cambria" w:cs="Times New Roman"/>
      <w:b/>
      <w:bCs/>
      <w:sz w:val="26"/>
      <w:szCs w:val="26"/>
      <w:lang w:val="es-ES" w:eastAsia="es-ES"/>
    </w:rPr>
  </w:style>
  <w:style w:type="paragraph" w:styleId="Encabezado">
    <w:name w:val="header"/>
    <w:basedOn w:val="Normal"/>
    <w:link w:val="EncabezadoCar"/>
    <w:uiPriority w:val="99"/>
    <w:unhideWhenUsed/>
    <w:rsid w:val="00B2266D"/>
    <w:pPr>
      <w:tabs>
        <w:tab w:val="center" w:pos="4419"/>
        <w:tab w:val="right" w:pos="8838"/>
      </w:tabs>
    </w:pPr>
  </w:style>
  <w:style w:type="character" w:customStyle="1" w:styleId="EncabezadoCar">
    <w:name w:val="Encabezado Car"/>
    <w:basedOn w:val="Fuentedeprrafopredeter"/>
    <w:link w:val="Encabezado"/>
    <w:uiPriority w:val="99"/>
    <w:rsid w:val="00B2266D"/>
    <w:rPr>
      <w:rFonts w:ascii="Calibri" w:eastAsia="Calibri" w:hAnsi="Calibri" w:cs="Times New Roman"/>
    </w:rPr>
  </w:style>
  <w:style w:type="paragraph" w:styleId="Piedepgina">
    <w:name w:val="footer"/>
    <w:basedOn w:val="Normal"/>
    <w:link w:val="PiedepginaCar"/>
    <w:uiPriority w:val="99"/>
    <w:unhideWhenUsed/>
    <w:rsid w:val="00B2266D"/>
    <w:pPr>
      <w:tabs>
        <w:tab w:val="center" w:pos="4419"/>
        <w:tab w:val="right" w:pos="8838"/>
      </w:tabs>
    </w:pPr>
  </w:style>
  <w:style w:type="character" w:customStyle="1" w:styleId="PiedepginaCar">
    <w:name w:val="Pie de página Car"/>
    <w:basedOn w:val="Fuentedeprrafopredeter"/>
    <w:link w:val="Piedepgina"/>
    <w:uiPriority w:val="99"/>
    <w:rsid w:val="00B2266D"/>
    <w:rPr>
      <w:rFonts w:ascii="Calibri" w:eastAsia="Calibri" w:hAnsi="Calibri" w:cs="Times New Roman"/>
    </w:rPr>
  </w:style>
  <w:style w:type="paragraph" w:styleId="Textoindependiente2">
    <w:name w:val="Body Text 2"/>
    <w:basedOn w:val="Normal"/>
    <w:link w:val="Textoindependiente2Car"/>
    <w:rsid w:val="00B2266D"/>
    <w:pPr>
      <w:spacing w:after="0" w:line="240" w:lineRule="auto"/>
      <w:jc w:val="both"/>
    </w:pPr>
    <w:rPr>
      <w:rFonts w:ascii="Times New Roman" w:eastAsia="SimSun" w:hAnsi="Times New Roman"/>
      <w:sz w:val="28"/>
      <w:szCs w:val="24"/>
      <w:lang w:val="es-ES" w:eastAsia="es-ES"/>
    </w:rPr>
  </w:style>
  <w:style w:type="character" w:customStyle="1" w:styleId="Textoindependiente2Car">
    <w:name w:val="Texto independiente 2 Car"/>
    <w:basedOn w:val="Fuentedeprrafopredeter"/>
    <w:link w:val="Textoindependiente2"/>
    <w:rsid w:val="00B2266D"/>
    <w:rPr>
      <w:rFonts w:ascii="Times New Roman" w:eastAsia="SimSun" w:hAnsi="Times New Roman" w:cs="Times New Roman"/>
      <w:sz w:val="28"/>
      <w:szCs w:val="24"/>
      <w:lang w:val="es-ES" w:eastAsia="es-ES"/>
    </w:rPr>
  </w:style>
  <w:style w:type="paragraph" w:styleId="Textoindependiente">
    <w:name w:val="Body Text"/>
    <w:basedOn w:val="Normal"/>
    <w:link w:val="TextoindependienteCar"/>
    <w:rsid w:val="00B2266D"/>
    <w:pPr>
      <w:spacing w:after="0" w:line="240" w:lineRule="auto"/>
      <w:jc w:val="both"/>
    </w:pPr>
    <w:rPr>
      <w:rFonts w:ascii="Bookman Old Style" w:eastAsia="SimSun" w:hAnsi="Bookman Old Style"/>
      <w:sz w:val="24"/>
      <w:szCs w:val="20"/>
      <w:lang w:eastAsia="es-ES"/>
    </w:rPr>
  </w:style>
  <w:style w:type="character" w:customStyle="1" w:styleId="TextoindependienteCar">
    <w:name w:val="Texto independiente Car"/>
    <w:basedOn w:val="Fuentedeprrafopredeter"/>
    <w:link w:val="Textoindependiente"/>
    <w:rsid w:val="00B2266D"/>
    <w:rPr>
      <w:rFonts w:ascii="Bookman Old Style" w:eastAsia="SimSun" w:hAnsi="Bookman Old Style" w:cs="Times New Roman"/>
      <w:sz w:val="24"/>
      <w:szCs w:val="20"/>
      <w:lang w:eastAsia="es-ES"/>
    </w:rPr>
  </w:style>
  <w:style w:type="character" w:customStyle="1" w:styleId="Sangra2detindependienteCar">
    <w:name w:val="Sangría 2 de t. independiente Car"/>
    <w:basedOn w:val="Fuentedeprrafopredeter"/>
    <w:link w:val="Sangra2detindependiente"/>
    <w:rsid w:val="00B2266D"/>
    <w:rPr>
      <w:rFonts w:ascii="Times New Roman" w:eastAsia="SimSun" w:hAnsi="Times New Roman" w:cs="Times New Roman"/>
      <w:sz w:val="24"/>
      <w:szCs w:val="20"/>
      <w:lang w:val="es-ES_tradnl" w:eastAsia="es-ES"/>
    </w:rPr>
  </w:style>
  <w:style w:type="paragraph" w:styleId="Sangra2detindependiente">
    <w:name w:val="Body Text Indent 2"/>
    <w:basedOn w:val="Normal"/>
    <w:link w:val="Sangra2detindependienteCar"/>
    <w:rsid w:val="00B2266D"/>
    <w:pPr>
      <w:spacing w:after="0" w:line="480" w:lineRule="auto"/>
      <w:ind w:left="720"/>
      <w:jc w:val="both"/>
    </w:pPr>
    <w:rPr>
      <w:rFonts w:ascii="Times New Roman" w:eastAsia="SimSun" w:hAnsi="Times New Roman"/>
      <w:sz w:val="24"/>
      <w:szCs w:val="20"/>
      <w:lang w:val="es-ES_tradnl" w:eastAsia="es-ES"/>
    </w:rPr>
  </w:style>
  <w:style w:type="character" w:customStyle="1" w:styleId="Sangra2detindependienteCar1">
    <w:name w:val="Sangría 2 de t. independiente Car1"/>
    <w:basedOn w:val="Fuentedeprrafopredeter"/>
    <w:uiPriority w:val="99"/>
    <w:semiHidden/>
    <w:rsid w:val="00B2266D"/>
    <w:rPr>
      <w:rFonts w:ascii="Calibri" w:eastAsia="Calibri" w:hAnsi="Calibri" w:cs="Times New Roman"/>
    </w:rPr>
  </w:style>
  <w:style w:type="paragraph" w:styleId="Prrafodelista">
    <w:name w:val="List Paragraph"/>
    <w:basedOn w:val="Normal"/>
    <w:link w:val="PrrafodelistaCar"/>
    <w:uiPriority w:val="34"/>
    <w:qFormat/>
    <w:rsid w:val="00B2266D"/>
    <w:pPr>
      <w:spacing w:after="0" w:line="240" w:lineRule="auto"/>
      <w:ind w:left="708"/>
    </w:pPr>
    <w:rPr>
      <w:rFonts w:ascii="Times New Roman" w:eastAsia="SimSun" w:hAnsi="Times New Roman"/>
      <w:sz w:val="24"/>
      <w:szCs w:val="24"/>
      <w:lang w:val="es-ES" w:eastAsia="es-ES"/>
    </w:rPr>
  </w:style>
  <w:style w:type="paragraph" w:styleId="NormalWeb">
    <w:name w:val="Normal (Web)"/>
    <w:basedOn w:val="Normal"/>
    <w:uiPriority w:val="99"/>
    <w:rsid w:val="00B2266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noparagraphstyle">
    <w:name w:val="noparagraphstyle"/>
    <w:basedOn w:val="Normal"/>
    <w:rsid w:val="00B2266D"/>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grame">
    <w:name w:val="grame"/>
    <w:basedOn w:val="Fuentedeprrafopredeter"/>
    <w:rsid w:val="00B2266D"/>
  </w:style>
  <w:style w:type="character" w:styleId="Hipervnculo">
    <w:name w:val="Hyperlink"/>
    <w:basedOn w:val="Fuentedeprrafopredeter"/>
    <w:uiPriority w:val="99"/>
    <w:rsid w:val="00B2266D"/>
    <w:rPr>
      <w:color w:val="0000FF"/>
      <w:u w:val="single"/>
    </w:rPr>
  </w:style>
  <w:style w:type="character" w:styleId="Nmerodepgina">
    <w:name w:val="page number"/>
    <w:basedOn w:val="Fuentedeprrafopredeter"/>
    <w:rsid w:val="00B2266D"/>
  </w:style>
  <w:style w:type="character" w:customStyle="1" w:styleId="TextodegloboCar">
    <w:name w:val="Texto de globo Car"/>
    <w:basedOn w:val="Fuentedeprrafopredeter"/>
    <w:link w:val="Textodeglobo"/>
    <w:uiPriority w:val="99"/>
    <w:semiHidden/>
    <w:rsid w:val="00B2266D"/>
    <w:rPr>
      <w:rFonts w:ascii="Tahoma" w:eastAsia="Calibri" w:hAnsi="Tahoma" w:cs="Tahoma"/>
      <w:sz w:val="16"/>
      <w:szCs w:val="16"/>
    </w:rPr>
  </w:style>
  <w:style w:type="paragraph" w:styleId="Textodeglobo">
    <w:name w:val="Balloon Text"/>
    <w:basedOn w:val="Normal"/>
    <w:link w:val="TextodegloboCar"/>
    <w:uiPriority w:val="99"/>
    <w:semiHidden/>
    <w:unhideWhenUsed/>
    <w:rsid w:val="00B2266D"/>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B2266D"/>
    <w:rPr>
      <w:rFonts w:ascii="Segoe UI" w:eastAsia="Calibri" w:hAnsi="Segoe UI" w:cs="Segoe UI"/>
      <w:sz w:val="18"/>
      <w:szCs w:val="18"/>
    </w:rPr>
  </w:style>
  <w:style w:type="character" w:customStyle="1" w:styleId="Textoindependiente3Car">
    <w:name w:val="Texto independiente 3 Car"/>
    <w:basedOn w:val="Fuentedeprrafopredeter"/>
    <w:link w:val="Textoindependiente3"/>
    <w:semiHidden/>
    <w:rsid w:val="00B2266D"/>
    <w:rPr>
      <w:rFonts w:ascii="Bookman Old Style" w:eastAsia="Calibri" w:hAnsi="Bookman Old Style" w:cs="Times New Roman"/>
      <w:i/>
      <w:color w:val="000000"/>
    </w:rPr>
  </w:style>
  <w:style w:type="paragraph" w:styleId="Textoindependiente3">
    <w:name w:val="Body Text 3"/>
    <w:basedOn w:val="Normal"/>
    <w:link w:val="Textoindependiente3Car"/>
    <w:semiHidden/>
    <w:rsid w:val="00B2266D"/>
    <w:pPr>
      <w:spacing w:after="0" w:line="240" w:lineRule="auto"/>
      <w:jc w:val="both"/>
    </w:pPr>
    <w:rPr>
      <w:rFonts w:ascii="Bookman Old Style" w:hAnsi="Bookman Old Style"/>
      <w:i/>
      <w:color w:val="000000"/>
    </w:rPr>
  </w:style>
  <w:style w:type="character" w:customStyle="1" w:styleId="Textoindependiente3Car1">
    <w:name w:val="Texto independiente 3 Car1"/>
    <w:basedOn w:val="Fuentedeprrafopredeter"/>
    <w:uiPriority w:val="99"/>
    <w:semiHidden/>
    <w:rsid w:val="00B2266D"/>
    <w:rPr>
      <w:rFonts w:ascii="Calibri" w:eastAsia="Calibri" w:hAnsi="Calibri" w:cs="Times New Roman"/>
      <w:sz w:val="16"/>
      <w:szCs w:val="16"/>
    </w:rPr>
  </w:style>
  <w:style w:type="paragraph" w:styleId="Listaconvietas">
    <w:name w:val="List Bullet"/>
    <w:basedOn w:val="Normal"/>
    <w:rsid w:val="00B2266D"/>
    <w:pPr>
      <w:spacing w:after="0" w:line="240" w:lineRule="auto"/>
      <w:contextualSpacing/>
    </w:pPr>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B2266D"/>
    <w:rPr>
      <w:b/>
      <w:bCs/>
    </w:rPr>
  </w:style>
  <w:style w:type="paragraph" w:styleId="Sangradetextonormal">
    <w:name w:val="Body Text Indent"/>
    <w:basedOn w:val="Normal"/>
    <w:link w:val="SangradetextonormalCar"/>
    <w:rsid w:val="00B2266D"/>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rsid w:val="00B2266D"/>
    <w:rPr>
      <w:rFonts w:ascii="Times New Roman" w:eastAsia="Times New Roman" w:hAnsi="Times New Roman" w:cs="Times New Roman"/>
      <w:sz w:val="24"/>
      <w:szCs w:val="24"/>
      <w:lang w:val="es-ES" w:eastAsia="es-ES"/>
    </w:rPr>
  </w:style>
  <w:style w:type="paragraph" w:customStyle="1" w:styleId="Default">
    <w:name w:val="Default"/>
    <w:rsid w:val="00B2266D"/>
    <w:pPr>
      <w:autoSpaceDE w:val="0"/>
      <w:autoSpaceDN w:val="0"/>
      <w:adjustRightInd w:val="0"/>
      <w:spacing w:after="0" w:line="240" w:lineRule="auto"/>
    </w:pPr>
    <w:rPr>
      <w:rFonts w:ascii="Courier New" w:eastAsia="Calibri" w:hAnsi="Courier New" w:cs="Courier New"/>
      <w:color w:val="000000"/>
      <w:sz w:val="24"/>
      <w:szCs w:val="24"/>
      <w:lang w:val="es-ES" w:eastAsia="es-ES"/>
    </w:rPr>
  </w:style>
  <w:style w:type="character" w:styleId="Refdecomentario">
    <w:name w:val="annotation reference"/>
    <w:basedOn w:val="Fuentedeprrafopredeter"/>
    <w:uiPriority w:val="99"/>
    <w:semiHidden/>
    <w:unhideWhenUsed/>
    <w:rsid w:val="00B2266D"/>
    <w:rPr>
      <w:sz w:val="16"/>
      <w:szCs w:val="16"/>
    </w:rPr>
  </w:style>
  <w:style w:type="paragraph" w:styleId="Textocomentario">
    <w:name w:val="annotation text"/>
    <w:basedOn w:val="Normal"/>
    <w:link w:val="TextocomentarioCar"/>
    <w:uiPriority w:val="99"/>
    <w:unhideWhenUsed/>
    <w:rsid w:val="00B2266D"/>
    <w:rPr>
      <w:sz w:val="20"/>
      <w:szCs w:val="20"/>
    </w:rPr>
  </w:style>
  <w:style w:type="character" w:customStyle="1" w:styleId="TextocomentarioCar">
    <w:name w:val="Texto comentario Car"/>
    <w:basedOn w:val="Fuentedeprrafopredeter"/>
    <w:link w:val="Textocomentario"/>
    <w:uiPriority w:val="99"/>
    <w:rsid w:val="00B2266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2266D"/>
    <w:rPr>
      <w:b/>
      <w:bCs/>
    </w:rPr>
  </w:style>
  <w:style w:type="character" w:customStyle="1" w:styleId="AsuntodelcomentarioCar">
    <w:name w:val="Asunto del comentario Car"/>
    <w:basedOn w:val="TextocomentarioCar"/>
    <w:link w:val="Asuntodelcomentario"/>
    <w:uiPriority w:val="99"/>
    <w:semiHidden/>
    <w:rsid w:val="00B2266D"/>
    <w:rPr>
      <w:rFonts w:ascii="Calibri" w:eastAsia="Calibri" w:hAnsi="Calibri" w:cs="Times New Roman"/>
      <w:b/>
      <w:bCs/>
      <w:sz w:val="20"/>
      <w:szCs w:val="20"/>
    </w:rPr>
  </w:style>
  <w:style w:type="table" w:styleId="Tablaconcuadrcula">
    <w:name w:val="Table Grid"/>
    <w:basedOn w:val="Tablanormal"/>
    <w:uiPriority w:val="39"/>
    <w:rsid w:val="00B2266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Sombreadomedio1-nfasis5">
    <w:name w:val="Medium Shading 1 Accent 5"/>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Hipervnculovisitado">
    <w:name w:val="FollowedHyperlink"/>
    <w:basedOn w:val="Fuentedeprrafopredeter"/>
    <w:uiPriority w:val="99"/>
    <w:rsid w:val="00B2266D"/>
    <w:rPr>
      <w:color w:val="954F72" w:themeColor="followedHyperlink"/>
      <w:u w:val="single"/>
    </w:rPr>
  </w:style>
  <w:style w:type="paragraph" w:styleId="TDC1">
    <w:name w:val="toc 1"/>
    <w:basedOn w:val="Normal"/>
    <w:next w:val="Normal"/>
    <w:autoRedefine/>
    <w:uiPriority w:val="39"/>
    <w:qFormat/>
    <w:rsid w:val="00B36D19"/>
    <w:pPr>
      <w:spacing w:after="0" w:line="240" w:lineRule="auto"/>
      <w:jc w:val="both"/>
    </w:pPr>
    <w:rPr>
      <w:rFonts w:ascii="Times New Roman" w:hAnsi="Times New Roman"/>
      <w:bCs/>
      <w:iCs/>
      <w:color w:val="FF0000"/>
    </w:rPr>
  </w:style>
  <w:style w:type="paragraph" w:styleId="TDC2">
    <w:name w:val="toc 2"/>
    <w:basedOn w:val="Normal"/>
    <w:next w:val="Normal"/>
    <w:autoRedefine/>
    <w:uiPriority w:val="39"/>
    <w:qFormat/>
    <w:rsid w:val="00B2266D"/>
    <w:pPr>
      <w:spacing w:before="120" w:after="0"/>
      <w:ind w:left="220"/>
    </w:pPr>
    <w:rPr>
      <w:rFonts w:asciiTheme="minorHAnsi" w:hAnsiTheme="minorHAnsi"/>
      <w:b/>
      <w:bCs/>
    </w:rPr>
  </w:style>
  <w:style w:type="paragraph" w:styleId="TtulodeTDC">
    <w:name w:val="TOC Heading"/>
    <w:basedOn w:val="Ttulo1"/>
    <w:next w:val="Normal"/>
    <w:uiPriority w:val="39"/>
    <w:unhideWhenUsed/>
    <w:qFormat/>
    <w:rsid w:val="00B2266D"/>
    <w:pPr>
      <w:keepLines/>
      <w:spacing w:before="480" w:after="0"/>
      <w:outlineLvl w:val="9"/>
    </w:pPr>
    <w:rPr>
      <w:rFonts w:asciiTheme="majorHAnsi" w:eastAsiaTheme="majorEastAsia" w:hAnsiTheme="majorHAnsi" w:cstheme="majorBidi"/>
      <w:color w:val="2E74B5" w:themeColor="accent1" w:themeShade="BF"/>
      <w:kern w:val="0"/>
      <w:sz w:val="28"/>
      <w:szCs w:val="28"/>
    </w:rPr>
  </w:style>
  <w:style w:type="paragraph" w:styleId="TDC3">
    <w:name w:val="toc 3"/>
    <w:basedOn w:val="Normal"/>
    <w:next w:val="Normal"/>
    <w:autoRedefine/>
    <w:uiPriority w:val="39"/>
    <w:unhideWhenUsed/>
    <w:rsid w:val="00B2266D"/>
    <w:pPr>
      <w:spacing w:after="0"/>
      <w:ind w:left="440"/>
    </w:pPr>
    <w:rPr>
      <w:rFonts w:asciiTheme="minorHAnsi" w:hAnsiTheme="minorHAnsi"/>
      <w:sz w:val="20"/>
      <w:szCs w:val="20"/>
    </w:rPr>
  </w:style>
  <w:style w:type="table" w:styleId="Tablaweb3">
    <w:name w:val="Table Web 3"/>
    <w:basedOn w:val="Tablanormal"/>
    <w:rsid w:val="00B2266D"/>
    <w:pPr>
      <w:spacing w:after="0" w:line="240" w:lineRule="auto"/>
    </w:pPr>
    <w:rPr>
      <w:rFonts w:ascii="Times New Roman" w:eastAsia="Times New Roman" w:hAnsi="Times New Roman" w:cs="Times New Roman"/>
      <w:sz w:val="20"/>
      <w:szCs w:val="20"/>
      <w:lang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xBrp2">
    <w:name w:val="TxBr_p2"/>
    <w:basedOn w:val="Normal"/>
    <w:uiPriority w:val="99"/>
    <w:rsid w:val="00B2266D"/>
    <w:pPr>
      <w:widowControl w:val="0"/>
      <w:tabs>
        <w:tab w:val="left" w:pos="2607"/>
        <w:tab w:val="left" w:pos="2976"/>
      </w:tabs>
      <w:autoSpaceDE w:val="0"/>
      <w:autoSpaceDN w:val="0"/>
      <w:adjustRightInd w:val="0"/>
      <w:spacing w:after="0" w:line="850" w:lineRule="atLeast"/>
      <w:ind w:left="2976" w:hanging="368"/>
      <w:jc w:val="both"/>
    </w:pPr>
    <w:rPr>
      <w:rFonts w:ascii="Times New Roman" w:eastAsia="Times New Roman" w:hAnsi="Times New Roman"/>
      <w:sz w:val="20"/>
      <w:szCs w:val="20"/>
      <w:lang w:val="en-US" w:eastAsia="es-ES"/>
    </w:rPr>
  </w:style>
  <w:style w:type="character" w:styleId="Nmerodelnea">
    <w:name w:val="line number"/>
    <w:basedOn w:val="Fuentedeprrafopredeter"/>
    <w:uiPriority w:val="99"/>
    <w:semiHidden/>
    <w:unhideWhenUsed/>
    <w:rsid w:val="00B2266D"/>
  </w:style>
  <w:style w:type="paragraph" w:styleId="Textosinformato">
    <w:name w:val="Plain Text"/>
    <w:basedOn w:val="Normal"/>
    <w:link w:val="TextosinformatoCar"/>
    <w:uiPriority w:val="99"/>
    <w:unhideWhenUsed/>
    <w:rsid w:val="00B2266D"/>
    <w:pPr>
      <w:spacing w:after="0" w:line="240" w:lineRule="auto"/>
    </w:pPr>
    <w:rPr>
      <w:rFonts w:ascii="Consolas" w:eastAsiaTheme="minorHAnsi" w:hAnsi="Consolas" w:cstheme="minorBidi"/>
      <w:sz w:val="21"/>
      <w:szCs w:val="21"/>
    </w:rPr>
  </w:style>
  <w:style w:type="character" w:customStyle="1" w:styleId="TextosinformatoCar">
    <w:name w:val="Texto sin formato Car"/>
    <w:basedOn w:val="Fuentedeprrafopredeter"/>
    <w:link w:val="Textosinformato"/>
    <w:uiPriority w:val="99"/>
    <w:rsid w:val="00B2266D"/>
    <w:rPr>
      <w:rFonts w:ascii="Consolas" w:hAnsi="Consolas"/>
      <w:sz w:val="21"/>
      <w:szCs w:val="21"/>
    </w:rPr>
  </w:style>
  <w:style w:type="table" w:styleId="Sombreadoclaro-nfasis5">
    <w:name w:val="Light Shading Accent 5"/>
    <w:basedOn w:val="Tablanormal"/>
    <w:uiPriority w:val="60"/>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vistoso-nfasis5">
    <w:name w:val="Colorful Shading Accent 5"/>
    <w:basedOn w:val="Tablanormal"/>
    <w:uiPriority w:val="71"/>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vistosa-nfasis5">
    <w:name w:val="Colorful Grid Accent 5"/>
    <w:basedOn w:val="Tablanormal"/>
    <w:uiPriority w:val="73"/>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stavistosa-nfasis5">
    <w:name w:val="Colorful List Accent 5"/>
    <w:basedOn w:val="Tablanormal"/>
    <w:uiPriority w:val="72"/>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styleId="Revisin">
    <w:name w:val="Revision"/>
    <w:hidden/>
    <w:uiPriority w:val="99"/>
    <w:semiHidden/>
    <w:rsid w:val="00B2266D"/>
    <w:pPr>
      <w:spacing w:after="0" w:line="240" w:lineRule="auto"/>
    </w:pPr>
    <w:rPr>
      <w:rFonts w:ascii="Times New Roman" w:eastAsia="Times New Roman" w:hAnsi="Times New Roman" w:cs="Times New Roman"/>
      <w:sz w:val="20"/>
      <w:szCs w:val="20"/>
      <w:lang w:val="es-ES" w:eastAsia="es-ES"/>
    </w:rPr>
  </w:style>
  <w:style w:type="paragraph" w:customStyle="1" w:styleId="xl64">
    <w:name w:val="xl64"/>
    <w:basedOn w:val="Normal"/>
    <w:rsid w:val="00B2266D"/>
    <w:pP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5">
    <w:name w:val="xl65"/>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6">
    <w:name w:val="xl66"/>
    <w:basedOn w:val="Normal"/>
    <w:rsid w:val="00B2266D"/>
    <w:pPr>
      <w:spacing w:before="100" w:beforeAutospacing="1" w:after="100" w:afterAutospacing="1" w:line="240" w:lineRule="auto"/>
      <w:jc w:val="center"/>
    </w:pPr>
    <w:rPr>
      <w:rFonts w:ascii="Bookman Old Style" w:eastAsia="Times New Roman" w:hAnsi="Bookman Old Style"/>
      <w:sz w:val="18"/>
      <w:szCs w:val="18"/>
      <w:lang w:eastAsia="es-CR"/>
    </w:rPr>
  </w:style>
  <w:style w:type="paragraph" w:customStyle="1" w:styleId="xl67">
    <w:name w:val="xl67"/>
    <w:basedOn w:val="Normal"/>
    <w:rsid w:val="00B2266D"/>
    <w:pPr>
      <w:pBdr>
        <w:top w:val="single" w:sz="4" w:space="0" w:color="auto"/>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8">
    <w:name w:val="xl68"/>
    <w:basedOn w:val="Normal"/>
    <w:rsid w:val="00B2266D"/>
    <w:pPr>
      <w:pBdr>
        <w:top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9">
    <w:name w:val="xl69"/>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0">
    <w:name w:val="xl70"/>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1">
    <w:name w:val="xl71"/>
    <w:basedOn w:val="Normal"/>
    <w:rsid w:val="00B2266D"/>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2">
    <w:name w:val="xl72"/>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3">
    <w:name w:val="xl73"/>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4">
    <w:name w:val="xl74"/>
    <w:basedOn w:val="Normal"/>
    <w:rsid w:val="00B2266D"/>
    <w:pPr>
      <w:pBdr>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5">
    <w:name w:val="xl75"/>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6">
    <w:name w:val="xl76"/>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7">
    <w:name w:val="xl77"/>
    <w:basedOn w:val="Normal"/>
    <w:rsid w:val="00B2266D"/>
    <w:pPr>
      <w:pBdr>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8">
    <w:name w:val="xl78"/>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79">
    <w:name w:val="xl79"/>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80">
    <w:name w:val="xl80"/>
    <w:basedOn w:val="Normal"/>
    <w:rsid w:val="00B22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claro">
    <w:name w:val="Light Shading"/>
    <w:basedOn w:val="Tablanormal"/>
    <w:uiPriority w:val="60"/>
    <w:rsid w:val="00B2266D"/>
    <w:pPr>
      <w:spacing w:after="0" w:line="240" w:lineRule="auto"/>
    </w:pPr>
    <w:rPr>
      <w:rFonts w:ascii="Calibri" w:eastAsia="Calibri" w:hAnsi="Calibri" w:cs="Times New Roman"/>
      <w:color w:val="000000" w:themeColor="text1" w:themeShade="BF"/>
      <w:sz w:val="20"/>
      <w:szCs w:val="20"/>
      <w:lang w:val="es-ES"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Normal"/>
    <w:rsid w:val="00B2266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medio2-nfasis5">
    <w:name w:val="Medium Shading 2 Accent 5"/>
    <w:basedOn w:val="Tablanormal"/>
    <w:uiPriority w:val="64"/>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Sombreadovistoso-nfasis51">
    <w:name w:val="Sombreado vistoso - Énfasis 51"/>
    <w:basedOn w:val="Tablanormal"/>
    <w:next w:val="Sombreadovistoso-nfasis5"/>
    <w:uiPriority w:val="71"/>
    <w:rsid w:val="00B2266D"/>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stavistosa-nfasis51">
    <w:name w:val="Lista vistosa - Énfasis 51"/>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Listavistosa-nfasis52">
    <w:name w:val="Lista vistosa - Énfasis 52"/>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Cuadrculaclara-nfasis51">
    <w:name w:val="Cuadrícula clara - Énfasis 51"/>
    <w:basedOn w:val="Tablanormal"/>
    <w:next w:val="Cuadrculaclara-nfasis5"/>
    <w:uiPriority w:val="62"/>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aconcuadrcula1">
    <w:name w:val="Tabla con cuadrícula1"/>
    <w:basedOn w:val="Tablanormal"/>
    <w:next w:val="Tablaconcuadrcula"/>
    <w:uiPriority w:val="59"/>
    <w:rsid w:val="00B226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2266D"/>
  </w:style>
  <w:style w:type="character" w:styleId="nfasis">
    <w:name w:val="Emphasis"/>
    <w:basedOn w:val="Fuentedeprrafopredeter"/>
    <w:uiPriority w:val="20"/>
    <w:qFormat/>
    <w:rsid w:val="00B2266D"/>
    <w:rPr>
      <w:b/>
      <w:bCs/>
      <w:i w:val="0"/>
      <w:iCs w:val="0"/>
    </w:rPr>
  </w:style>
  <w:style w:type="table" w:customStyle="1" w:styleId="Tabladelista2-nfasis51">
    <w:name w:val="Tabla de lista 2 - Énfasis 51"/>
    <w:basedOn w:val="Tablanormal"/>
    <w:uiPriority w:val="47"/>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51">
    <w:name w:val="Tabla normal 51"/>
    <w:basedOn w:val="Tablanormal"/>
    <w:uiPriority w:val="45"/>
    <w:rsid w:val="00B2266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2">
    <w:name w:val="Tabla con cuadrícula2"/>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511">
    <w:name w:val="Tabla normal 511"/>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Georgia" w:eastAsia="Times New Roman" w:hAnsi="Georgia" w:cs="Times New Roman"/>
        <w:i/>
        <w:iCs/>
        <w:sz w:val="26"/>
      </w:rPr>
      <w:tblPr/>
      <w:tcPr>
        <w:tcBorders>
          <w:bottom w:val="single" w:sz="4" w:space="0" w:color="7F7F7F"/>
        </w:tcBorders>
        <w:shd w:val="clear" w:color="auto" w:fill="FFFFFF"/>
      </w:tcPr>
    </w:tblStylePr>
    <w:tblStylePr w:type="lastRow">
      <w:rPr>
        <w:rFonts w:ascii="Georgia" w:eastAsia="Times New Roman" w:hAnsi="Georgia" w:cs="Times New Roman"/>
        <w:i/>
        <w:iCs/>
        <w:sz w:val="26"/>
      </w:rPr>
      <w:tblPr/>
      <w:tcPr>
        <w:tcBorders>
          <w:top w:val="single" w:sz="4" w:space="0" w:color="7F7F7F"/>
        </w:tcBorders>
        <w:shd w:val="clear" w:color="auto" w:fill="FFFFFF"/>
      </w:tcPr>
    </w:tblStylePr>
    <w:tblStylePr w:type="firstCol">
      <w:pPr>
        <w:jc w:val="right"/>
      </w:pPr>
      <w:rPr>
        <w:rFonts w:ascii="Georgia" w:eastAsia="Times New Roman" w:hAnsi="Georgia" w:cs="Times New Roman"/>
        <w:i/>
        <w:iCs/>
        <w:sz w:val="26"/>
      </w:rPr>
      <w:tblPr/>
      <w:tcPr>
        <w:tcBorders>
          <w:right w:val="single" w:sz="4" w:space="0" w:color="7F7F7F"/>
        </w:tcBorders>
        <w:shd w:val="clear" w:color="auto" w:fill="FFFFFF"/>
      </w:tcPr>
    </w:tblStylePr>
    <w:tblStylePr w:type="lastCol">
      <w:rPr>
        <w:rFonts w:ascii="Georgia" w:eastAsia="Times New Roman" w:hAnsi="Georg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2">
    <w:name w:val="Tabla normal 52"/>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Georgia" w:eastAsia="Times New Roman" w:hAnsi="Georgia" w:cs="Times New Roman"/>
        <w:i/>
        <w:iCs/>
        <w:sz w:val="26"/>
      </w:rPr>
      <w:tblPr/>
      <w:tcPr>
        <w:tcBorders>
          <w:bottom w:val="single" w:sz="4" w:space="0" w:color="7F7F7F"/>
        </w:tcBorders>
        <w:shd w:val="clear" w:color="auto" w:fill="FFFFFF"/>
      </w:tcPr>
    </w:tblStylePr>
    <w:tblStylePr w:type="lastRow">
      <w:rPr>
        <w:rFonts w:ascii="Georgia" w:eastAsia="Times New Roman" w:hAnsi="Georgia" w:cs="Times New Roman"/>
        <w:i/>
        <w:iCs/>
        <w:sz w:val="26"/>
      </w:rPr>
      <w:tblPr/>
      <w:tcPr>
        <w:tcBorders>
          <w:top w:val="single" w:sz="4" w:space="0" w:color="7F7F7F"/>
        </w:tcBorders>
        <w:shd w:val="clear" w:color="auto" w:fill="FFFFFF"/>
      </w:tcPr>
    </w:tblStylePr>
    <w:tblStylePr w:type="firstCol">
      <w:pPr>
        <w:jc w:val="right"/>
      </w:pPr>
      <w:rPr>
        <w:rFonts w:ascii="Georgia" w:eastAsia="Times New Roman" w:hAnsi="Georgia" w:cs="Times New Roman"/>
        <w:i/>
        <w:iCs/>
        <w:sz w:val="26"/>
      </w:rPr>
      <w:tblPr/>
      <w:tcPr>
        <w:tcBorders>
          <w:right w:val="single" w:sz="4" w:space="0" w:color="7F7F7F"/>
        </w:tcBorders>
        <w:shd w:val="clear" w:color="auto" w:fill="FFFFFF"/>
      </w:tcPr>
    </w:tblStylePr>
    <w:tblStylePr w:type="lastCol">
      <w:rPr>
        <w:rFonts w:ascii="Georgia" w:eastAsia="Times New Roman" w:hAnsi="Georg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ireccinHTML">
    <w:name w:val="HTML Address"/>
    <w:basedOn w:val="Normal"/>
    <w:link w:val="DireccinHTMLCar"/>
    <w:uiPriority w:val="99"/>
    <w:unhideWhenUsed/>
    <w:rsid w:val="00B2266D"/>
    <w:pPr>
      <w:spacing w:after="0" w:line="240" w:lineRule="auto"/>
    </w:pPr>
    <w:rPr>
      <w:rFonts w:ascii="Times New Roman" w:eastAsia="Times New Roman" w:hAnsi="Times New Roman"/>
      <w:i/>
      <w:iCs/>
      <w:sz w:val="24"/>
      <w:szCs w:val="24"/>
      <w:lang w:eastAsia="es-CR"/>
    </w:rPr>
  </w:style>
  <w:style w:type="character" w:customStyle="1" w:styleId="DireccinHTMLCar">
    <w:name w:val="Dirección HTML Car"/>
    <w:basedOn w:val="Fuentedeprrafopredeter"/>
    <w:link w:val="DireccinHTML"/>
    <w:uiPriority w:val="99"/>
    <w:rsid w:val="00B2266D"/>
    <w:rPr>
      <w:rFonts w:ascii="Times New Roman" w:eastAsia="Times New Roman" w:hAnsi="Times New Roman" w:cs="Times New Roman"/>
      <w:i/>
      <w:iCs/>
      <w:sz w:val="24"/>
      <w:szCs w:val="24"/>
      <w:lang w:eastAsia="es-CR"/>
    </w:rPr>
  </w:style>
  <w:style w:type="table" w:customStyle="1" w:styleId="Tablaconcuadrcula3">
    <w:name w:val="Tabla con cuadrícula3"/>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7concolores-nfasis51">
    <w:name w:val="Tabla de lista 7 con colores - Énfasis 51"/>
    <w:basedOn w:val="Tablanormal"/>
    <w:uiPriority w:val="52"/>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anormal"/>
    <w:uiPriority w:val="42"/>
    <w:rsid w:val="00C66974"/>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5">
    <w:name w:val="Tabla con cuadrícula5"/>
    <w:basedOn w:val="Tablanormal"/>
    <w:next w:val="Tablaconcuadrcula"/>
    <w:uiPriority w:val="39"/>
    <w:rsid w:val="00053B28"/>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vistosa-nfasis53">
    <w:name w:val="Lista vistosa - Énfasis 53"/>
    <w:basedOn w:val="Tablanormal"/>
    <w:next w:val="Listavistosa-nfasis5"/>
    <w:uiPriority w:val="72"/>
    <w:rsid w:val="003D5D6B"/>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Tablaconcuadrcula8">
    <w:name w:val="Tabla con cuadrícula8"/>
    <w:basedOn w:val="Tablanormal"/>
    <w:next w:val="Tablaconcuadrcula"/>
    <w:uiPriority w:val="39"/>
    <w:rsid w:val="00D61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61">
    <w:name w:val="Tabla de lista 3 - Énfasis 61"/>
    <w:basedOn w:val="Tablanormal"/>
    <w:uiPriority w:val="48"/>
    <w:rsid w:val="00CF57E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6concolores-nfasis61">
    <w:name w:val="Tabla de cuadrícula 6 con colores - Énfasis 61"/>
    <w:basedOn w:val="Tablanormal"/>
    <w:uiPriority w:val="51"/>
    <w:rsid w:val="00CF57E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2-nfasis61">
    <w:name w:val="Tabla de lista 2 - Énfasis 61"/>
    <w:basedOn w:val="Tablanormal"/>
    <w:uiPriority w:val="47"/>
    <w:rsid w:val="0018236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a2">
    <w:name w:val="List 2"/>
    <w:basedOn w:val="Normal"/>
    <w:rsid w:val="00FE02A9"/>
    <w:pPr>
      <w:spacing w:after="0" w:line="240" w:lineRule="auto"/>
      <w:ind w:left="566" w:hanging="283"/>
    </w:pPr>
    <w:rPr>
      <w:rFonts w:ascii="Times New Roman" w:eastAsia="Times New Roman" w:hAnsi="Times New Roman"/>
      <w:sz w:val="24"/>
      <w:szCs w:val="24"/>
      <w:lang w:val="es-ES" w:eastAsia="es-ES"/>
    </w:rPr>
  </w:style>
  <w:style w:type="table" w:customStyle="1" w:styleId="Tablaconcuadrcula9">
    <w:name w:val="Tabla con cuadrícula9"/>
    <w:basedOn w:val="Tablanormal"/>
    <w:next w:val="Tablaconcuadrcula"/>
    <w:uiPriority w:val="39"/>
    <w:rsid w:val="00E83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076C8B"/>
    <w:pPr>
      <w:spacing w:after="0"/>
      <w:ind w:left="660"/>
    </w:pPr>
    <w:rPr>
      <w:rFonts w:asciiTheme="minorHAnsi" w:hAnsiTheme="minorHAnsi"/>
      <w:sz w:val="20"/>
      <w:szCs w:val="20"/>
    </w:rPr>
  </w:style>
  <w:style w:type="paragraph" w:styleId="TDC5">
    <w:name w:val="toc 5"/>
    <w:basedOn w:val="Normal"/>
    <w:next w:val="Normal"/>
    <w:autoRedefine/>
    <w:uiPriority w:val="39"/>
    <w:unhideWhenUsed/>
    <w:rsid w:val="00076C8B"/>
    <w:pPr>
      <w:spacing w:after="0"/>
      <w:ind w:left="880"/>
    </w:pPr>
    <w:rPr>
      <w:rFonts w:asciiTheme="minorHAnsi" w:hAnsiTheme="minorHAnsi"/>
      <w:sz w:val="20"/>
      <w:szCs w:val="20"/>
    </w:rPr>
  </w:style>
  <w:style w:type="paragraph" w:styleId="TDC6">
    <w:name w:val="toc 6"/>
    <w:basedOn w:val="Normal"/>
    <w:next w:val="Normal"/>
    <w:autoRedefine/>
    <w:uiPriority w:val="39"/>
    <w:unhideWhenUsed/>
    <w:rsid w:val="00076C8B"/>
    <w:pPr>
      <w:spacing w:after="0"/>
      <w:ind w:left="1100"/>
    </w:pPr>
    <w:rPr>
      <w:rFonts w:asciiTheme="minorHAnsi" w:hAnsiTheme="minorHAnsi"/>
      <w:sz w:val="20"/>
      <w:szCs w:val="20"/>
    </w:rPr>
  </w:style>
  <w:style w:type="paragraph" w:styleId="TDC7">
    <w:name w:val="toc 7"/>
    <w:basedOn w:val="Normal"/>
    <w:next w:val="Normal"/>
    <w:autoRedefine/>
    <w:uiPriority w:val="39"/>
    <w:unhideWhenUsed/>
    <w:rsid w:val="00076C8B"/>
    <w:pPr>
      <w:spacing w:after="0"/>
      <w:ind w:left="1320"/>
    </w:pPr>
    <w:rPr>
      <w:rFonts w:asciiTheme="minorHAnsi" w:hAnsiTheme="minorHAnsi"/>
      <w:sz w:val="20"/>
      <w:szCs w:val="20"/>
    </w:rPr>
  </w:style>
  <w:style w:type="paragraph" w:styleId="TDC8">
    <w:name w:val="toc 8"/>
    <w:basedOn w:val="Normal"/>
    <w:next w:val="Normal"/>
    <w:autoRedefine/>
    <w:uiPriority w:val="39"/>
    <w:unhideWhenUsed/>
    <w:rsid w:val="00076C8B"/>
    <w:pPr>
      <w:spacing w:after="0"/>
      <w:ind w:left="1540"/>
    </w:pPr>
    <w:rPr>
      <w:rFonts w:asciiTheme="minorHAnsi" w:hAnsiTheme="minorHAnsi"/>
      <w:sz w:val="20"/>
      <w:szCs w:val="20"/>
    </w:rPr>
  </w:style>
  <w:style w:type="paragraph" w:styleId="TDC9">
    <w:name w:val="toc 9"/>
    <w:basedOn w:val="Normal"/>
    <w:next w:val="Normal"/>
    <w:autoRedefine/>
    <w:uiPriority w:val="39"/>
    <w:unhideWhenUsed/>
    <w:rsid w:val="00076C8B"/>
    <w:pPr>
      <w:spacing w:after="0"/>
      <w:ind w:left="1760"/>
    </w:pPr>
    <w:rPr>
      <w:rFonts w:asciiTheme="minorHAnsi" w:hAnsiTheme="minorHAnsi"/>
      <w:sz w:val="20"/>
      <w:szCs w:val="20"/>
    </w:rPr>
  </w:style>
  <w:style w:type="paragraph" w:styleId="Descripcin">
    <w:name w:val="caption"/>
    <w:basedOn w:val="Normal"/>
    <w:next w:val="Normal"/>
    <w:uiPriority w:val="35"/>
    <w:semiHidden/>
    <w:unhideWhenUsed/>
    <w:qFormat/>
    <w:rsid w:val="008A574B"/>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8A574B"/>
    <w:pPr>
      <w:spacing w:after="0"/>
    </w:pPr>
  </w:style>
  <w:style w:type="character" w:customStyle="1" w:styleId="PrrafodelistaCar">
    <w:name w:val="Párrafo de lista Car"/>
    <w:basedOn w:val="Fuentedeprrafopredeter"/>
    <w:link w:val="Prrafodelista"/>
    <w:uiPriority w:val="34"/>
    <w:rsid w:val="00152F8B"/>
    <w:rPr>
      <w:rFonts w:ascii="Times New Roman" w:eastAsia="SimSun" w:hAnsi="Times New Roman" w:cs="Times New Roman"/>
      <w:sz w:val="24"/>
      <w:szCs w:val="24"/>
      <w:lang w:val="es-ES" w:eastAsia="es-ES"/>
    </w:rPr>
  </w:style>
  <w:style w:type="paragraph" w:customStyle="1" w:styleId="Estilo2">
    <w:name w:val="Estilo2"/>
    <w:basedOn w:val="Ttulo1"/>
    <w:link w:val="Estilo2Car"/>
    <w:qFormat/>
    <w:rsid w:val="00152F8B"/>
    <w:pPr>
      <w:numPr>
        <w:ilvl w:val="1"/>
        <w:numId w:val="8"/>
      </w:numPr>
      <w:spacing w:before="0" w:after="0" w:line="240" w:lineRule="auto"/>
    </w:pPr>
    <w:rPr>
      <w:rFonts w:ascii="Times New Roman" w:hAnsi="Times New Roman"/>
      <w:bCs w:val="0"/>
      <w:lang w:val="es-ES" w:eastAsia="es-ES"/>
    </w:rPr>
  </w:style>
  <w:style w:type="character" w:customStyle="1" w:styleId="Estilo2Car">
    <w:name w:val="Estilo2 Car"/>
    <w:basedOn w:val="Ttulo1Car"/>
    <w:link w:val="Estilo2"/>
    <w:rsid w:val="00152F8B"/>
    <w:rPr>
      <w:rFonts w:ascii="Times New Roman" w:eastAsia="Times New Roman" w:hAnsi="Times New Roman" w:cs="Times New Roman"/>
      <w:b/>
      <w:bCs w:val="0"/>
      <w:kern w:val="32"/>
      <w:sz w:val="32"/>
      <w:szCs w:val="32"/>
      <w:lang w:val="es-ES" w:eastAsia="es-ES"/>
    </w:rPr>
  </w:style>
  <w:style w:type="paragraph" w:styleId="Sinespaciado">
    <w:name w:val="No Spacing"/>
    <w:basedOn w:val="Normal"/>
    <w:link w:val="SinespaciadoCar"/>
    <w:uiPriority w:val="1"/>
    <w:qFormat/>
    <w:rsid w:val="00152F8B"/>
    <w:pPr>
      <w:spacing w:after="0" w:line="240" w:lineRule="auto"/>
    </w:pPr>
    <w:rPr>
      <w:rFonts w:asciiTheme="minorHAnsi" w:eastAsiaTheme="minorEastAsia" w:hAnsiTheme="minorHAnsi" w:cstheme="minorBidi"/>
      <w:lang w:val="en-US" w:bidi="en-US"/>
    </w:rPr>
  </w:style>
  <w:style w:type="character" w:customStyle="1" w:styleId="SinespaciadoCar">
    <w:name w:val="Sin espaciado Car"/>
    <w:basedOn w:val="Fuentedeprrafopredeter"/>
    <w:link w:val="Sinespaciado"/>
    <w:uiPriority w:val="1"/>
    <w:rsid w:val="00152F8B"/>
    <w:rPr>
      <w:rFonts w:eastAsiaTheme="minorEastAsia"/>
      <w:lang w:val="en-US" w:bidi="en-US"/>
    </w:rPr>
  </w:style>
  <w:style w:type="table" w:customStyle="1" w:styleId="Tabladecuadrcula4-nfasis11">
    <w:name w:val="Tabla de cuadrícula 4 - Énfasis 11"/>
    <w:basedOn w:val="Tablanormal"/>
    <w:uiPriority w:val="49"/>
    <w:rsid w:val="00152F8B"/>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0">
    <w:name w:val="Tabla de cuadrícula 4 - Énfasis 11"/>
    <w:basedOn w:val="Tablanormal"/>
    <w:next w:val="Tabladecuadrcula4-nfasis11"/>
    <w:uiPriority w:val="49"/>
    <w:rsid w:val="009C583A"/>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4Car">
    <w:name w:val="Título 4 Car"/>
    <w:basedOn w:val="Fuentedeprrafopredeter"/>
    <w:link w:val="Ttulo4"/>
    <w:semiHidden/>
    <w:rsid w:val="00E170B8"/>
    <w:rPr>
      <w:rFonts w:asciiTheme="majorHAnsi" w:eastAsiaTheme="majorEastAsia" w:hAnsiTheme="majorHAnsi" w:cstheme="majorBidi"/>
      <w:i/>
      <w:iCs/>
      <w:color w:val="2E74B5" w:themeColor="accent1" w:themeShade="BF"/>
      <w:sz w:val="24"/>
      <w:szCs w:val="24"/>
      <w:lang w:val="es-ES" w:eastAsia="es-ES"/>
    </w:rPr>
  </w:style>
  <w:style w:type="paragraph" w:customStyle="1" w:styleId="Textoindependiente31">
    <w:name w:val="Texto independiente 31"/>
    <w:basedOn w:val="Normal"/>
    <w:rsid w:val="00E170B8"/>
    <w:pPr>
      <w:suppressAutoHyphens/>
      <w:spacing w:after="0" w:line="240" w:lineRule="auto"/>
      <w:jc w:val="both"/>
    </w:pPr>
    <w:rPr>
      <w:rFonts w:ascii="Times New Roman" w:eastAsia="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08450">
      <w:bodyDiv w:val="1"/>
      <w:marLeft w:val="0"/>
      <w:marRight w:val="0"/>
      <w:marTop w:val="0"/>
      <w:marBottom w:val="0"/>
      <w:divBdr>
        <w:top w:val="none" w:sz="0" w:space="0" w:color="auto"/>
        <w:left w:val="none" w:sz="0" w:space="0" w:color="auto"/>
        <w:bottom w:val="none" w:sz="0" w:space="0" w:color="auto"/>
        <w:right w:val="none" w:sz="0" w:space="0" w:color="auto"/>
      </w:divBdr>
    </w:div>
    <w:div w:id="369768185">
      <w:bodyDiv w:val="1"/>
      <w:marLeft w:val="0"/>
      <w:marRight w:val="0"/>
      <w:marTop w:val="0"/>
      <w:marBottom w:val="0"/>
      <w:divBdr>
        <w:top w:val="none" w:sz="0" w:space="0" w:color="auto"/>
        <w:left w:val="none" w:sz="0" w:space="0" w:color="auto"/>
        <w:bottom w:val="none" w:sz="0" w:space="0" w:color="auto"/>
        <w:right w:val="none" w:sz="0" w:space="0" w:color="auto"/>
      </w:divBdr>
    </w:div>
    <w:div w:id="382868370">
      <w:bodyDiv w:val="1"/>
      <w:marLeft w:val="0"/>
      <w:marRight w:val="0"/>
      <w:marTop w:val="0"/>
      <w:marBottom w:val="0"/>
      <w:divBdr>
        <w:top w:val="none" w:sz="0" w:space="0" w:color="auto"/>
        <w:left w:val="none" w:sz="0" w:space="0" w:color="auto"/>
        <w:bottom w:val="none" w:sz="0" w:space="0" w:color="auto"/>
        <w:right w:val="none" w:sz="0" w:space="0" w:color="auto"/>
      </w:divBdr>
    </w:div>
    <w:div w:id="418985787">
      <w:bodyDiv w:val="1"/>
      <w:marLeft w:val="0"/>
      <w:marRight w:val="0"/>
      <w:marTop w:val="0"/>
      <w:marBottom w:val="0"/>
      <w:divBdr>
        <w:top w:val="none" w:sz="0" w:space="0" w:color="auto"/>
        <w:left w:val="none" w:sz="0" w:space="0" w:color="auto"/>
        <w:bottom w:val="none" w:sz="0" w:space="0" w:color="auto"/>
        <w:right w:val="none" w:sz="0" w:space="0" w:color="auto"/>
      </w:divBdr>
    </w:div>
    <w:div w:id="460154151">
      <w:bodyDiv w:val="1"/>
      <w:marLeft w:val="0"/>
      <w:marRight w:val="0"/>
      <w:marTop w:val="0"/>
      <w:marBottom w:val="0"/>
      <w:divBdr>
        <w:top w:val="none" w:sz="0" w:space="0" w:color="auto"/>
        <w:left w:val="none" w:sz="0" w:space="0" w:color="auto"/>
        <w:bottom w:val="none" w:sz="0" w:space="0" w:color="auto"/>
        <w:right w:val="none" w:sz="0" w:space="0" w:color="auto"/>
      </w:divBdr>
    </w:div>
    <w:div w:id="488909686">
      <w:bodyDiv w:val="1"/>
      <w:marLeft w:val="0"/>
      <w:marRight w:val="0"/>
      <w:marTop w:val="0"/>
      <w:marBottom w:val="0"/>
      <w:divBdr>
        <w:top w:val="none" w:sz="0" w:space="0" w:color="auto"/>
        <w:left w:val="none" w:sz="0" w:space="0" w:color="auto"/>
        <w:bottom w:val="none" w:sz="0" w:space="0" w:color="auto"/>
        <w:right w:val="none" w:sz="0" w:space="0" w:color="auto"/>
      </w:divBdr>
      <w:divsChild>
        <w:div w:id="214045851">
          <w:marLeft w:val="547"/>
          <w:marRight w:val="0"/>
          <w:marTop w:val="0"/>
          <w:marBottom w:val="0"/>
          <w:divBdr>
            <w:top w:val="none" w:sz="0" w:space="0" w:color="auto"/>
            <w:left w:val="none" w:sz="0" w:space="0" w:color="auto"/>
            <w:bottom w:val="none" w:sz="0" w:space="0" w:color="auto"/>
            <w:right w:val="none" w:sz="0" w:space="0" w:color="auto"/>
          </w:divBdr>
        </w:div>
      </w:divsChild>
    </w:div>
    <w:div w:id="492568867">
      <w:bodyDiv w:val="1"/>
      <w:marLeft w:val="0"/>
      <w:marRight w:val="0"/>
      <w:marTop w:val="0"/>
      <w:marBottom w:val="0"/>
      <w:divBdr>
        <w:top w:val="none" w:sz="0" w:space="0" w:color="auto"/>
        <w:left w:val="none" w:sz="0" w:space="0" w:color="auto"/>
        <w:bottom w:val="none" w:sz="0" w:space="0" w:color="auto"/>
        <w:right w:val="none" w:sz="0" w:space="0" w:color="auto"/>
      </w:divBdr>
    </w:div>
    <w:div w:id="642392926">
      <w:bodyDiv w:val="1"/>
      <w:marLeft w:val="0"/>
      <w:marRight w:val="0"/>
      <w:marTop w:val="0"/>
      <w:marBottom w:val="0"/>
      <w:divBdr>
        <w:top w:val="none" w:sz="0" w:space="0" w:color="auto"/>
        <w:left w:val="none" w:sz="0" w:space="0" w:color="auto"/>
        <w:bottom w:val="none" w:sz="0" w:space="0" w:color="auto"/>
        <w:right w:val="none" w:sz="0" w:space="0" w:color="auto"/>
      </w:divBdr>
      <w:divsChild>
        <w:div w:id="522742926">
          <w:marLeft w:val="547"/>
          <w:marRight w:val="0"/>
          <w:marTop w:val="0"/>
          <w:marBottom w:val="0"/>
          <w:divBdr>
            <w:top w:val="none" w:sz="0" w:space="0" w:color="auto"/>
            <w:left w:val="none" w:sz="0" w:space="0" w:color="auto"/>
            <w:bottom w:val="none" w:sz="0" w:space="0" w:color="auto"/>
            <w:right w:val="none" w:sz="0" w:space="0" w:color="auto"/>
          </w:divBdr>
        </w:div>
      </w:divsChild>
    </w:div>
    <w:div w:id="651982004">
      <w:bodyDiv w:val="1"/>
      <w:marLeft w:val="0"/>
      <w:marRight w:val="0"/>
      <w:marTop w:val="0"/>
      <w:marBottom w:val="0"/>
      <w:divBdr>
        <w:top w:val="none" w:sz="0" w:space="0" w:color="auto"/>
        <w:left w:val="none" w:sz="0" w:space="0" w:color="auto"/>
        <w:bottom w:val="none" w:sz="0" w:space="0" w:color="auto"/>
        <w:right w:val="none" w:sz="0" w:space="0" w:color="auto"/>
      </w:divBdr>
    </w:div>
    <w:div w:id="736586027">
      <w:bodyDiv w:val="1"/>
      <w:marLeft w:val="0"/>
      <w:marRight w:val="0"/>
      <w:marTop w:val="0"/>
      <w:marBottom w:val="0"/>
      <w:divBdr>
        <w:top w:val="none" w:sz="0" w:space="0" w:color="auto"/>
        <w:left w:val="none" w:sz="0" w:space="0" w:color="auto"/>
        <w:bottom w:val="none" w:sz="0" w:space="0" w:color="auto"/>
        <w:right w:val="none" w:sz="0" w:space="0" w:color="auto"/>
      </w:divBdr>
    </w:div>
    <w:div w:id="755907989">
      <w:bodyDiv w:val="1"/>
      <w:marLeft w:val="0"/>
      <w:marRight w:val="0"/>
      <w:marTop w:val="0"/>
      <w:marBottom w:val="0"/>
      <w:divBdr>
        <w:top w:val="none" w:sz="0" w:space="0" w:color="auto"/>
        <w:left w:val="none" w:sz="0" w:space="0" w:color="auto"/>
        <w:bottom w:val="none" w:sz="0" w:space="0" w:color="auto"/>
        <w:right w:val="none" w:sz="0" w:space="0" w:color="auto"/>
      </w:divBdr>
    </w:div>
    <w:div w:id="873738280">
      <w:bodyDiv w:val="1"/>
      <w:marLeft w:val="0"/>
      <w:marRight w:val="0"/>
      <w:marTop w:val="0"/>
      <w:marBottom w:val="0"/>
      <w:divBdr>
        <w:top w:val="none" w:sz="0" w:space="0" w:color="auto"/>
        <w:left w:val="none" w:sz="0" w:space="0" w:color="auto"/>
        <w:bottom w:val="none" w:sz="0" w:space="0" w:color="auto"/>
        <w:right w:val="none" w:sz="0" w:space="0" w:color="auto"/>
      </w:divBdr>
    </w:div>
    <w:div w:id="965815989">
      <w:bodyDiv w:val="1"/>
      <w:marLeft w:val="0"/>
      <w:marRight w:val="0"/>
      <w:marTop w:val="0"/>
      <w:marBottom w:val="0"/>
      <w:divBdr>
        <w:top w:val="none" w:sz="0" w:space="0" w:color="auto"/>
        <w:left w:val="none" w:sz="0" w:space="0" w:color="auto"/>
        <w:bottom w:val="none" w:sz="0" w:space="0" w:color="auto"/>
        <w:right w:val="none" w:sz="0" w:space="0" w:color="auto"/>
      </w:divBdr>
    </w:div>
    <w:div w:id="1163547102">
      <w:bodyDiv w:val="1"/>
      <w:marLeft w:val="0"/>
      <w:marRight w:val="0"/>
      <w:marTop w:val="0"/>
      <w:marBottom w:val="0"/>
      <w:divBdr>
        <w:top w:val="none" w:sz="0" w:space="0" w:color="auto"/>
        <w:left w:val="none" w:sz="0" w:space="0" w:color="auto"/>
        <w:bottom w:val="none" w:sz="0" w:space="0" w:color="auto"/>
        <w:right w:val="none" w:sz="0" w:space="0" w:color="auto"/>
      </w:divBdr>
    </w:div>
    <w:div w:id="1361319970">
      <w:bodyDiv w:val="1"/>
      <w:marLeft w:val="0"/>
      <w:marRight w:val="0"/>
      <w:marTop w:val="0"/>
      <w:marBottom w:val="0"/>
      <w:divBdr>
        <w:top w:val="none" w:sz="0" w:space="0" w:color="auto"/>
        <w:left w:val="none" w:sz="0" w:space="0" w:color="auto"/>
        <w:bottom w:val="none" w:sz="0" w:space="0" w:color="auto"/>
        <w:right w:val="none" w:sz="0" w:space="0" w:color="auto"/>
      </w:divBdr>
      <w:divsChild>
        <w:div w:id="390471427">
          <w:marLeft w:val="547"/>
          <w:marRight w:val="0"/>
          <w:marTop w:val="0"/>
          <w:marBottom w:val="0"/>
          <w:divBdr>
            <w:top w:val="none" w:sz="0" w:space="0" w:color="auto"/>
            <w:left w:val="none" w:sz="0" w:space="0" w:color="auto"/>
            <w:bottom w:val="none" w:sz="0" w:space="0" w:color="auto"/>
            <w:right w:val="none" w:sz="0" w:space="0" w:color="auto"/>
          </w:divBdr>
        </w:div>
      </w:divsChild>
    </w:div>
    <w:div w:id="1571502886">
      <w:bodyDiv w:val="1"/>
      <w:marLeft w:val="0"/>
      <w:marRight w:val="0"/>
      <w:marTop w:val="0"/>
      <w:marBottom w:val="0"/>
      <w:divBdr>
        <w:top w:val="none" w:sz="0" w:space="0" w:color="auto"/>
        <w:left w:val="none" w:sz="0" w:space="0" w:color="auto"/>
        <w:bottom w:val="none" w:sz="0" w:space="0" w:color="auto"/>
        <w:right w:val="none" w:sz="0" w:space="0" w:color="auto"/>
      </w:divBdr>
      <w:divsChild>
        <w:div w:id="527450509">
          <w:marLeft w:val="547"/>
          <w:marRight w:val="0"/>
          <w:marTop w:val="0"/>
          <w:marBottom w:val="0"/>
          <w:divBdr>
            <w:top w:val="none" w:sz="0" w:space="0" w:color="auto"/>
            <w:left w:val="none" w:sz="0" w:space="0" w:color="auto"/>
            <w:bottom w:val="none" w:sz="0" w:space="0" w:color="auto"/>
            <w:right w:val="none" w:sz="0" w:space="0" w:color="auto"/>
          </w:divBdr>
        </w:div>
      </w:divsChild>
    </w:div>
    <w:div w:id="1631666142">
      <w:bodyDiv w:val="1"/>
      <w:marLeft w:val="0"/>
      <w:marRight w:val="0"/>
      <w:marTop w:val="0"/>
      <w:marBottom w:val="0"/>
      <w:divBdr>
        <w:top w:val="none" w:sz="0" w:space="0" w:color="auto"/>
        <w:left w:val="none" w:sz="0" w:space="0" w:color="auto"/>
        <w:bottom w:val="none" w:sz="0" w:space="0" w:color="auto"/>
        <w:right w:val="none" w:sz="0" w:space="0" w:color="auto"/>
      </w:divBdr>
    </w:div>
    <w:div w:id="1734963696">
      <w:bodyDiv w:val="1"/>
      <w:marLeft w:val="0"/>
      <w:marRight w:val="0"/>
      <w:marTop w:val="0"/>
      <w:marBottom w:val="0"/>
      <w:divBdr>
        <w:top w:val="none" w:sz="0" w:space="0" w:color="auto"/>
        <w:left w:val="none" w:sz="0" w:space="0" w:color="auto"/>
        <w:bottom w:val="none" w:sz="0" w:space="0" w:color="auto"/>
        <w:right w:val="none" w:sz="0" w:space="0" w:color="auto"/>
      </w:divBdr>
      <w:divsChild>
        <w:div w:id="163516440">
          <w:marLeft w:val="547"/>
          <w:marRight w:val="0"/>
          <w:marTop w:val="0"/>
          <w:marBottom w:val="0"/>
          <w:divBdr>
            <w:top w:val="none" w:sz="0" w:space="0" w:color="auto"/>
            <w:left w:val="none" w:sz="0" w:space="0" w:color="auto"/>
            <w:bottom w:val="none" w:sz="0" w:space="0" w:color="auto"/>
            <w:right w:val="none" w:sz="0" w:space="0" w:color="auto"/>
          </w:divBdr>
        </w:div>
      </w:divsChild>
    </w:div>
    <w:div w:id="1800800891">
      <w:bodyDiv w:val="1"/>
      <w:marLeft w:val="0"/>
      <w:marRight w:val="0"/>
      <w:marTop w:val="0"/>
      <w:marBottom w:val="0"/>
      <w:divBdr>
        <w:top w:val="none" w:sz="0" w:space="0" w:color="auto"/>
        <w:left w:val="none" w:sz="0" w:space="0" w:color="auto"/>
        <w:bottom w:val="none" w:sz="0" w:space="0" w:color="auto"/>
        <w:right w:val="none" w:sz="0" w:space="0" w:color="auto"/>
      </w:divBdr>
    </w:div>
    <w:div w:id="1817456067">
      <w:bodyDiv w:val="1"/>
      <w:marLeft w:val="0"/>
      <w:marRight w:val="0"/>
      <w:marTop w:val="0"/>
      <w:marBottom w:val="0"/>
      <w:divBdr>
        <w:top w:val="none" w:sz="0" w:space="0" w:color="auto"/>
        <w:left w:val="none" w:sz="0" w:space="0" w:color="auto"/>
        <w:bottom w:val="none" w:sz="0" w:space="0" w:color="auto"/>
        <w:right w:val="none" w:sz="0" w:space="0" w:color="auto"/>
      </w:divBdr>
    </w:div>
    <w:div w:id="1873421432">
      <w:bodyDiv w:val="1"/>
      <w:marLeft w:val="0"/>
      <w:marRight w:val="0"/>
      <w:marTop w:val="0"/>
      <w:marBottom w:val="0"/>
      <w:divBdr>
        <w:top w:val="none" w:sz="0" w:space="0" w:color="auto"/>
        <w:left w:val="none" w:sz="0" w:space="0" w:color="auto"/>
        <w:bottom w:val="none" w:sz="0" w:space="0" w:color="auto"/>
        <w:right w:val="none" w:sz="0" w:space="0" w:color="auto"/>
      </w:divBdr>
    </w:div>
    <w:div w:id="1888026800">
      <w:bodyDiv w:val="1"/>
      <w:marLeft w:val="0"/>
      <w:marRight w:val="0"/>
      <w:marTop w:val="0"/>
      <w:marBottom w:val="0"/>
      <w:divBdr>
        <w:top w:val="none" w:sz="0" w:space="0" w:color="auto"/>
        <w:left w:val="none" w:sz="0" w:space="0" w:color="auto"/>
        <w:bottom w:val="none" w:sz="0" w:space="0" w:color="auto"/>
        <w:right w:val="none" w:sz="0" w:space="0" w:color="auto"/>
      </w:divBdr>
    </w:div>
    <w:div w:id="1961259647">
      <w:bodyDiv w:val="1"/>
      <w:marLeft w:val="0"/>
      <w:marRight w:val="0"/>
      <w:marTop w:val="0"/>
      <w:marBottom w:val="0"/>
      <w:divBdr>
        <w:top w:val="none" w:sz="0" w:space="0" w:color="auto"/>
        <w:left w:val="none" w:sz="0" w:space="0" w:color="auto"/>
        <w:bottom w:val="none" w:sz="0" w:space="0" w:color="auto"/>
        <w:right w:val="none" w:sz="0" w:space="0" w:color="auto"/>
      </w:divBdr>
    </w:div>
    <w:div w:id="2068650457">
      <w:bodyDiv w:val="1"/>
      <w:marLeft w:val="0"/>
      <w:marRight w:val="0"/>
      <w:marTop w:val="0"/>
      <w:marBottom w:val="0"/>
      <w:divBdr>
        <w:top w:val="none" w:sz="0" w:space="0" w:color="auto"/>
        <w:left w:val="none" w:sz="0" w:space="0" w:color="auto"/>
        <w:bottom w:val="none" w:sz="0" w:space="0" w:color="auto"/>
        <w:right w:val="none" w:sz="0" w:space="0" w:color="auto"/>
      </w:divBdr>
    </w:div>
    <w:div w:id="213601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Hoja_de_c_lculo_de_Microsoft_Excel2.xlsx"/><Relationship Id="rId17" Type="http://schemas.openxmlformats.org/officeDocument/2006/relationships/package" Target="embeddings/Hoja_de_c_lculo_de_Microsoft_Excel4.xls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www.monografias.com/trabajos7/mafu/mafu.shtm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package" Target="embeddings/Hoja_de_c_lculo_de_Microsoft_Excel3.xlsx"/><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AD30A-5057-4431-B7D6-919B4B052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6109</Words>
  <Characters>33602</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Chaves Jimenez</dc:creator>
  <cp:keywords/>
  <dc:description/>
  <cp:lastModifiedBy>Edier Navarro Esquivel</cp:lastModifiedBy>
  <cp:revision>3</cp:revision>
  <cp:lastPrinted>2016-10-12T15:21:00Z</cp:lastPrinted>
  <dcterms:created xsi:type="dcterms:W3CDTF">2018-06-15T17:15:00Z</dcterms:created>
  <dcterms:modified xsi:type="dcterms:W3CDTF">2018-06-15T17:18:00Z</dcterms:modified>
</cp:coreProperties>
</file>