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Calibri" w:hAnsi="Times New Roman" w:cs="Times New Roman"/>
          <w:b w:val="0"/>
          <w:bCs w:val="0"/>
          <w:color w:val="auto"/>
          <w:sz w:val="22"/>
          <w:szCs w:val="22"/>
          <w:lang w:val="es-ES"/>
        </w:rPr>
        <w:id w:val="399407439"/>
        <w:docPartObj>
          <w:docPartGallery w:val="Table of Contents"/>
          <w:docPartUnique/>
        </w:docPartObj>
      </w:sdtPr>
      <w:sdtEndPr>
        <w:rPr>
          <w:b/>
        </w:rPr>
      </w:sdtEndPr>
      <w:sdtContent>
        <w:p w:rsidR="002F5749" w:rsidRPr="00F00646" w:rsidRDefault="002F5749">
          <w:pPr>
            <w:pStyle w:val="TtulodeTDC"/>
            <w:rPr>
              <w:rFonts w:ascii="Times New Roman" w:hAnsi="Times New Roman" w:cs="Times New Roman"/>
              <w:color w:val="auto"/>
              <w:sz w:val="22"/>
              <w:szCs w:val="22"/>
            </w:rPr>
          </w:pPr>
          <w:r w:rsidRPr="00F00646">
            <w:rPr>
              <w:rFonts w:ascii="Times New Roman" w:hAnsi="Times New Roman" w:cs="Times New Roman"/>
              <w:color w:val="auto"/>
              <w:sz w:val="22"/>
              <w:szCs w:val="22"/>
              <w:lang w:val="es-ES"/>
            </w:rPr>
            <w:t>Contenido</w:t>
          </w:r>
        </w:p>
        <w:p w:rsidR="007F19D9" w:rsidRPr="00F00646" w:rsidRDefault="00191557">
          <w:pPr>
            <w:pStyle w:val="TDC1"/>
            <w:rPr>
              <w:rFonts w:eastAsiaTheme="minorEastAsia"/>
              <w:b w:val="0"/>
              <w:noProof/>
              <w:lang w:eastAsia="es-CR"/>
            </w:rPr>
          </w:pPr>
          <w:r w:rsidRPr="00F00646">
            <w:rPr>
              <w:bCs/>
              <w:lang w:val="es-ES"/>
            </w:rPr>
            <w:fldChar w:fldCharType="begin"/>
          </w:r>
          <w:r w:rsidRPr="00F00646">
            <w:rPr>
              <w:bCs/>
              <w:lang w:val="es-ES"/>
            </w:rPr>
            <w:instrText xml:space="preserve"> TOC \o "1-3" \h \z \u </w:instrText>
          </w:r>
          <w:r w:rsidRPr="00F00646">
            <w:rPr>
              <w:bCs/>
              <w:lang w:val="es-ES"/>
            </w:rPr>
            <w:fldChar w:fldCharType="separate"/>
          </w:r>
          <w:hyperlink w:anchor="_Toc478967225" w:history="1">
            <w:r w:rsidR="007F19D9" w:rsidRPr="00F00646">
              <w:rPr>
                <w:rStyle w:val="Hipervnculo"/>
                <w:noProof/>
              </w:rPr>
              <w:t>RESUMEN EJECUTIVO</w:t>
            </w:r>
            <w:r w:rsidR="007F19D9" w:rsidRPr="00F00646">
              <w:rPr>
                <w:noProof/>
                <w:webHidden/>
              </w:rPr>
              <w:tab/>
            </w:r>
            <w:r w:rsidR="007F19D9" w:rsidRPr="00F00646">
              <w:rPr>
                <w:noProof/>
                <w:webHidden/>
              </w:rPr>
              <w:fldChar w:fldCharType="begin"/>
            </w:r>
            <w:r w:rsidR="007F19D9" w:rsidRPr="00F00646">
              <w:rPr>
                <w:noProof/>
                <w:webHidden/>
              </w:rPr>
              <w:instrText xml:space="preserve"> PAGEREF _Toc478967225 \h </w:instrText>
            </w:r>
            <w:r w:rsidR="007F19D9" w:rsidRPr="00F00646">
              <w:rPr>
                <w:noProof/>
                <w:webHidden/>
              </w:rPr>
            </w:r>
            <w:r w:rsidR="007F19D9" w:rsidRPr="00F00646">
              <w:rPr>
                <w:noProof/>
                <w:webHidden/>
              </w:rPr>
              <w:fldChar w:fldCharType="separate"/>
            </w:r>
            <w:r w:rsidR="007F19D9" w:rsidRPr="00F00646">
              <w:rPr>
                <w:noProof/>
                <w:webHidden/>
              </w:rPr>
              <w:t>2</w:t>
            </w:r>
            <w:r w:rsidR="007F19D9" w:rsidRPr="00F00646">
              <w:rPr>
                <w:noProof/>
                <w:webHidden/>
              </w:rPr>
              <w:fldChar w:fldCharType="end"/>
            </w:r>
          </w:hyperlink>
        </w:p>
        <w:p w:rsidR="001F1252" w:rsidRDefault="001F1252">
          <w:pPr>
            <w:pStyle w:val="TDC1"/>
          </w:pPr>
        </w:p>
        <w:p w:rsidR="007F19D9" w:rsidRPr="00F00646" w:rsidRDefault="0054631B">
          <w:pPr>
            <w:pStyle w:val="TDC1"/>
            <w:rPr>
              <w:rFonts w:eastAsiaTheme="minorEastAsia"/>
              <w:b w:val="0"/>
              <w:noProof/>
              <w:lang w:eastAsia="es-CR"/>
            </w:rPr>
          </w:pPr>
          <w:hyperlink w:anchor="_Toc478967226" w:history="1">
            <w:r w:rsidR="007F19D9" w:rsidRPr="00F00646">
              <w:rPr>
                <w:rStyle w:val="Hipervnculo"/>
                <w:noProof/>
              </w:rPr>
              <w:t>1. INTRODUCCIÓN</w:t>
            </w:r>
            <w:r w:rsidR="007F19D9" w:rsidRPr="00F00646">
              <w:rPr>
                <w:noProof/>
                <w:webHidden/>
              </w:rPr>
              <w:tab/>
            </w:r>
            <w:r w:rsidR="007F19D9" w:rsidRPr="00F00646">
              <w:rPr>
                <w:noProof/>
                <w:webHidden/>
              </w:rPr>
              <w:fldChar w:fldCharType="begin"/>
            </w:r>
            <w:r w:rsidR="007F19D9" w:rsidRPr="00F00646">
              <w:rPr>
                <w:noProof/>
                <w:webHidden/>
              </w:rPr>
              <w:instrText xml:space="preserve"> PAGEREF _Toc478967226 \h </w:instrText>
            </w:r>
            <w:r w:rsidR="007F19D9" w:rsidRPr="00F00646">
              <w:rPr>
                <w:noProof/>
                <w:webHidden/>
              </w:rPr>
            </w:r>
            <w:r w:rsidR="007F19D9" w:rsidRPr="00F00646">
              <w:rPr>
                <w:noProof/>
                <w:webHidden/>
              </w:rPr>
              <w:fldChar w:fldCharType="separate"/>
            </w:r>
            <w:r w:rsidR="007F19D9" w:rsidRPr="00F00646">
              <w:rPr>
                <w:noProof/>
                <w:webHidden/>
              </w:rPr>
              <w:t>3</w:t>
            </w:r>
            <w:r w:rsidR="007F19D9" w:rsidRPr="00F00646">
              <w:rPr>
                <w:noProof/>
                <w:webHidden/>
              </w:rPr>
              <w:fldChar w:fldCharType="end"/>
            </w:r>
          </w:hyperlink>
        </w:p>
        <w:p w:rsidR="007F19D9" w:rsidRPr="00F00646" w:rsidRDefault="0054631B">
          <w:pPr>
            <w:pStyle w:val="TDC2"/>
            <w:rPr>
              <w:rFonts w:eastAsiaTheme="minorEastAsia"/>
              <w:b w:val="0"/>
              <w:smallCaps w:val="0"/>
              <w:szCs w:val="22"/>
              <w:lang w:val="es-CR" w:eastAsia="es-CR"/>
            </w:rPr>
          </w:pPr>
          <w:hyperlink w:anchor="_Toc478967227" w:history="1">
            <w:r w:rsidR="007F19D9" w:rsidRPr="00F00646">
              <w:rPr>
                <w:rStyle w:val="Hipervnculo"/>
              </w:rPr>
              <w:t>1.1 Objetivo General</w:t>
            </w:r>
            <w:r w:rsidR="007F19D9" w:rsidRPr="00F00646">
              <w:rPr>
                <w:webHidden/>
              </w:rPr>
              <w:tab/>
            </w:r>
            <w:r w:rsidR="007F19D9" w:rsidRPr="00F00646">
              <w:rPr>
                <w:webHidden/>
              </w:rPr>
              <w:fldChar w:fldCharType="begin"/>
            </w:r>
            <w:r w:rsidR="007F19D9" w:rsidRPr="00F00646">
              <w:rPr>
                <w:webHidden/>
              </w:rPr>
              <w:instrText xml:space="preserve"> PAGEREF _Toc478967227 \h </w:instrText>
            </w:r>
            <w:r w:rsidR="007F19D9" w:rsidRPr="00F00646">
              <w:rPr>
                <w:webHidden/>
              </w:rPr>
            </w:r>
            <w:r w:rsidR="007F19D9" w:rsidRPr="00F00646">
              <w:rPr>
                <w:webHidden/>
              </w:rPr>
              <w:fldChar w:fldCharType="separate"/>
            </w:r>
            <w:r w:rsidR="007F19D9" w:rsidRPr="00F00646">
              <w:rPr>
                <w:webHidden/>
              </w:rPr>
              <w:t>3</w:t>
            </w:r>
            <w:r w:rsidR="007F19D9" w:rsidRPr="00F00646">
              <w:rPr>
                <w:webHidden/>
              </w:rPr>
              <w:fldChar w:fldCharType="end"/>
            </w:r>
          </w:hyperlink>
        </w:p>
        <w:p w:rsidR="007F19D9" w:rsidRPr="00F00646" w:rsidRDefault="0054631B">
          <w:pPr>
            <w:pStyle w:val="TDC2"/>
            <w:rPr>
              <w:rFonts w:eastAsiaTheme="minorEastAsia"/>
              <w:b w:val="0"/>
              <w:smallCaps w:val="0"/>
              <w:szCs w:val="22"/>
              <w:lang w:val="es-CR" w:eastAsia="es-CR"/>
            </w:rPr>
          </w:pPr>
          <w:hyperlink w:anchor="_Toc478967228" w:history="1">
            <w:r w:rsidR="007F19D9" w:rsidRPr="00F00646">
              <w:rPr>
                <w:rStyle w:val="Hipervnculo"/>
              </w:rPr>
              <w:t>1.2 Alcance</w:t>
            </w:r>
            <w:r w:rsidR="007F19D9" w:rsidRPr="00F00646">
              <w:rPr>
                <w:webHidden/>
              </w:rPr>
              <w:tab/>
            </w:r>
            <w:r w:rsidR="007F19D9" w:rsidRPr="00F00646">
              <w:rPr>
                <w:webHidden/>
              </w:rPr>
              <w:fldChar w:fldCharType="begin"/>
            </w:r>
            <w:r w:rsidR="007F19D9" w:rsidRPr="00F00646">
              <w:rPr>
                <w:webHidden/>
              </w:rPr>
              <w:instrText xml:space="preserve"> PAGEREF _Toc478967228 \h </w:instrText>
            </w:r>
            <w:r w:rsidR="007F19D9" w:rsidRPr="00F00646">
              <w:rPr>
                <w:webHidden/>
              </w:rPr>
            </w:r>
            <w:r w:rsidR="007F19D9" w:rsidRPr="00F00646">
              <w:rPr>
                <w:webHidden/>
              </w:rPr>
              <w:fldChar w:fldCharType="separate"/>
            </w:r>
            <w:r w:rsidR="007F19D9" w:rsidRPr="00F00646">
              <w:rPr>
                <w:webHidden/>
              </w:rPr>
              <w:t>3</w:t>
            </w:r>
            <w:r w:rsidR="007F19D9" w:rsidRPr="00F00646">
              <w:rPr>
                <w:webHidden/>
              </w:rPr>
              <w:fldChar w:fldCharType="end"/>
            </w:r>
          </w:hyperlink>
        </w:p>
        <w:p w:rsidR="007F19D9" w:rsidRPr="00F00646" w:rsidRDefault="0054631B">
          <w:pPr>
            <w:pStyle w:val="TDC2"/>
            <w:rPr>
              <w:rFonts w:eastAsiaTheme="minorEastAsia"/>
              <w:b w:val="0"/>
              <w:smallCaps w:val="0"/>
              <w:szCs w:val="22"/>
              <w:lang w:val="es-CR" w:eastAsia="es-CR"/>
            </w:rPr>
          </w:pPr>
          <w:hyperlink w:anchor="_Toc478967229" w:history="1">
            <w:r w:rsidR="007F19D9" w:rsidRPr="00F00646">
              <w:rPr>
                <w:rStyle w:val="Hipervnculo"/>
              </w:rPr>
              <w:t>1.3 Limitaciones</w:t>
            </w:r>
            <w:r w:rsidR="007F19D9" w:rsidRPr="00F00646">
              <w:rPr>
                <w:webHidden/>
              </w:rPr>
              <w:tab/>
            </w:r>
            <w:r w:rsidR="007F19D9" w:rsidRPr="00F00646">
              <w:rPr>
                <w:webHidden/>
              </w:rPr>
              <w:fldChar w:fldCharType="begin"/>
            </w:r>
            <w:r w:rsidR="007F19D9" w:rsidRPr="00F00646">
              <w:rPr>
                <w:webHidden/>
              </w:rPr>
              <w:instrText xml:space="preserve"> PAGEREF _Toc478967229 \h </w:instrText>
            </w:r>
            <w:r w:rsidR="007F19D9" w:rsidRPr="00F00646">
              <w:rPr>
                <w:webHidden/>
              </w:rPr>
            </w:r>
            <w:r w:rsidR="007F19D9" w:rsidRPr="00F00646">
              <w:rPr>
                <w:webHidden/>
              </w:rPr>
              <w:fldChar w:fldCharType="separate"/>
            </w:r>
            <w:r w:rsidR="007F19D9" w:rsidRPr="00F00646">
              <w:rPr>
                <w:webHidden/>
              </w:rPr>
              <w:t>3</w:t>
            </w:r>
            <w:r w:rsidR="007F19D9" w:rsidRPr="00F00646">
              <w:rPr>
                <w:webHidden/>
              </w:rPr>
              <w:fldChar w:fldCharType="end"/>
            </w:r>
          </w:hyperlink>
        </w:p>
        <w:p w:rsidR="001F1252" w:rsidRDefault="001F1252">
          <w:pPr>
            <w:pStyle w:val="TDC1"/>
          </w:pPr>
        </w:p>
        <w:p w:rsidR="007F19D9" w:rsidRPr="00F00646" w:rsidRDefault="0054631B">
          <w:pPr>
            <w:pStyle w:val="TDC1"/>
            <w:rPr>
              <w:rFonts w:eastAsiaTheme="minorEastAsia"/>
              <w:b w:val="0"/>
              <w:noProof/>
              <w:lang w:eastAsia="es-CR"/>
            </w:rPr>
          </w:pPr>
          <w:hyperlink w:anchor="_Toc478967230" w:history="1">
            <w:r w:rsidR="007F19D9" w:rsidRPr="00F00646">
              <w:rPr>
                <w:rStyle w:val="Hipervnculo"/>
                <w:noProof/>
              </w:rPr>
              <w:t>2. HALLAZGOS Y RECOMENDACIONES</w:t>
            </w:r>
            <w:r w:rsidR="007F19D9" w:rsidRPr="00F00646">
              <w:rPr>
                <w:noProof/>
                <w:webHidden/>
              </w:rPr>
              <w:tab/>
            </w:r>
            <w:r w:rsidR="007F19D9" w:rsidRPr="00F00646">
              <w:rPr>
                <w:noProof/>
                <w:webHidden/>
              </w:rPr>
              <w:fldChar w:fldCharType="begin"/>
            </w:r>
            <w:r w:rsidR="007F19D9" w:rsidRPr="00F00646">
              <w:rPr>
                <w:noProof/>
                <w:webHidden/>
              </w:rPr>
              <w:instrText xml:space="preserve"> PAGEREF _Toc478967230 \h </w:instrText>
            </w:r>
            <w:r w:rsidR="007F19D9" w:rsidRPr="00F00646">
              <w:rPr>
                <w:noProof/>
                <w:webHidden/>
              </w:rPr>
            </w:r>
            <w:r w:rsidR="007F19D9" w:rsidRPr="00F00646">
              <w:rPr>
                <w:noProof/>
                <w:webHidden/>
              </w:rPr>
              <w:fldChar w:fldCharType="separate"/>
            </w:r>
            <w:r w:rsidR="007F19D9" w:rsidRPr="00F00646">
              <w:rPr>
                <w:noProof/>
                <w:webHidden/>
              </w:rPr>
              <w:t>3</w:t>
            </w:r>
            <w:r w:rsidR="007F19D9" w:rsidRPr="00F00646">
              <w:rPr>
                <w:noProof/>
                <w:webHidden/>
              </w:rPr>
              <w:fldChar w:fldCharType="end"/>
            </w:r>
          </w:hyperlink>
        </w:p>
        <w:p w:rsidR="007F19D9" w:rsidRPr="00F00646" w:rsidRDefault="0054631B">
          <w:pPr>
            <w:pStyle w:val="TDC2"/>
            <w:rPr>
              <w:rFonts w:eastAsiaTheme="minorEastAsia"/>
              <w:b w:val="0"/>
              <w:smallCaps w:val="0"/>
              <w:szCs w:val="22"/>
              <w:lang w:val="es-CR" w:eastAsia="es-CR"/>
            </w:rPr>
          </w:pPr>
          <w:hyperlink w:anchor="_Toc478967231" w:history="1">
            <w:r w:rsidR="007F19D9" w:rsidRPr="00F00646">
              <w:rPr>
                <w:rStyle w:val="Hipervnculo"/>
              </w:rPr>
              <w:t>2.1 Procedimientos relativos a la administración financiera y operativa de la junta de educación</w:t>
            </w:r>
            <w:r w:rsidR="007F19D9" w:rsidRPr="00F00646">
              <w:rPr>
                <w:webHidden/>
              </w:rPr>
              <w:tab/>
            </w:r>
            <w:r w:rsidR="007F19D9" w:rsidRPr="00F00646">
              <w:rPr>
                <w:webHidden/>
              </w:rPr>
              <w:fldChar w:fldCharType="begin"/>
            </w:r>
            <w:r w:rsidR="007F19D9" w:rsidRPr="00F00646">
              <w:rPr>
                <w:webHidden/>
              </w:rPr>
              <w:instrText xml:space="preserve"> PAGEREF _Toc478967231 \h </w:instrText>
            </w:r>
            <w:r w:rsidR="007F19D9" w:rsidRPr="00F00646">
              <w:rPr>
                <w:webHidden/>
              </w:rPr>
            </w:r>
            <w:r w:rsidR="007F19D9" w:rsidRPr="00F00646">
              <w:rPr>
                <w:webHidden/>
              </w:rPr>
              <w:fldChar w:fldCharType="separate"/>
            </w:r>
            <w:r w:rsidR="007F19D9" w:rsidRPr="00F00646">
              <w:rPr>
                <w:webHidden/>
              </w:rPr>
              <w:t>3</w:t>
            </w:r>
            <w:r w:rsidR="007F19D9" w:rsidRPr="00F00646">
              <w:rPr>
                <w:webHidden/>
              </w:rPr>
              <w:fldChar w:fldCharType="end"/>
            </w:r>
          </w:hyperlink>
        </w:p>
        <w:p w:rsidR="007F19D9" w:rsidRPr="00F00646" w:rsidRDefault="0054631B">
          <w:pPr>
            <w:pStyle w:val="TDC2"/>
            <w:rPr>
              <w:rFonts w:eastAsiaTheme="minorEastAsia"/>
              <w:b w:val="0"/>
              <w:smallCaps w:val="0"/>
              <w:szCs w:val="22"/>
              <w:lang w:val="es-CR" w:eastAsia="es-CR"/>
            </w:rPr>
          </w:pPr>
          <w:hyperlink w:anchor="_Toc478967232" w:history="1">
            <w:r w:rsidR="007F19D9" w:rsidRPr="00F00646">
              <w:rPr>
                <w:rStyle w:val="Hipervnculo"/>
              </w:rPr>
              <w:t>2.1.1 Soda escolar</w:t>
            </w:r>
            <w:r w:rsidR="007F19D9" w:rsidRPr="00F00646">
              <w:rPr>
                <w:webHidden/>
              </w:rPr>
              <w:tab/>
            </w:r>
            <w:r w:rsidR="007F19D9" w:rsidRPr="00F00646">
              <w:rPr>
                <w:webHidden/>
              </w:rPr>
              <w:fldChar w:fldCharType="begin"/>
            </w:r>
            <w:r w:rsidR="007F19D9" w:rsidRPr="00F00646">
              <w:rPr>
                <w:webHidden/>
              </w:rPr>
              <w:instrText xml:space="preserve"> PAGEREF _Toc478967232 \h </w:instrText>
            </w:r>
            <w:r w:rsidR="007F19D9" w:rsidRPr="00F00646">
              <w:rPr>
                <w:webHidden/>
              </w:rPr>
            </w:r>
            <w:r w:rsidR="007F19D9" w:rsidRPr="00F00646">
              <w:rPr>
                <w:webHidden/>
              </w:rPr>
              <w:fldChar w:fldCharType="separate"/>
            </w:r>
            <w:r w:rsidR="007F19D9" w:rsidRPr="00F00646">
              <w:rPr>
                <w:webHidden/>
              </w:rPr>
              <w:t>3</w:t>
            </w:r>
            <w:r w:rsidR="007F19D9" w:rsidRPr="00F00646">
              <w:rPr>
                <w:webHidden/>
              </w:rPr>
              <w:fldChar w:fldCharType="end"/>
            </w:r>
          </w:hyperlink>
        </w:p>
        <w:p w:rsidR="007F19D9" w:rsidRPr="00F00646" w:rsidRDefault="0054631B">
          <w:pPr>
            <w:pStyle w:val="TDC2"/>
            <w:rPr>
              <w:rFonts w:eastAsiaTheme="minorEastAsia"/>
              <w:b w:val="0"/>
              <w:smallCaps w:val="0"/>
              <w:szCs w:val="22"/>
              <w:lang w:val="es-CR" w:eastAsia="es-CR"/>
            </w:rPr>
          </w:pPr>
          <w:hyperlink w:anchor="_Toc478967233" w:history="1">
            <w:r w:rsidR="007F19D9" w:rsidRPr="00F00646">
              <w:rPr>
                <w:rStyle w:val="Hipervnculo"/>
              </w:rPr>
              <w:t>2.1.2 Comedor estudiantil</w:t>
            </w:r>
            <w:r w:rsidR="007F19D9" w:rsidRPr="00F00646">
              <w:rPr>
                <w:webHidden/>
              </w:rPr>
              <w:tab/>
            </w:r>
            <w:r w:rsidR="007F19D9" w:rsidRPr="00F00646">
              <w:rPr>
                <w:webHidden/>
              </w:rPr>
              <w:fldChar w:fldCharType="begin"/>
            </w:r>
            <w:r w:rsidR="007F19D9" w:rsidRPr="00F00646">
              <w:rPr>
                <w:webHidden/>
              </w:rPr>
              <w:instrText xml:space="preserve"> PAGEREF _Toc478967233 \h </w:instrText>
            </w:r>
            <w:r w:rsidR="007F19D9" w:rsidRPr="00F00646">
              <w:rPr>
                <w:webHidden/>
              </w:rPr>
            </w:r>
            <w:r w:rsidR="007F19D9" w:rsidRPr="00F00646">
              <w:rPr>
                <w:webHidden/>
              </w:rPr>
              <w:fldChar w:fldCharType="separate"/>
            </w:r>
            <w:r w:rsidR="007F19D9" w:rsidRPr="00F00646">
              <w:rPr>
                <w:webHidden/>
              </w:rPr>
              <w:t>4</w:t>
            </w:r>
            <w:r w:rsidR="007F19D9" w:rsidRPr="00F00646">
              <w:rPr>
                <w:webHidden/>
              </w:rPr>
              <w:fldChar w:fldCharType="end"/>
            </w:r>
          </w:hyperlink>
        </w:p>
        <w:p w:rsidR="007F19D9" w:rsidRPr="00F00646" w:rsidRDefault="0054631B">
          <w:pPr>
            <w:pStyle w:val="TDC2"/>
            <w:rPr>
              <w:rFonts w:eastAsiaTheme="minorEastAsia"/>
              <w:b w:val="0"/>
              <w:smallCaps w:val="0"/>
              <w:szCs w:val="22"/>
              <w:lang w:val="es-CR" w:eastAsia="es-CR"/>
            </w:rPr>
          </w:pPr>
          <w:hyperlink w:anchor="_Toc478967234" w:history="1">
            <w:r w:rsidR="007F19D9" w:rsidRPr="00F00646">
              <w:rPr>
                <w:rStyle w:val="Hipervnculo"/>
              </w:rPr>
              <w:t>2.1.3 Venta de almuerzos</w:t>
            </w:r>
            <w:r w:rsidR="007F19D9" w:rsidRPr="00F00646">
              <w:rPr>
                <w:webHidden/>
              </w:rPr>
              <w:tab/>
            </w:r>
            <w:r w:rsidR="007F19D9" w:rsidRPr="00F00646">
              <w:rPr>
                <w:webHidden/>
              </w:rPr>
              <w:fldChar w:fldCharType="begin"/>
            </w:r>
            <w:r w:rsidR="007F19D9" w:rsidRPr="00F00646">
              <w:rPr>
                <w:webHidden/>
              </w:rPr>
              <w:instrText xml:space="preserve"> PAGEREF _Toc478967234 \h </w:instrText>
            </w:r>
            <w:r w:rsidR="007F19D9" w:rsidRPr="00F00646">
              <w:rPr>
                <w:webHidden/>
              </w:rPr>
            </w:r>
            <w:r w:rsidR="007F19D9" w:rsidRPr="00F00646">
              <w:rPr>
                <w:webHidden/>
              </w:rPr>
              <w:fldChar w:fldCharType="separate"/>
            </w:r>
            <w:r w:rsidR="007F19D9" w:rsidRPr="00F00646">
              <w:rPr>
                <w:webHidden/>
              </w:rPr>
              <w:t>5</w:t>
            </w:r>
            <w:r w:rsidR="007F19D9" w:rsidRPr="00F00646">
              <w:rPr>
                <w:webHidden/>
              </w:rPr>
              <w:fldChar w:fldCharType="end"/>
            </w:r>
          </w:hyperlink>
        </w:p>
        <w:p w:rsidR="007F19D9" w:rsidRPr="00F00646" w:rsidRDefault="0054631B">
          <w:pPr>
            <w:pStyle w:val="TDC2"/>
            <w:rPr>
              <w:rFonts w:eastAsiaTheme="minorEastAsia"/>
              <w:b w:val="0"/>
              <w:smallCaps w:val="0"/>
              <w:szCs w:val="22"/>
              <w:lang w:val="es-CR" w:eastAsia="es-CR"/>
            </w:rPr>
          </w:pPr>
          <w:hyperlink w:anchor="_Toc478967235" w:history="1">
            <w:r w:rsidR="007F19D9" w:rsidRPr="00F00646">
              <w:rPr>
                <w:rStyle w:val="Hipervnculo"/>
              </w:rPr>
              <w:t>2.1.4 Contratación de cocinero</w:t>
            </w:r>
            <w:r w:rsidR="007F19D9" w:rsidRPr="00F00646">
              <w:rPr>
                <w:webHidden/>
              </w:rPr>
              <w:tab/>
            </w:r>
            <w:r w:rsidR="007F19D9" w:rsidRPr="00F00646">
              <w:rPr>
                <w:webHidden/>
              </w:rPr>
              <w:fldChar w:fldCharType="begin"/>
            </w:r>
            <w:r w:rsidR="007F19D9" w:rsidRPr="00F00646">
              <w:rPr>
                <w:webHidden/>
              </w:rPr>
              <w:instrText xml:space="preserve"> PAGEREF _Toc478967235 \h </w:instrText>
            </w:r>
            <w:r w:rsidR="007F19D9" w:rsidRPr="00F00646">
              <w:rPr>
                <w:webHidden/>
              </w:rPr>
            </w:r>
            <w:r w:rsidR="007F19D9" w:rsidRPr="00F00646">
              <w:rPr>
                <w:webHidden/>
              </w:rPr>
              <w:fldChar w:fldCharType="separate"/>
            </w:r>
            <w:r w:rsidR="007F19D9" w:rsidRPr="00F00646">
              <w:rPr>
                <w:webHidden/>
              </w:rPr>
              <w:t>6</w:t>
            </w:r>
            <w:r w:rsidR="007F19D9" w:rsidRPr="00F00646">
              <w:rPr>
                <w:webHidden/>
              </w:rPr>
              <w:fldChar w:fldCharType="end"/>
            </w:r>
          </w:hyperlink>
        </w:p>
        <w:p w:rsidR="007F19D9" w:rsidRPr="00F00646" w:rsidRDefault="0054631B">
          <w:pPr>
            <w:pStyle w:val="TDC2"/>
            <w:rPr>
              <w:rFonts w:eastAsiaTheme="minorEastAsia"/>
              <w:b w:val="0"/>
              <w:smallCaps w:val="0"/>
              <w:szCs w:val="22"/>
              <w:lang w:val="es-CR" w:eastAsia="es-CR"/>
            </w:rPr>
          </w:pPr>
          <w:hyperlink w:anchor="_Toc478967236" w:history="1">
            <w:r w:rsidR="007F19D9" w:rsidRPr="00F00646">
              <w:rPr>
                <w:rStyle w:val="Hipervnculo"/>
              </w:rPr>
              <w:t>2.2 Asuntos contables de la Junta de Educación</w:t>
            </w:r>
            <w:r w:rsidR="007F19D9" w:rsidRPr="00F00646">
              <w:rPr>
                <w:webHidden/>
              </w:rPr>
              <w:tab/>
            </w:r>
            <w:r w:rsidR="007F19D9" w:rsidRPr="00F00646">
              <w:rPr>
                <w:webHidden/>
              </w:rPr>
              <w:fldChar w:fldCharType="begin"/>
            </w:r>
            <w:r w:rsidR="007F19D9" w:rsidRPr="00F00646">
              <w:rPr>
                <w:webHidden/>
              </w:rPr>
              <w:instrText xml:space="preserve"> PAGEREF _Toc478967236 \h </w:instrText>
            </w:r>
            <w:r w:rsidR="007F19D9" w:rsidRPr="00F00646">
              <w:rPr>
                <w:webHidden/>
              </w:rPr>
            </w:r>
            <w:r w:rsidR="007F19D9" w:rsidRPr="00F00646">
              <w:rPr>
                <w:webHidden/>
              </w:rPr>
              <w:fldChar w:fldCharType="separate"/>
            </w:r>
            <w:r w:rsidR="007F19D9" w:rsidRPr="00F00646">
              <w:rPr>
                <w:webHidden/>
              </w:rPr>
              <w:t>6</w:t>
            </w:r>
            <w:r w:rsidR="007F19D9" w:rsidRPr="00F00646">
              <w:rPr>
                <w:webHidden/>
              </w:rPr>
              <w:fldChar w:fldCharType="end"/>
            </w:r>
          </w:hyperlink>
        </w:p>
        <w:p w:rsidR="007F19D9" w:rsidRPr="00F00646" w:rsidRDefault="0054631B">
          <w:pPr>
            <w:pStyle w:val="TDC2"/>
            <w:rPr>
              <w:rFonts w:eastAsiaTheme="minorEastAsia"/>
              <w:b w:val="0"/>
              <w:smallCaps w:val="0"/>
              <w:szCs w:val="22"/>
              <w:lang w:val="es-CR" w:eastAsia="es-CR"/>
            </w:rPr>
          </w:pPr>
          <w:hyperlink w:anchor="_Toc478967237" w:history="1">
            <w:r w:rsidR="007F19D9" w:rsidRPr="00F00646">
              <w:rPr>
                <w:rStyle w:val="Hipervnculo"/>
              </w:rPr>
              <w:t>2.2.1 Revisión cheques, comprobantes y archivo</w:t>
            </w:r>
            <w:r w:rsidR="007F19D9" w:rsidRPr="00F00646">
              <w:rPr>
                <w:webHidden/>
              </w:rPr>
              <w:tab/>
            </w:r>
            <w:r w:rsidR="007F19D9" w:rsidRPr="00F00646">
              <w:rPr>
                <w:webHidden/>
              </w:rPr>
              <w:fldChar w:fldCharType="begin"/>
            </w:r>
            <w:r w:rsidR="007F19D9" w:rsidRPr="00F00646">
              <w:rPr>
                <w:webHidden/>
              </w:rPr>
              <w:instrText xml:space="preserve"> PAGEREF _Toc478967237 \h </w:instrText>
            </w:r>
            <w:r w:rsidR="007F19D9" w:rsidRPr="00F00646">
              <w:rPr>
                <w:webHidden/>
              </w:rPr>
            </w:r>
            <w:r w:rsidR="007F19D9" w:rsidRPr="00F00646">
              <w:rPr>
                <w:webHidden/>
              </w:rPr>
              <w:fldChar w:fldCharType="separate"/>
            </w:r>
            <w:r w:rsidR="007F19D9" w:rsidRPr="00F00646">
              <w:rPr>
                <w:webHidden/>
              </w:rPr>
              <w:t>6</w:t>
            </w:r>
            <w:r w:rsidR="007F19D9" w:rsidRPr="00F00646">
              <w:rPr>
                <w:webHidden/>
              </w:rPr>
              <w:fldChar w:fldCharType="end"/>
            </w:r>
          </w:hyperlink>
        </w:p>
        <w:p w:rsidR="001F1252" w:rsidRDefault="001F1252">
          <w:pPr>
            <w:pStyle w:val="TDC1"/>
          </w:pPr>
        </w:p>
        <w:p w:rsidR="007F19D9" w:rsidRPr="00F00646" w:rsidRDefault="0054631B">
          <w:pPr>
            <w:pStyle w:val="TDC1"/>
            <w:rPr>
              <w:rFonts w:eastAsiaTheme="minorEastAsia"/>
              <w:b w:val="0"/>
              <w:noProof/>
              <w:lang w:eastAsia="es-CR"/>
            </w:rPr>
          </w:pPr>
          <w:hyperlink w:anchor="_Toc478967238" w:history="1">
            <w:r w:rsidR="007F19D9" w:rsidRPr="00F00646">
              <w:rPr>
                <w:rStyle w:val="Hipervnculo"/>
                <w:noProof/>
              </w:rPr>
              <w:t>3. OPINIÓN DEL AUDITOR</w:t>
            </w:r>
            <w:r w:rsidR="007F19D9" w:rsidRPr="00F00646">
              <w:rPr>
                <w:noProof/>
                <w:webHidden/>
              </w:rPr>
              <w:tab/>
            </w:r>
            <w:r w:rsidR="007F19D9" w:rsidRPr="00F00646">
              <w:rPr>
                <w:noProof/>
                <w:webHidden/>
              </w:rPr>
              <w:fldChar w:fldCharType="begin"/>
            </w:r>
            <w:r w:rsidR="007F19D9" w:rsidRPr="00F00646">
              <w:rPr>
                <w:noProof/>
                <w:webHidden/>
              </w:rPr>
              <w:instrText xml:space="preserve"> PAGEREF _Toc478967238 \h </w:instrText>
            </w:r>
            <w:r w:rsidR="007F19D9" w:rsidRPr="00F00646">
              <w:rPr>
                <w:noProof/>
                <w:webHidden/>
              </w:rPr>
            </w:r>
            <w:r w:rsidR="007F19D9" w:rsidRPr="00F00646">
              <w:rPr>
                <w:noProof/>
                <w:webHidden/>
              </w:rPr>
              <w:fldChar w:fldCharType="separate"/>
            </w:r>
            <w:r w:rsidR="007F19D9" w:rsidRPr="00F00646">
              <w:rPr>
                <w:noProof/>
                <w:webHidden/>
              </w:rPr>
              <w:t>7</w:t>
            </w:r>
            <w:r w:rsidR="007F19D9" w:rsidRPr="00F00646">
              <w:rPr>
                <w:noProof/>
                <w:webHidden/>
              </w:rPr>
              <w:fldChar w:fldCharType="end"/>
            </w:r>
          </w:hyperlink>
        </w:p>
        <w:p w:rsidR="001F1252" w:rsidRDefault="001F1252">
          <w:pPr>
            <w:pStyle w:val="TDC1"/>
          </w:pPr>
        </w:p>
        <w:p w:rsidR="001F1252" w:rsidRPr="001F1252" w:rsidRDefault="001F1252" w:rsidP="001F1252">
          <w:pPr>
            <w:rPr>
              <w:rFonts w:ascii="Times New Roman" w:hAnsi="Times New Roman"/>
              <w:b/>
            </w:rPr>
          </w:pPr>
          <w:r w:rsidRPr="001F1252">
            <w:rPr>
              <w:rFonts w:ascii="Times New Roman" w:hAnsi="Times New Roman"/>
              <w:b/>
            </w:rPr>
            <w:t xml:space="preserve">4. </w:t>
          </w:r>
          <w:r>
            <w:rPr>
              <w:rFonts w:ascii="Times New Roman" w:hAnsi="Times New Roman"/>
              <w:b/>
            </w:rPr>
            <w:t>RECOMENDACIONES………………………………………………………………………... 7</w:t>
          </w:r>
          <w:bookmarkStart w:id="0" w:name="_GoBack"/>
          <w:bookmarkEnd w:id="0"/>
        </w:p>
        <w:p w:rsidR="007F19D9" w:rsidRPr="00F00646" w:rsidRDefault="0054631B">
          <w:pPr>
            <w:pStyle w:val="TDC1"/>
            <w:rPr>
              <w:rFonts w:eastAsiaTheme="minorEastAsia"/>
              <w:b w:val="0"/>
              <w:noProof/>
              <w:lang w:eastAsia="es-CR"/>
            </w:rPr>
          </w:pPr>
          <w:hyperlink w:anchor="_Toc478967239" w:history="1">
            <w:r w:rsidR="007F19D9" w:rsidRPr="00F00646">
              <w:rPr>
                <w:rStyle w:val="Hipervnculo"/>
                <w:noProof/>
              </w:rPr>
              <w:t>5. PUNTOS ESPECÍFICOS</w:t>
            </w:r>
            <w:r w:rsidR="007F19D9" w:rsidRPr="00F00646">
              <w:rPr>
                <w:noProof/>
                <w:webHidden/>
              </w:rPr>
              <w:tab/>
            </w:r>
            <w:r w:rsidR="007F19D9" w:rsidRPr="00F00646">
              <w:rPr>
                <w:noProof/>
                <w:webHidden/>
              </w:rPr>
              <w:fldChar w:fldCharType="begin"/>
            </w:r>
            <w:r w:rsidR="007F19D9" w:rsidRPr="00F00646">
              <w:rPr>
                <w:noProof/>
                <w:webHidden/>
              </w:rPr>
              <w:instrText xml:space="preserve"> PAGEREF _Toc478967239 \h </w:instrText>
            </w:r>
            <w:r w:rsidR="007F19D9" w:rsidRPr="00F00646">
              <w:rPr>
                <w:noProof/>
                <w:webHidden/>
              </w:rPr>
            </w:r>
            <w:r w:rsidR="007F19D9" w:rsidRPr="00F00646">
              <w:rPr>
                <w:noProof/>
                <w:webHidden/>
              </w:rPr>
              <w:fldChar w:fldCharType="separate"/>
            </w:r>
            <w:r w:rsidR="007F19D9" w:rsidRPr="00F00646">
              <w:rPr>
                <w:noProof/>
                <w:webHidden/>
              </w:rPr>
              <w:t>9</w:t>
            </w:r>
            <w:r w:rsidR="007F19D9" w:rsidRPr="00F00646">
              <w:rPr>
                <w:noProof/>
                <w:webHidden/>
              </w:rPr>
              <w:fldChar w:fldCharType="end"/>
            </w:r>
          </w:hyperlink>
        </w:p>
        <w:p w:rsidR="007F19D9" w:rsidRPr="00F00646" w:rsidRDefault="0054631B">
          <w:pPr>
            <w:pStyle w:val="TDC2"/>
            <w:rPr>
              <w:rFonts w:eastAsiaTheme="minorEastAsia"/>
              <w:b w:val="0"/>
              <w:smallCaps w:val="0"/>
              <w:szCs w:val="22"/>
              <w:lang w:val="es-CR" w:eastAsia="es-CR"/>
            </w:rPr>
          </w:pPr>
          <w:hyperlink w:anchor="_Toc478967240" w:history="1">
            <w:r w:rsidR="007F19D9" w:rsidRPr="00F00646">
              <w:rPr>
                <w:rStyle w:val="Hipervnculo"/>
              </w:rPr>
              <w:t>5.1 Origen</w:t>
            </w:r>
            <w:r w:rsidR="007F19D9" w:rsidRPr="00F00646">
              <w:rPr>
                <w:webHidden/>
              </w:rPr>
              <w:tab/>
            </w:r>
            <w:r w:rsidR="007F19D9" w:rsidRPr="00F00646">
              <w:rPr>
                <w:webHidden/>
              </w:rPr>
              <w:fldChar w:fldCharType="begin"/>
            </w:r>
            <w:r w:rsidR="007F19D9" w:rsidRPr="00F00646">
              <w:rPr>
                <w:webHidden/>
              </w:rPr>
              <w:instrText xml:space="preserve"> PAGEREF _Toc478967240 \h </w:instrText>
            </w:r>
            <w:r w:rsidR="007F19D9" w:rsidRPr="00F00646">
              <w:rPr>
                <w:webHidden/>
              </w:rPr>
            </w:r>
            <w:r w:rsidR="007F19D9" w:rsidRPr="00F00646">
              <w:rPr>
                <w:webHidden/>
              </w:rPr>
              <w:fldChar w:fldCharType="separate"/>
            </w:r>
            <w:r w:rsidR="007F19D9" w:rsidRPr="00F00646">
              <w:rPr>
                <w:webHidden/>
              </w:rPr>
              <w:t>9</w:t>
            </w:r>
            <w:r w:rsidR="007F19D9" w:rsidRPr="00F00646">
              <w:rPr>
                <w:webHidden/>
              </w:rPr>
              <w:fldChar w:fldCharType="end"/>
            </w:r>
          </w:hyperlink>
        </w:p>
        <w:p w:rsidR="007F19D9" w:rsidRPr="00F00646" w:rsidRDefault="0054631B">
          <w:pPr>
            <w:pStyle w:val="TDC2"/>
            <w:rPr>
              <w:rFonts w:eastAsiaTheme="minorEastAsia"/>
              <w:b w:val="0"/>
              <w:smallCaps w:val="0"/>
              <w:szCs w:val="22"/>
              <w:lang w:val="es-CR" w:eastAsia="es-CR"/>
            </w:rPr>
          </w:pPr>
          <w:hyperlink w:anchor="_Toc478967241" w:history="1">
            <w:r w:rsidR="007F19D9" w:rsidRPr="00F00646">
              <w:rPr>
                <w:rStyle w:val="Hipervnculo"/>
              </w:rPr>
              <w:t>5.2 Normativa Aplicable</w:t>
            </w:r>
            <w:r w:rsidR="007F19D9" w:rsidRPr="00F00646">
              <w:rPr>
                <w:webHidden/>
              </w:rPr>
              <w:tab/>
            </w:r>
            <w:r w:rsidR="007F19D9" w:rsidRPr="00F00646">
              <w:rPr>
                <w:webHidden/>
              </w:rPr>
              <w:fldChar w:fldCharType="begin"/>
            </w:r>
            <w:r w:rsidR="007F19D9" w:rsidRPr="00F00646">
              <w:rPr>
                <w:webHidden/>
              </w:rPr>
              <w:instrText xml:space="preserve"> PAGEREF _Toc478967241 \h </w:instrText>
            </w:r>
            <w:r w:rsidR="007F19D9" w:rsidRPr="00F00646">
              <w:rPr>
                <w:webHidden/>
              </w:rPr>
            </w:r>
            <w:r w:rsidR="007F19D9" w:rsidRPr="00F00646">
              <w:rPr>
                <w:webHidden/>
              </w:rPr>
              <w:fldChar w:fldCharType="separate"/>
            </w:r>
            <w:r w:rsidR="007F19D9" w:rsidRPr="00F00646">
              <w:rPr>
                <w:webHidden/>
              </w:rPr>
              <w:t>9</w:t>
            </w:r>
            <w:r w:rsidR="007F19D9" w:rsidRPr="00F00646">
              <w:rPr>
                <w:webHidden/>
              </w:rPr>
              <w:fldChar w:fldCharType="end"/>
            </w:r>
          </w:hyperlink>
        </w:p>
        <w:p w:rsidR="007F19D9" w:rsidRPr="00F00646" w:rsidRDefault="0054631B">
          <w:pPr>
            <w:pStyle w:val="TDC2"/>
            <w:rPr>
              <w:rFonts w:eastAsiaTheme="minorEastAsia"/>
              <w:b w:val="0"/>
              <w:smallCaps w:val="0"/>
              <w:szCs w:val="22"/>
              <w:lang w:val="es-CR" w:eastAsia="es-CR"/>
            </w:rPr>
          </w:pPr>
          <w:hyperlink w:anchor="_Toc478967242" w:history="1">
            <w:r w:rsidR="007F19D9" w:rsidRPr="00F00646">
              <w:rPr>
                <w:rStyle w:val="Hipervnculo"/>
              </w:rPr>
              <w:t>5.3 Discusión de resultados</w:t>
            </w:r>
            <w:r w:rsidR="007F19D9" w:rsidRPr="00F00646">
              <w:rPr>
                <w:webHidden/>
              </w:rPr>
              <w:tab/>
            </w:r>
            <w:r w:rsidR="007F19D9" w:rsidRPr="00F00646">
              <w:rPr>
                <w:webHidden/>
              </w:rPr>
              <w:fldChar w:fldCharType="begin"/>
            </w:r>
            <w:r w:rsidR="007F19D9" w:rsidRPr="00F00646">
              <w:rPr>
                <w:webHidden/>
              </w:rPr>
              <w:instrText xml:space="preserve"> PAGEREF _Toc478967242 \h </w:instrText>
            </w:r>
            <w:r w:rsidR="007F19D9" w:rsidRPr="00F00646">
              <w:rPr>
                <w:webHidden/>
              </w:rPr>
            </w:r>
            <w:r w:rsidR="007F19D9" w:rsidRPr="00F00646">
              <w:rPr>
                <w:webHidden/>
              </w:rPr>
              <w:fldChar w:fldCharType="separate"/>
            </w:r>
            <w:r w:rsidR="007F19D9" w:rsidRPr="00F00646">
              <w:rPr>
                <w:webHidden/>
              </w:rPr>
              <w:t>10</w:t>
            </w:r>
            <w:r w:rsidR="007F19D9" w:rsidRPr="00F00646">
              <w:rPr>
                <w:webHidden/>
              </w:rPr>
              <w:fldChar w:fldCharType="end"/>
            </w:r>
          </w:hyperlink>
        </w:p>
        <w:p w:rsidR="007F19D9" w:rsidRPr="00F00646" w:rsidRDefault="0054631B">
          <w:pPr>
            <w:pStyle w:val="TDC2"/>
            <w:rPr>
              <w:rFonts w:eastAsiaTheme="minorEastAsia"/>
              <w:b w:val="0"/>
              <w:smallCaps w:val="0"/>
              <w:szCs w:val="22"/>
              <w:lang w:val="es-CR" w:eastAsia="es-CR"/>
            </w:rPr>
          </w:pPr>
          <w:hyperlink w:anchor="_Toc478967243" w:history="1">
            <w:r w:rsidR="007F19D9" w:rsidRPr="00F00646">
              <w:rPr>
                <w:rStyle w:val="Hipervnculo"/>
              </w:rPr>
              <w:t>5.4 Trámite del informe</w:t>
            </w:r>
            <w:r w:rsidR="007F19D9" w:rsidRPr="00F00646">
              <w:rPr>
                <w:webHidden/>
              </w:rPr>
              <w:tab/>
            </w:r>
            <w:r w:rsidR="007F19D9" w:rsidRPr="00F00646">
              <w:rPr>
                <w:webHidden/>
              </w:rPr>
              <w:fldChar w:fldCharType="begin"/>
            </w:r>
            <w:r w:rsidR="007F19D9" w:rsidRPr="00F00646">
              <w:rPr>
                <w:webHidden/>
              </w:rPr>
              <w:instrText xml:space="preserve"> PAGEREF _Toc478967243 \h </w:instrText>
            </w:r>
            <w:r w:rsidR="007F19D9" w:rsidRPr="00F00646">
              <w:rPr>
                <w:webHidden/>
              </w:rPr>
            </w:r>
            <w:r w:rsidR="007F19D9" w:rsidRPr="00F00646">
              <w:rPr>
                <w:webHidden/>
              </w:rPr>
              <w:fldChar w:fldCharType="separate"/>
            </w:r>
            <w:r w:rsidR="007F19D9" w:rsidRPr="00F00646">
              <w:rPr>
                <w:webHidden/>
              </w:rPr>
              <w:t>10</w:t>
            </w:r>
            <w:r w:rsidR="007F19D9" w:rsidRPr="00F00646">
              <w:rPr>
                <w:webHidden/>
              </w:rPr>
              <w:fldChar w:fldCharType="end"/>
            </w:r>
          </w:hyperlink>
        </w:p>
        <w:p w:rsidR="001F1252" w:rsidRDefault="001F1252">
          <w:pPr>
            <w:pStyle w:val="TDC1"/>
          </w:pPr>
        </w:p>
        <w:p w:rsidR="007F19D9" w:rsidRPr="00F00646" w:rsidRDefault="0054631B">
          <w:pPr>
            <w:pStyle w:val="TDC1"/>
            <w:rPr>
              <w:rFonts w:eastAsiaTheme="minorEastAsia"/>
              <w:b w:val="0"/>
              <w:noProof/>
              <w:lang w:eastAsia="es-CR"/>
            </w:rPr>
          </w:pPr>
          <w:hyperlink w:anchor="_Toc478967244" w:history="1">
            <w:r w:rsidR="007F19D9" w:rsidRPr="00F00646">
              <w:rPr>
                <w:rStyle w:val="Hipervnculo"/>
                <w:noProof/>
              </w:rPr>
              <w:t>6. NOMBRES Y FIRMAS</w:t>
            </w:r>
            <w:r w:rsidR="007F19D9" w:rsidRPr="00F00646">
              <w:rPr>
                <w:noProof/>
                <w:webHidden/>
              </w:rPr>
              <w:tab/>
            </w:r>
            <w:r w:rsidR="007F19D9" w:rsidRPr="00F00646">
              <w:rPr>
                <w:noProof/>
                <w:webHidden/>
              </w:rPr>
              <w:fldChar w:fldCharType="begin"/>
            </w:r>
            <w:r w:rsidR="007F19D9" w:rsidRPr="00F00646">
              <w:rPr>
                <w:noProof/>
                <w:webHidden/>
              </w:rPr>
              <w:instrText xml:space="preserve"> PAGEREF _Toc478967244 \h </w:instrText>
            </w:r>
            <w:r w:rsidR="007F19D9" w:rsidRPr="00F00646">
              <w:rPr>
                <w:noProof/>
                <w:webHidden/>
              </w:rPr>
            </w:r>
            <w:r w:rsidR="007F19D9" w:rsidRPr="00F00646">
              <w:rPr>
                <w:noProof/>
                <w:webHidden/>
              </w:rPr>
              <w:fldChar w:fldCharType="separate"/>
            </w:r>
            <w:r w:rsidR="007F19D9" w:rsidRPr="00F00646">
              <w:rPr>
                <w:noProof/>
                <w:webHidden/>
              </w:rPr>
              <w:t>10</w:t>
            </w:r>
            <w:r w:rsidR="007F19D9" w:rsidRPr="00F00646">
              <w:rPr>
                <w:noProof/>
                <w:webHidden/>
              </w:rPr>
              <w:fldChar w:fldCharType="end"/>
            </w:r>
          </w:hyperlink>
        </w:p>
        <w:p w:rsidR="002F5749" w:rsidRPr="00F00646" w:rsidRDefault="00191557">
          <w:pPr>
            <w:rPr>
              <w:rFonts w:ascii="Times New Roman" w:hAnsi="Times New Roman"/>
              <w:b/>
            </w:rPr>
          </w:pPr>
          <w:r w:rsidRPr="00F00646">
            <w:rPr>
              <w:rFonts w:ascii="Times New Roman" w:hAnsi="Times New Roman"/>
              <w:bCs/>
              <w:lang w:val="es-ES"/>
            </w:rPr>
            <w:fldChar w:fldCharType="end"/>
          </w:r>
        </w:p>
      </w:sdtContent>
    </w:sdt>
    <w:p w:rsidR="00D911A5" w:rsidRPr="00F00646" w:rsidRDefault="00D911A5" w:rsidP="002E58F9">
      <w:pPr>
        <w:spacing w:after="0" w:line="240" w:lineRule="auto"/>
        <w:jc w:val="both"/>
        <w:rPr>
          <w:rFonts w:ascii="Times New Roman" w:hAnsi="Times New Roman"/>
          <w:b/>
        </w:rPr>
      </w:pPr>
    </w:p>
    <w:p w:rsidR="00D911A5" w:rsidRPr="00F00646" w:rsidRDefault="00D911A5" w:rsidP="002E58F9">
      <w:pPr>
        <w:spacing w:after="0" w:line="240" w:lineRule="auto"/>
        <w:jc w:val="both"/>
        <w:rPr>
          <w:rFonts w:ascii="Times New Roman" w:hAnsi="Times New Roman"/>
          <w:b/>
        </w:rPr>
      </w:pPr>
    </w:p>
    <w:p w:rsidR="00D911A5" w:rsidRPr="00F00646" w:rsidRDefault="00D911A5" w:rsidP="002E58F9">
      <w:pPr>
        <w:spacing w:after="0" w:line="240" w:lineRule="auto"/>
        <w:jc w:val="both"/>
        <w:rPr>
          <w:rFonts w:ascii="Times New Roman" w:hAnsi="Times New Roman"/>
          <w:b/>
        </w:rPr>
      </w:pPr>
    </w:p>
    <w:p w:rsidR="00D911A5" w:rsidRPr="00F00646" w:rsidRDefault="00D911A5" w:rsidP="002E58F9">
      <w:pPr>
        <w:spacing w:after="0" w:line="240" w:lineRule="auto"/>
        <w:jc w:val="both"/>
        <w:rPr>
          <w:rFonts w:ascii="Times New Roman" w:hAnsi="Times New Roman"/>
          <w:b/>
        </w:rPr>
      </w:pPr>
    </w:p>
    <w:p w:rsidR="00DF2B26" w:rsidRPr="00F00646" w:rsidRDefault="00DF2B26" w:rsidP="002E58F9">
      <w:pPr>
        <w:spacing w:after="0" w:line="240" w:lineRule="auto"/>
        <w:jc w:val="both"/>
        <w:rPr>
          <w:rFonts w:ascii="Times New Roman" w:hAnsi="Times New Roman"/>
          <w:b/>
        </w:rPr>
      </w:pPr>
    </w:p>
    <w:p w:rsidR="00DF2B26" w:rsidRPr="00F00646" w:rsidRDefault="00DF2B26" w:rsidP="002E58F9">
      <w:pPr>
        <w:spacing w:after="0" w:line="240" w:lineRule="auto"/>
        <w:jc w:val="both"/>
        <w:rPr>
          <w:rFonts w:ascii="Times New Roman" w:hAnsi="Times New Roman"/>
          <w:b/>
        </w:rPr>
      </w:pPr>
    </w:p>
    <w:p w:rsidR="00DF2B26" w:rsidRPr="00F00646" w:rsidRDefault="00DF2B26" w:rsidP="002E58F9">
      <w:pPr>
        <w:spacing w:after="0" w:line="240" w:lineRule="auto"/>
        <w:jc w:val="both"/>
        <w:rPr>
          <w:rFonts w:ascii="Times New Roman" w:hAnsi="Times New Roman"/>
          <w:b/>
        </w:rPr>
      </w:pPr>
    </w:p>
    <w:p w:rsidR="00DF2B26" w:rsidRPr="00F00646" w:rsidRDefault="00DF2B26" w:rsidP="002E58F9">
      <w:pPr>
        <w:spacing w:after="0" w:line="240" w:lineRule="auto"/>
        <w:jc w:val="both"/>
        <w:rPr>
          <w:rFonts w:ascii="Times New Roman" w:hAnsi="Times New Roman"/>
          <w:b/>
        </w:rPr>
      </w:pPr>
    </w:p>
    <w:p w:rsidR="00DF2B26" w:rsidRPr="00F00646" w:rsidRDefault="00DF2B26" w:rsidP="002E58F9">
      <w:pPr>
        <w:spacing w:after="0" w:line="240" w:lineRule="auto"/>
        <w:jc w:val="both"/>
        <w:rPr>
          <w:rFonts w:ascii="Times New Roman" w:hAnsi="Times New Roman"/>
          <w:b/>
        </w:rPr>
      </w:pPr>
    </w:p>
    <w:p w:rsidR="00DF2B26" w:rsidRPr="00F00646" w:rsidRDefault="00DF2B26" w:rsidP="002E58F9">
      <w:pPr>
        <w:spacing w:after="0" w:line="240" w:lineRule="auto"/>
        <w:jc w:val="both"/>
        <w:rPr>
          <w:rFonts w:ascii="Times New Roman" w:hAnsi="Times New Roman"/>
          <w:b/>
        </w:rPr>
      </w:pPr>
    </w:p>
    <w:p w:rsidR="00DF2B26" w:rsidRPr="00F00646" w:rsidRDefault="00DF2B26" w:rsidP="002E58F9">
      <w:pPr>
        <w:spacing w:after="0" w:line="240" w:lineRule="auto"/>
        <w:jc w:val="both"/>
        <w:rPr>
          <w:rFonts w:ascii="Times New Roman" w:hAnsi="Times New Roman"/>
          <w:b/>
        </w:rPr>
      </w:pPr>
    </w:p>
    <w:p w:rsidR="00DF2B26" w:rsidRPr="00F00646" w:rsidRDefault="00DF2B26" w:rsidP="002E58F9">
      <w:pPr>
        <w:spacing w:after="0" w:line="240" w:lineRule="auto"/>
        <w:jc w:val="both"/>
        <w:rPr>
          <w:rFonts w:ascii="Times New Roman" w:hAnsi="Times New Roman"/>
          <w:b/>
        </w:rPr>
      </w:pPr>
    </w:p>
    <w:p w:rsidR="00DF2B26" w:rsidRPr="00F00646" w:rsidRDefault="00DF2B26" w:rsidP="002E58F9">
      <w:pPr>
        <w:spacing w:after="0" w:line="240" w:lineRule="auto"/>
        <w:jc w:val="both"/>
        <w:rPr>
          <w:rFonts w:ascii="Times New Roman" w:hAnsi="Times New Roman"/>
          <w:b/>
        </w:rPr>
      </w:pPr>
    </w:p>
    <w:p w:rsidR="00DF2B26" w:rsidRPr="00F00646" w:rsidRDefault="00DF2B26" w:rsidP="002E58F9">
      <w:pPr>
        <w:spacing w:after="0" w:line="240" w:lineRule="auto"/>
        <w:jc w:val="both"/>
        <w:rPr>
          <w:rFonts w:ascii="Times New Roman" w:hAnsi="Times New Roman"/>
          <w:b/>
        </w:rPr>
      </w:pPr>
    </w:p>
    <w:p w:rsidR="007F19D9" w:rsidRPr="00F00646" w:rsidRDefault="007F19D9" w:rsidP="002E58F9">
      <w:pPr>
        <w:spacing w:after="0" w:line="240" w:lineRule="auto"/>
        <w:jc w:val="both"/>
        <w:rPr>
          <w:rFonts w:ascii="Times New Roman" w:hAnsi="Times New Roman"/>
          <w:b/>
        </w:rPr>
      </w:pPr>
    </w:p>
    <w:p w:rsidR="00DF2B26" w:rsidRPr="00F00646" w:rsidRDefault="00DF2B26" w:rsidP="002E58F9">
      <w:pPr>
        <w:spacing w:after="0" w:line="240" w:lineRule="auto"/>
        <w:jc w:val="both"/>
        <w:rPr>
          <w:rFonts w:ascii="Times New Roman" w:hAnsi="Times New Roman"/>
          <w:b/>
        </w:rPr>
      </w:pPr>
    </w:p>
    <w:p w:rsidR="00D911A5" w:rsidRPr="00F00646" w:rsidRDefault="00D911A5" w:rsidP="002E58F9">
      <w:pPr>
        <w:spacing w:after="0" w:line="240" w:lineRule="auto"/>
        <w:jc w:val="both"/>
        <w:rPr>
          <w:rFonts w:ascii="Times New Roman" w:hAnsi="Times New Roman"/>
          <w:b/>
        </w:rPr>
      </w:pPr>
    </w:p>
    <w:p w:rsidR="00B2266D" w:rsidRPr="00F00646" w:rsidRDefault="00B2266D" w:rsidP="009E567F">
      <w:pPr>
        <w:pStyle w:val="Ttulo1"/>
        <w:rPr>
          <w:szCs w:val="22"/>
        </w:rPr>
      </w:pPr>
      <w:bookmarkStart w:id="1" w:name="_Toc478967225"/>
      <w:r w:rsidRPr="00F00646">
        <w:rPr>
          <w:szCs w:val="22"/>
        </w:rPr>
        <w:t>RESUMEN EJECUTIVO</w:t>
      </w:r>
      <w:bookmarkEnd w:id="1"/>
    </w:p>
    <w:p w:rsidR="00B2266D" w:rsidRPr="00F00646" w:rsidRDefault="00B2266D" w:rsidP="00303A7A">
      <w:pPr>
        <w:spacing w:after="0" w:line="240" w:lineRule="auto"/>
        <w:ind w:left="567"/>
        <w:jc w:val="both"/>
        <w:rPr>
          <w:rFonts w:ascii="Times New Roman" w:hAnsi="Times New Roman"/>
          <w:noProof/>
        </w:rPr>
      </w:pPr>
    </w:p>
    <w:p w:rsidR="00636229" w:rsidRPr="00F00646" w:rsidRDefault="005B02B9" w:rsidP="00303A7A">
      <w:pPr>
        <w:spacing w:after="0" w:line="240" w:lineRule="auto"/>
        <w:jc w:val="both"/>
        <w:rPr>
          <w:rFonts w:ascii="Times New Roman" w:eastAsia="SimSun" w:hAnsi="Times New Roman"/>
          <w:lang w:val="es-ES"/>
        </w:rPr>
      </w:pPr>
      <w:r w:rsidRPr="00F00646">
        <w:rPr>
          <w:rFonts w:ascii="Times New Roman" w:eastAsia="SimSun" w:hAnsi="Times New Roman"/>
          <w:lang w:val="es-ES"/>
        </w:rPr>
        <w:t xml:space="preserve">La Dirección de Auditoría Interna, en cumplimiento del Plan de Trabajo para el año 2016, efectuó el estudio </w:t>
      </w:r>
      <w:r w:rsidR="00344E7A" w:rsidRPr="00F00646">
        <w:rPr>
          <w:rFonts w:ascii="Times New Roman" w:eastAsia="SimSun" w:hAnsi="Times New Roman"/>
          <w:lang w:val="es-ES"/>
        </w:rPr>
        <w:t>25</w:t>
      </w:r>
      <w:r w:rsidRPr="00F00646">
        <w:rPr>
          <w:rFonts w:ascii="Times New Roman" w:eastAsia="SimSun" w:hAnsi="Times New Roman"/>
          <w:lang w:val="es-ES"/>
        </w:rPr>
        <w:t>-1</w:t>
      </w:r>
      <w:r w:rsidR="00344E7A" w:rsidRPr="00F00646">
        <w:rPr>
          <w:rFonts w:ascii="Times New Roman" w:eastAsia="SimSun" w:hAnsi="Times New Roman"/>
          <w:lang w:val="es-ES"/>
        </w:rPr>
        <w:t>6</w:t>
      </w:r>
      <w:r w:rsidR="00FC705E" w:rsidRPr="00F00646">
        <w:rPr>
          <w:rFonts w:ascii="Times New Roman" w:eastAsia="SimSun" w:hAnsi="Times New Roman"/>
          <w:lang w:val="es-ES"/>
        </w:rPr>
        <w:t>,</w:t>
      </w:r>
      <w:r w:rsidR="0044654C" w:rsidRPr="00F00646">
        <w:rPr>
          <w:rFonts w:ascii="Times New Roman" w:eastAsia="SimSun" w:hAnsi="Times New Roman"/>
          <w:lang w:val="es-ES"/>
        </w:rPr>
        <w:t xml:space="preserve"> </w:t>
      </w:r>
      <w:r w:rsidRPr="00F00646">
        <w:rPr>
          <w:rFonts w:ascii="Times New Roman" w:eastAsia="SimSun" w:hAnsi="Times New Roman"/>
          <w:lang w:val="es-ES"/>
        </w:rPr>
        <w:t>relativo a</w:t>
      </w:r>
      <w:r w:rsidR="0018637B" w:rsidRPr="00F00646">
        <w:rPr>
          <w:rFonts w:ascii="Times New Roman" w:eastAsia="SimSun" w:hAnsi="Times New Roman"/>
          <w:lang w:val="es-ES"/>
        </w:rPr>
        <w:t xml:space="preserve"> </w:t>
      </w:r>
      <w:r w:rsidRPr="00F00646">
        <w:rPr>
          <w:rFonts w:ascii="Times New Roman" w:eastAsia="SimSun" w:hAnsi="Times New Roman"/>
          <w:lang w:val="es-ES"/>
        </w:rPr>
        <w:t>l</w:t>
      </w:r>
      <w:r w:rsidR="0018637B" w:rsidRPr="00F00646">
        <w:rPr>
          <w:rFonts w:ascii="Times New Roman" w:eastAsia="SimSun" w:hAnsi="Times New Roman"/>
          <w:lang w:val="es-ES"/>
        </w:rPr>
        <w:t>a Escuela Juan Lara Alfaro</w:t>
      </w:r>
      <w:r w:rsidR="00726D61" w:rsidRPr="00F00646">
        <w:rPr>
          <w:rFonts w:ascii="Times New Roman" w:eastAsia="SimSun" w:hAnsi="Times New Roman"/>
          <w:lang w:val="es-ES"/>
        </w:rPr>
        <w:t xml:space="preserve"> </w:t>
      </w:r>
      <w:r w:rsidR="0015615A" w:rsidRPr="00F00646">
        <w:rPr>
          <w:rFonts w:ascii="Times New Roman" w:eastAsia="SimSun" w:hAnsi="Times New Roman"/>
          <w:lang w:val="es-ES"/>
        </w:rPr>
        <w:t xml:space="preserve">que </w:t>
      </w:r>
      <w:r w:rsidR="00726D61" w:rsidRPr="00F00646">
        <w:rPr>
          <w:rFonts w:ascii="Times New Roman" w:eastAsia="SimSun" w:hAnsi="Times New Roman"/>
          <w:lang w:val="es-ES"/>
        </w:rPr>
        <w:t xml:space="preserve">se </w:t>
      </w:r>
      <w:r w:rsidR="00C60139" w:rsidRPr="00F00646">
        <w:rPr>
          <w:rFonts w:ascii="Times New Roman" w:eastAsia="SimSun" w:hAnsi="Times New Roman"/>
          <w:lang w:val="es-ES"/>
        </w:rPr>
        <w:t>encuentra ubicada</w:t>
      </w:r>
      <w:r w:rsidR="00675360" w:rsidRPr="00F00646">
        <w:rPr>
          <w:rFonts w:ascii="Times New Roman" w:eastAsia="SimSun" w:hAnsi="Times New Roman"/>
          <w:lang w:val="es-ES"/>
        </w:rPr>
        <w:t xml:space="preserve"> en</w:t>
      </w:r>
      <w:r w:rsidR="0018637B" w:rsidRPr="00F00646">
        <w:rPr>
          <w:rFonts w:ascii="Times New Roman" w:eastAsia="SimSun" w:hAnsi="Times New Roman"/>
          <w:lang w:val="es-ES"/>
        </w:rPr>
        <w:t xml:space="preserve"> la Cuesta de Corredores, </w:t>
      </w:r>
      <w:r w:rsidR="0015615A" w:rsidRPr="00F00646">
        <w:rPr>
          <w:rFonts w:ascii="Times New Roman" w:eastAsia="SimSun" w:hAnsi="Times New Roman"/>
          <w:lang w:val="es-ES"/>
        </w:rPr>
        <w:t>z</w:t>
      </w:r>
      <w:r w:rsidR="0018637B" w:rsidRPr="00F00646">
        <w:rPr>
          <w:rFonts w:ascii="Times New Roman" w:eastAsia="SimSun" w:hAnsi="Times New Roman"/>
          <w:lang w:val="es-ES"/>
        </w:rPr>
        <w:t xml:space="preserve">ona </w:t>
      </w:r>
      <w:r w:rsidR="0015615A" w:rsidRPr="00F00646">
        <w:rPr>
          <w:rFonts w:ascii="Times New Roman" w:eastAsia="SimSun" w:hAnsi="Times New Roman"/>
          <w:lang w:val="es-ES"/>
        </w:rPr>
        <w:t>s</w:t>
      </w:r>
      <w:r w:rsidR="0018637B" w:rsidRPr="00F00646">
        <w:rPr>
          <w:rFonts w:ascii="Times New Roman" w:eastAsia="SimSun" w:hAnsi="Times New Roman"/>
          <w:lang w:val="es-ES"/>
        </w:rPr>
        <w:t>ur del país</w:t>
      </w:r>
      <w:r w:rsidR="00675360" w:rsidRPr="00F00646">
        <w:rPr>
          <w:rFonts w:ascii="Times New Roman" w:eastAsia="SimSun" w:hAnsi="Times New Roman"/>
          <w:lang w:val="es-ES"/>
        </w:rPr>
        <w:t xml:space="preserve">, cuenta con una </w:t>
      </w:r>
      <w:r w:rsidR="00932410" w:rsidRPr="00F00646">
        <w:rPr>
          <w:rFonts w:ascii="Times New Roman" w:eastAsia="SimSun" w:hAnsi="Times New Roman"/>
          <w:lang w:val="es-ES"/>
        </w:rPr>
        <w:t>J</w:t>
      </w:r>
      <w:r w:rsidR="00675360" w:rsidRPr="00F00646">
        <w:rPr>
          <w:rFonts w:ascii="Times New Roman" w:eastAsia="SimSun" w:hAnsi="Times New Roman"/>
          <w:lang w:val="es-ES"/>
        </w:rPr>
        <w:t>unta</w:t>
      </w:r>
      <w:r w:rsidR="0018637B" w:rsidRPr="00F00646">
        <w:rPr>
          <w:rFonts w:ascii="Times New Roman" w:eastAsia="SimSun" w:hAnsi="Times New Roman"/>
          <w:lang w:val="es-ES"/>
        </w:rPr>
        <w:t xml:space="preserve"> de </w:t>
      </w:r>
      <w:r w:rsidR="00932410" w:rsidRPr="00F00646">
        <w:rPr>
          <w:rFonts w:ascii="Times New Roman" w:eastAsia="SimSun" w:hAnsi="Times New Roman"/>
          <w:lang w:val="es-ES"/>
        </w:rPr>
        <w:t>E</w:t>
      </w:r>
      <w:r w:rsidR="0018637B" w:rsidRPr="00F00646">
        <w:rPr>
          <w:rFonts w:ascii="Times New Roman" w:eastAsia="SimSun" w:hAnsi="Times New Roman"/>
          <w:lang w:val="es-ES"/>
        </w:rPr>
        <w:t>ducación</w:t>
      </w:r>
      <w:r w:rsidR="00675360" w:rsidRPr="00F00646">
        <w:rPr>
          <w:rFonts w:ascii="Times New Roman" w:eastAsia="SimSun" w:hAnsi="Times New Roman"/>
          <w:lang w:val="es-ES"/>
        </w:rPr>
        <w:t xml:space="preserve"> </w:t>
      </w:r>
      <w:r w:rsidR="0018637B" w:rsidRPr="00F00646">
        <w:rPr>
          <w:rFonts w:ascii="Times New Roman" w:eastAsia="SimSun" w:hAnsi="Times New Roman"/>
          <w:lang w:val="es-ES"/>
        </w:rPr>
        <w:t xml:space="preserve">que </w:t>
      </w:r>
      <w:r w:rsidR="00675360" w:rsidRPr="00F00646">
        <w:rPr>
          <w:rFonts w:ascii="Times New Roman" w:eastAsia="SimSun" w:hAnsi="Times New Roman"/>
          <w:lang w:val="es-ES"/>
        </w:rPr>
        <w:t>gestiona el uso de los fondos públicos tran</w:t>
      </w:r>
      <w:r w:rsidRPr="00F00646">
        <w:rPr>
          <w:rFonts w:ascii="Times New Roman" w:eastAsia="SimSun" w:hAnsi="Times New Roman"/>
          <w:lang w:val="es-ES"/>
        </w:rPr>
        <w:t>sferidos para su administración.</w:t>
      </w:r>
    </w:p>
    <w:p w:rsidR="00636229" w:rsidRPr="00F00646" w:rsidRDefault="00636229" w:rsidP="00303A7A">
      <w:pPr>
        <w:tabs>
          <w:tab w:val="left" w:pos="3433"/>
        </w:tabs>
        <w:spacing w:after="0" w:line="240" w:lineRule="auto"/>
        <w:jc w:val="both"/>
        <w:rPr>
          <w:rFonts w:ascii="Times New Roman" w:hAnsi="Times New Roman"/>
          <w:b/>
        </w:rPr>
      </w:pPr>
    </w:p>
    <w:p w:rsidR="0044654C" w:rsidRPr="00F00646" w:rsidRDefault="0044654C" w:rsidP="00303A7A">
      <w:pPr>
        <w:spacing w:after="0" w:line="240" w:lineRule="auto"/>
        <w:jc w:val="both"/>
        <w:rPr>
          <w:rFonts w:ascii="Times New Roman" w:eastAsia="SimSun" w:hAnsi="Times New Roman"/>
          <w:lang w:val="es-ES"/>
        </w:rPr>
      </w:pPr>
      <w:r w:rsidRPr="00F00646">
        <w:rPr>
          <w:rFonts w:ascii="Times New Roman" w:eastAsia="SimSun" w:hAnsi="Times New Roman"/>
          <w:lang w:val="es-ES"/>
        </w:rPr>
        <w:t>Durante el desarrollo del est</w:t>
      </w:r>
      <w:r w:rsidR="005B02B9" w:rsidRPr="00F00646">
        <w:rPr>
          <w:rFonts w:ascii="Times New Roman" w:eastAsia="SimSun" w:hAnsi="Times New Roman"/>
          <w:lang w:val="es-ES"/>
        </w:rPr>
        <w:t>udio</w:t>
      </w:r>
      <w:r w:rsidRPr="00F00646">
        <w:rPr>
          <w:rFonts w:ascii="Times New Roman" w:eastAsia="SimSun" w:hAnsi="Times New Roman"/>
          <w:lang w:val="es-ES"/>
        </w:rPr>
        <w:t xml:space="preserve"> se determinó la existencia de varias irregularidades, las cuales –como se verá más adelante-</w:t>
      </w:r>
      <w:r w:rsidR="009E4200" w:rsidRPr="00F00646">
        <w:rPr>
          <w:rFonts w:ascii="Times New Roman" w:eastAsia="SimSun" w:hAnsi="Times New Roman"/>
          <w:lang w:val="es-ES"/>
        </w:rPr>
        <w:t>,</w:t>
      </w:r>
      <w:r w:rsidR="005B02B9" w:rsidRPr="00F00646">
        <w:rPr>
          <w:rFonts w:ascii="Times New Roman" w:eastAsia="SimSun" w:hAnsi="Times New Roman"/>
          <w:lang w:val="es-ES"/>
        </w:rPr>
        <w:t xml:space="preserve"> </w:t>
      </w:r>
      <w:r w:rsidRPr="00F00646">
        <w:rPr>
          <w:rFonts w:ascii="Times New Roman" w:eastAsia="SimSun" w:hAnsi="Times New Roman"/>
          <w:lang w:val="es-ES"/>
        </w:rPr>
        <w:t xml:space="preserve">se analizan en forma detallada, se confrontan con el marco legal vigente y se hace la recomendación </w:t>
      </w:r>
      <w:r w:rsidR="008343D0" w:rsidRPr="00F00646">
        <w:rPr>
          <w:rFonts w:ascii="Times New Roman" w:eastAsia="SimSun" w:hAnsi="Times New Roman"/>
          <w:lang w:val="es-ES"/>
        </w:rPr>
        <w:t xml:space="preserve">según </w:t>
      </w:r>
      <w:r w:rsidRPr="00F00646">
        <w:rPr>
          <w:rFonts w:ascii="Times New Roman" w:eastAsia="SimSun" w:hAnsi="Times New Roman"/>
          <w:lang w:val="es-ES"/>
        </w:rPr>
        <w:t>correspond</w:t>
      </w:r>
      <w:r w:rsidR="008343D0" w:rsidRPr="00F00646">
        <w:rPr>
          <w:rFonts w:ascii="Times New Roman" w:eastAsia="SimSun" w:hAnsi="Times New Roman"/>
          <w:lang w:val="es-ES"/>
        </w:rPr>
        <w:t>a</w:t>
      </w:r>
      <w:r w:rsidRPr="00F00646">
        <w:rPr>
          <w:rFonts w:ascii="Times New Roman" w:eastAsia="SimSun" w:hAnsi="Times New Roman"/>
          <w:lang w:val="es-ES"/>
        </w:rPr>
        <w:t>.</w:t>
      </w:r>
    </w:p>
    <w:p w:rsidR="009E4200" w:rsidRPr="00F00646" w:rsidRDefault="009E4200" w:rsidP="00303A7A">
      <w:pPr>
        <w:spacing w:after="0" w:line="240" w:lineRule="auto"/>
        <w:jc w:val="both"/>
        <w:rPr>
          <w:rFonts w:ascii="Times New Roman" w:eastAsia="SimSun" w:hAnsi="Times New Roman"/>
          <w:lang w:val="es-ES"/>
        </w:rPr>
      </w:pPr>
    </w:p>
    <w:p w:rsidR="00886128" w:rsidRPr="00F00646" w:rsidRDefault="009E4200" w:rsidP="00303A7A">
      <w:pPr>
        <w:spacing w:after="0" w:line="240" w:lineRule="auto"/>
        <w:jc w:val="both"/>
        <w:rPr>
          <w:rFonts w:ascii="Times New Roman" w:eastAsia="SimSun" w:hAnsi="Times New Roman"/>
          <w:lang w:val="es-ES"/>
        </w:rPr>
      </w:pPr>
      <w:r w:rsidRPr="00F00646">
        <w:rPr>
          <w:rFonts w:ascii="Times New Roman" w:eastAsia="SimSun" w:hAnsi="Times New Roman"/>
          <w:lang w:val="es-ES"/>
        </w:rPr>
        <w:t>Estas irregularidades comprenden</w:t>
      </w:r>
      <w:r w:rsidR="00DC7C3D" w:rsidRPr="00F00646">
        <w:rPr>
          <w:rFonts w:ascii="Times New Roman" w:eastAsia="SimSun" w:hAnsi="Times New Roman"/>
          <w:lang w:val="es-ES"/>
        </w:rPr>
        <w:t xml:space="preserve"> actuaciones de la Junta como órgano colegiado en cuanto a la administración de fondos públicos, rendición de cuentas, control y fiscalización de dinero</w:t>
      </w:r>
      <w:r w:rsidR="00886128" w:rsidRPr="00F00646">
        <w:rPr>
          <w:rFonts w:ascii="Times New Roman" w:eastAsia="SimSun" w:hAnsi="Times New Roman"/>
          <w:lang w:val="es-ES"/>
        </w:rPr>
        <w:t xml:space="preserve">, así </w:t>
      </w:r>
      <w:r w:rsidR="00DF2B26" w:rsidRPr="00F00646">
        <w:rPr>
          <w:rFonts w:ascii="Times New Roman" w:eastAsia="SimSun" w:hAnsi="Times New Roman"/>
          <w:lang w:val="es-ES"/>
        </w:rPr>
        <w:t>como la gestión de proveeduría.</w:t>
      </w:r>
    </w:p>
    <w:p w:rsidR="00EC43F7" w:rsidRPr="00F00646" w:rsidRDefault="00EC43F7" w:rsidP="00303A7A">
      <w:pPr>
        <w:spacing w:after="0" w:line="240" w:lineRule="auto"/>
        <w:jc w:val="both"/>
        <w:rPr>
          <w:rFonts w:ascii="Times New Roman" w:eastAsia="SimSun" w:hAnsi="Times New Roman"/>
          <w:lang w:val="es-ES"/>
        </w:rPr>
      </w:pPr>
    </w:p>
    <w:p w:rsidR="00886128" w:rsidRPr="00F00646" w:rsidRDefault="00DF2B26" w:rsidP="00303A7A">
      <w:pPr>
        <w:spacing w:after="0" w:line="240" w:lineRule="auto"/>
        <w:jc w:val="both"/>
        <w:rPr>
          <w:rFonts w:ascii="Times New Roman" w:eastAsia="SimSun" w:hAnsi="Times New Roman"/>
          <w:lang w:val="es-ES"/>
        </w:rPr>
      </w:pPr>
      <w:r w:rsidRPr="00F00646">
        <w:rPr>
          <w:rFonts w:ascii="Times New Roman" w:eastAsia="SimSun" w:hAnsi="Times New Roman"/>
          <w:lang w:val="es-ES"/>
        </w:rPr>
        <w:t xml:space="preserve">En cuanto a la gestión del contador, </w:t>
      </w:r>
      <w:r w:rsidR="00886128" w:rsidRPr="00F00646">
        <w:rPr>
          <w:rFonts w:ascii="Times New Roman" w:eastAsia="SimSun" w:hAnsi="Times New Roman"/>
          <w:lang w:val="es-ES"/>
        </w:rPr>
        <w:t>se analizan temas sobre</w:t>
      </w:r>
      <w:r w:rsidRPr="00F00646">
        <w:rPr>
          <w:rFonts w:ascii="Times New Roman" w:eastAsia="SimSun" w:hAnsi="Times New Roman"/>
          <w:lang w:val="es-ES"/>
        </w:rPr>
        <w:t xml:space="preserve"> el archivo de los documentos, emisión de cheques, calidad de los comprobantes</w:t>
      </w:r>
      <w:r w:rsidR="000B5775" w:rsidRPr="00F00646">
        <w:rPr>
          <w:rFonts w:ascii="Times New Roman" w:eastAsia="SimSun" w:hAnsi="Times New Roman"/>
          <w:lang w:val="es-ES"/>
        </w:rPr>
        <w:t xml:space="preserve"> y control interno.</w:t>
      </w:r>
    </w:p>
    <w:p w:rsidR="00EC43F7" w:rsidRPr="00F00646" w:rsidRDefault="00EC43F7" w:rsidP="00303A7A">
      <w:pPr>
        <w:spacing w:after="0" w:line="240" w:lineRule="auto"/>
        <w:jc w:val="both"/>
        <w:rPr>
          <w:rFonts w:ascii="Times New Roman" w:eastAsia="SimSun" w:hAnsi="Times New Roman"/>
          <w:lang w:val="es-ES"/>
        </w:rPr>
      </w:pPr>
    </w:p>
    <w:p w:rsidR="00F76FBF" w:rsidRPr="00F00646" w:rsidRDefault="0015615A" w:rsidP="00F76FBF">
      <w:pPr>
        <w:spacing w:after="0" w:line="240" w:lineRule="auto"/>
        <w:jc w:val="both"/>
        <w:rPr>
          <w:rFonts w:ascii="Times New Roman" w:eastAsia="SimSun" w:hAnsi="Times New Roman"/>
        </w:rPr>
      </w:pPr>
      <w:r w:rsidRPr="00F00646">
        <w:rPr>
          <w:rFonts w:ascii="Times New Roman" w:eastAsia="SimSun" w:hAnsi="Times New Roman"/>
        </w:rPr>
        <w:t>S</w:t>
      </w:r>
      <w:r w:rsidR="00F76FBF" w:rsidRPr="00F00646">
        <w:rPr>
          <w:rFonts w:ascii="Times New Roman" w:eastAsia="SimSun" w:hAnsi="Times New Roman"/>
        </w:rPr>
        <w:t xml:space="preserve">e emiten recomendaciones sobre el cumplimiento de la normativa aplicable a cada deficiencia, particularmente, a la Junta </w:t>
      </w:r>
      <w:r w:rsidR="00B95CBF" w:rsidRPr="00F00646">
        <w:rPr>
          <w:rFonts w:ascii="Times New Roman" w:eastAsia="SimSun" w:hAnsi="Times New Roman"/>
        </w:rPr>
        <w:t>de Educación</w:t>
      </w:r>
      <w:r w:rsidR="00F76FBF" w:rsidRPr="00F00646">
        <w:rPr>
          <w:rFonts w:ascii="Times New Roman" w:eastAsia="SimSun" w:hAnsi="Times New Roman"/>
        </w:rPr>
        <w:t xml:space="preserve"> se recomienda tomar las medidas necesarias para </w:t>
      </w:r>
      <w:r w:rsidR="0087619C" w:rsidRPr="00F00646">
        <w:rPr>
          <w:rFonts w:ascii="Times New Roman" w:eastAsia="SimSun" w:hAnsi="Times New Roman"/>
        </w:rPr>
        <w:t xml:space="preserve">el cumplimiento de </w:t>
      </w:r>
      <w:r w:rsidR="00F76FBF" w:rsidRPr="00F00646">
        <w:rPr>
          <w:rFonts w:ascii="Times New Roman" w:eastAsia="SimSun" w:hAnsi="Times New Roman"/>
        </w:rPr>
        <w:t>la</w:t>
      </w:r>
      <w:r w:rsidR="00417DD2" w:rsidRPr="00F00646">
        <w:rPr>
          <w:rFonts w:ascii="Times New Roman" w:eastAsia="SimSun" w:hAnsi="Times New Roman"/>
        </w:rPr>
        <w:t xml:space="preserve"> </w:t>
      </w:r>
      <w:r w:rsidR="0087619C" w:rsidRPr="00F00646">
        <w:rPr>
          <w:rFonts w:ascii="Times New Roman" w:eastAsia="SimSun" w:hAnsi="Times New Roman"/>
        </w:rPr>
        <w:t>normativa</w:t>
      </w:r>
      <w:r w:rsidR="00DC3D4E" w:rsidRPr="00F00646">
        <w:rPr>
          <w:rFonts w:ascii="Times New Roman" w:eastAsia="SimSun" w:hAnsi="Times New Roman"/>
        </w:rPr>
        <w:t>, así como tomar las medidas necesarias para resguardar el cilindro de gas</w:t>
      </w:r>
      <w:r w:rsidR="00F76FBF" w:rsidRPr="00F00646">
        <w:rPr>
          <w:rFonts w:ascii="Times New Roman" w:eastAsia="SimSun" w:hAnsi="Times New Roman"/>
        </w:rPr>
        <w:t>.</w:t>
      </w:r>
    </w:p>
    <w:p w:rsidR="00675360" w:rsidRPr="00F00646" w:rsidRDefault="00675360" w:rsidP="00303A7A">
      <w:pPr>
        <w:tabs>
          <w:tab w:val="left" w:pos="3433"/>
        </w:tabs>
        <w:spacing w:after="0" w:line="240" w:lineRule="auto"/>
        <w:jc w:val="both"/>
        <w:rPr>
          <w:rFonts w:ascii="Times New Roman" w:hAnsi="Times New Roman"/>
          <w:b/>
        </w:rPr>
      </w:pPr>
    </w:p>
    <w:p w:rsidR="00636229" w:rsidRPr="00F00646" w:rsidRDefault="009D7DBA" w:rsidP="00303A7A">
      <w:pPr>
        <w:tabs>
          <w:tab w:val="left" w:pos="3433"/>
        </w:tabs>
        <w:spacing w:after="0" w:line="240" w:lineRule="auto"/>
        <w:jc w:val="both"/>
        <w:rPr>
          <w:rFonts w:ascii="Times New Roman" w:eastAsia="SimSun" w:hAnsi="Times New Roman"/>
          <w:lang w:eastAsia="es-CR"/>
        </w:rPr>
      </w:pPr>
      <w:r w:rsidRPr="00F00646">
        <w:rPr>
          <w:rFonts w:ascii="Times New Roman" w:eastAsia="SimSun" w:hAnsi="Times New Roman"/>
          <w:lang w:val="es-ES"/>
        </w:rPr>
        <w:t xml:space="preserve">De lo anterior, se le giran al Comité de Nutrición las recomendaciones para que logre </w:t>
      </w:r>
      <w:r w:rsidRPr="00F00646">
        <w:rPr>
          <w:rFonts w:ascii="Times New Roman" w:eastAsia="SimSun" w:hAnsi="Times New Roman"/>
          <w:lang w:eastAsia="es-CR"/>
        </w:rPr>
        <w:t>desarrollar sus funciones de acuerdo con los Lineamientos de PANEA.</w:t>
      </w:r>
    </w:p>
    <w:p w:rsidR="009D7DBA" w:rsidRPr="00F00646" w:rsidRDefault="009D7DBA" w:rsidP="00303A7A">
      <w:pPr>
        <w:tabs>
          <w:tab w:val="left" w:pos="3433"/>
        </w:tabs>
        <w:spacing w:after="0" w:line="240" w:lineRule="auto"/>
        <w:jc w:val="both"/>
        <w:rPr>
          <w:rFonts w:ascii="Times New Roman" w:hAnsi="Times New Roman"/>
          <w:b/>
        </w:rPr>
      </w:pPr>
    </w:p>
    <w:p w:rsidR="00636229" w:rsidRPr="00F00646" w:rsidRDefault="009D7DBA" w:rsidP="00303A7A">
      <w:pPr>
        <w:tabs>
          <w:tab w:val="left" w:pos="3433"/>
        </w:tabs>
        <w:spacing w:after="0" w:line="240" w:lineRule="auto"/>
        <w:jc w:val="both"/>
        <w:rPr>
          <w:rFonts w:ascii="Times New Roman" w:hAnsi="Times New Roman"/>
          <w:b/>
        </w:rPr>
      </w:pPr>
      <w:r w:rsidRPr="00F00646">
        <w:rPr>
          <w:rFonts w:ascii="Times New Roman" w:eastAsia="SimSun" w:hAnsi="Times New Roman"/>
        </w:rPr>
        <w:t xml:space="preserve">Por otra parte, al director del </w:t>
      </w:r>
      <w:r w:rsidR="0015615A" w:rsidRPr="00F00646">
        <w:rPr>
          <w:rFonts w:ascii="Times New Roman" w:eastAsia="SimSun" w:hAnsi="Times New Roman"/>
        </w:rPr>
        <w:t>centro educativo</w:t>
      </w:r>
      <w:r w:rsidRPr="00F00646">
        <w:rPr>
          <w:rFonts w:ascii="Times New Roman" w:eastAsia="SimSun" w:hAnsi="Times New Roman"/>
        </w:rPr>
        <w:t xml:space="preserve"> se le recomienda dar el seguimiento</w:t>
      </w:r>
      <w:r w:rsidR="003F4332" w:rsidRPr="00F00646">
        <w:rPr>
          <w:rFonts w:ascii="Times New Roman" w:eastAsia="SimSun" w:hAnsi="Times New Roman"/>
        </w:rPr>
        <w:t xml:space="preserve"> a las funciones de la junta, principalmente en materia de revisión de informes contab</w:t>
      </w:r>
      <w:r w:rsidR="00445776" w:rsidRPr="00F00646">
        <w:rPr>
          <w:rFonts w:ascii="Times New Roman" w:eastAsia="SimSun" w:hAnsi="Times New Roman"/>
        </w:rPr>
        <w:t>l</w:t>
      </w:r>
      <w:r w:rsidR="003F4332" w:rsidRPr="00F00646">
        <w:rPr>
          <w:rFonts w:ascii="Times New Roman" w:eastAsia="SimSun" w:hAnsi="Times New Roman"/>
        </w:rPr>
        <w:t>es, revisión de actas y el asesorami</w:t>
      </w:r>
      <w:r w:rsidR="00445776" w:rsidRPr="00F00646">
        <w:rPr>
          <w:rFonts w:ascii="Times New Roman" w:eastAsia="SimSun" w:hAnsi="Times New Roman"/>
        </w:rPr>
        <w:t>e</w:t>
      </w:r>
      <w:r w:rsidR="003F4332" w:rsidRPr="00F00646">
        <w:rPr>
          <w:rFonts w:ascii="Times New Roman" w:eastAsia="SimSun" w:hAnsi="Times New Roman"/>
        </w:rPr>
        <w:t>nto en materia de contratos.</w:t>
      </w:r>
    </w:p>
    <w:p w:rsidR="00636229" w:rsidRPr="00F00646" w:rsidRDefault="00636229" w:rsidP="00303A7A">
      <w:pPr>
        <w:tabs>
          <w:tab w:val="left" w:pos="3433"/>
        </w:tabs>
        <w:spacing w:after="0" w:line="240" w:lineRule="auto"/>
        <w:jc w:val="both"/>
        <w:rPr>
          <w:rFonts w:ascii="Times New Roman" w:hAnsi="Times New Roman"/>
          <w:b/>
        </w:rPr>
      </w:pPr>
    </w:p>
    <w:p w:rsidR="00636229" w:rsidRPr="00F00646" w:rsidRDefault="00636229" w:rsidP="00303A7A">
      <w:pPr>
        <w:tabs>
          <w:tab w:val="left" w:pos="3433"/>
        </w:tabs>
        <w:spacing w:after="0" w:line="240" w:lineRule="auto"/>
        <w:jc w:val="both"/>
        <w:rPr>
          <w:rFonts w:ascii="Times New Roman" w:hAnsi="Times New Roman"/>
          <w:b/>
        </w:rPr>
      </w:pPr>
    </w:p>
    <w:p w:rsidR="00636229" w:rsidRPr="00F00646" w:rsidRDefault="00636229" w:rsidP="00303A7A">
      <w:pPr>
        <w:tabs>
          <w:tab w:val="left" w:pos="3433"/>
        </w:tabs>
        <w:spacing w:after="0" w:line="240" w:lineRule="auto"/>
        <w:jc w:val="both"/>
        <w:rPr>
          <w:rFonts w:ascii="Times New Roman" w:hAnsi="Times New Roman"/>
          <w:b/>
        </w:rPr>
      </w:pPr>
    </w:p>
    <w:p w:rsidR="00636229" w:rsidRPr="00F00646" w:rsidRDefault="00636229" w:rsidP="00303A7A">
      <w:pPr>
        <w:tabs>
          <w:tab w:val="left" w:pos="3433"/>
        </w:tabs>
        <w:spacing w:after="0" w:line="240" w:lineRule="auto"/>
        <w:jc w:val="both"/>
        <w:rPr>
          <w:rFonts w:ascii="Times New Roman" w:hAnsi="Times New Roman"/>
          <w:b/>
        </w:rPr>
      </w:pPr>
    </w:p>
    <w:p w:rsidR="00636229" w:rsidRPr="00F00646" w:rsidRDefault="00636229" w:rsidP="00303A7A">
      <w:pPr>
        <w:tabs>
          <w:tab w:val="left" w:pos="3433"/>
        </w:tabs>
        <w:spacing w:after="0" w:line="240" w:lineRule="auto"/>
        <w:jc w:val="both"/>
        <w:rPr>
          <w:rFonts w:ascii="Times New Roman" w:hAnsi="Times New Roman"/>
          <w:b/>
        </w:rPr>
      </w:pPr>
    </w:p>
    <w:p w:rsidR="00636229" w:rsidRPr="00F00646" w:rsidRDefault="00636229" w:rsidP="00303A7A">
      <w:pPr>
        <w:tabs>
          <w:tab w:val="left" w:pos="3433"/>
        </w:tabs>
        <w:spacing w:after="0" w:line="240" w:lineRule="auto"/>
        <w:jc w:val="both"/>
        <w:rPr>
          <w:rFonts w:ascii="Times New Roman" w:hAnsi="Times New Roman"/>
          <w:b/>
        </w:rPr>
      </w:pPr>
    </w:p>
    <w:p w:rsidR="00636229" w:rsidRPr="00F00646" w:rsidRDefault="00636229" w:rsidP="00303A7A">
      <w:pPr>
        <w:tabs>
          <w:tab w:val="left" w:pos="3433"/>
        </w:tabs>
        <w:spacing w:after="0" w:line="240" w:lineRule="auto"/>
        <w:jc w:val="both"/>
        <w:rPr>
          <w:rFonts w:ascii="Times New Roman" w:hAnsi="Times New Roman"/>
          <w:b/>
        </w:rPr>
      </w:pPr>
    </w:p>
    <w:p w:rsidR="00636229" w:rsidRPr="00F00646" w:rsidRDefault="00636229" w:rsidP="00303A7A">
      <w:pPr>
        <w:tabs>
          <w:tab w:val="left" w:pos="3433"/>
        </w:tabs>
        <w:spacing w:after="0" w:line="240" w:lineRule="auto"/>
        <w:jc w:val="both"/>
        <w:rPr>
          <w:rFonts w:ascii="Times New Roman" w:hAnsi="Times New Roman"/>
          <w:b/>
        </w:rPr>
      </w:pPr>
    </w:p>
    <w:p w:rsidR="00636229" w:rsidRPr="00F00646" w:rsidRDefault="00636229" w:rsidP="00303A7A">
      <w:pPr>
        <w:tabs>
          <w:tab w:val="left" w:pos="3433"/>
        </w:tabs>
        <w:spacing w:after="0" w:line="240" w:lineRule="auto"/>
        <w:jc w:val="both"/>
        <w:rPr>
          <w:rFonts w:ascii="Times New Roman" w:hAnsi="Times New Roman"/>
          <w:b/>
        </w:rPr>
      </w:pPr>
    </w:p>
    <w:p w:rsidR="00EE063C" w:rsidRPr="00F00646" w:rsidRDefault="00EE063C" w:rsidP="00303A7A">
      <w:pPr>
        <w:tabs>
          <w:tab w:val="left" w:pos="3433"/>
        </w:tabs>
        <w:spacing w:after="0" w:line="240" w:lineRule="auto"/>
        <w:jc w:val="both"/>
        <w:rPr>
          <w:rFonts w:ascii="Times New Roman" w:hAnsi="Times New Roman"/>
          <w:b/>
        </w:rPr>
      </w:pPr>
    </w:p>
    <w:p w:rsidR="00EE063C" w:rsidRPr="00F00646" w:rsidRDefault="00EE063C" w:rsidP="00303A7A">
      <w:pPr>
        <w:tabs>
          <w:tab w:val="left" w:pos="3433"/>
        </w:tabs>
        <w:spacing w:after="0" w:line="240" w:lineRule="auto"/>
        <w:jc w:val="both"/>
        <w:rPr>
          <w:rFonts w:ascii="Times New Roman" w:hAnsi="Times New Roman"/>
          <w:b/>
        </w:rPr>
      </w:pPr>
    </w:p>
    <w:p w:rsidR="00EE063C" w:rsidRPr="00F00646" w:rsidRDefault="00EE063C" w:rsidP="00303A7A">
      <w:pPr>
        <w:tabs>
          <w:tab w:val="left" w:pos="3433"/>
        </w:tabs>
        <w:spacing w:after="0" w:line="240" w:lineRule="auto"/>
        <w:jc w:val="both"/>
        <w:rPr>
          <w:rFonts w:ascii="Times New Roman" w:hAnsi="Times New Roman"/>
          <w:b/>
        </w:rPr>
      </w:pPr>
    </w:p>
    <w:p w:rsidR="00CD64F5" w:rsidRPr="00F00646" w:rsidRDefault="00CD64F5" w:rsidP="00303A7A">
      <w:pPr>
        <w:tabs>
          <w:tab w:val="left" w:pos="3433"/>
        </w:tabs>
        <w:spacing w:after="0" w:line="240" w:lineRule="auto"/>
        <w:jc w:val="both"/>
        <w:rPr>
          <w:rFonts w:ascii="Times New Roman" w:hAnsi="Times New Roman"/>
          <w:b/>
        </w:rPr>
      </w:pPr>
    </w:p>
    <w:p w:rsidR="00636229" w:rsidRPr="00F00646" w:rsidRDefault="00636229" w:rsidP="00303A7A">
      <w:pPr>
        <w:tabs>
          <w:tab w:val="left" w:pos="3433"/>
        </w:tabs>
        <w:spacing w:after="0" w:line="240" w:lineRule="auto"/>
        <w:jc w:val="both"/>
        <w:rPr>
          <w:rFonts w:ascii="Times New Roman" w:hAnsi="Times New Roman"/>
          <w:b/>
        </w:rPr>
      </w:pPr>
    </w:p>
    <w:p w:rsidR="00BA3905" w:rsidRPr="00F00646" w:rsidRDefault="00BA3905" w:rsidP="00303A7A">
      <w:pPr>
        <w:tabs>
          <w:tab w:val="left" w:pos="3433"/>
        </w:tabs>
        <w:spacing w:after="0" w:line="240" w:lineRule="auto"/>
        <w:jc w:val="both"/>
        <w:rPr>
          <w:rFonts w:ascii="Times New Roman" w:hAnsi="Times New Roman"/>
          <w:b/>
        </w:rPr>
      </w:pPr>
    </w:p>
    <w:p w:rsidR="00DF3365" w:rsidRPr="00F00646" w:rsidRDefault="00DF3365" w:rsidP="00303A7A">
      <w:pPr>
        <w:tabs>
          <w:tab w:val="left" w:pos="3433"/>
        </w:tabs>
        <w:spacing w:after="0" w:line="240" w:lineRule="auto"/>
        <w:jc w:val="both"/>
        <w:rPr>
          <w:rFonts w:ascii="Times New Roman" w:hAnsi="Times New Roman"/>
          <w:b/>
        </w:rPr>
      </w:pPr>
    </w:p>
    <w:p w:rsidR="00DF3365" w:rsidRPr="00F00646" w:rsidRDefault="00DF3365" w:rsidP="00303A7A">
      <w:pPr>
        <w:tabs>
          <w:tab w:val="left" w:pos="3433"/>
        </w:tabs>
        <w:spacing w:after="0" w:line="240" w:lineRule="auto"/>
        <w:jc w:val="both"/>
        <w:rPr>
          <w:rFonts w:ascii="Times New Roman" w:hAnsi="Times New Roman"/>
          <w:b/>
        </w:rPr>
      </w:pPr>
    </w:p>
    <w:p w:rsidR="00654C05" w:rsidRPr="00F00646" w:rsidRDefault="00654C05" w:rsidP="00303A7A">
      <w:pPr>
        <w:tabs>
          <w:tab w:val="left" w:pos="3433"/>
        </w:tabs>
        <w:spacing w:after="0" w:line="240" w:lineRule="auto"/>
        <w:jc w:val="both"/>
        <w:rPr>
          <w:rFonts w:ascii="Times New Roman" w:hAnsi="Times New Roman"/>
          <w:b/>
        </w:rPr>
      </w:pPr>
    </w:p>
    <w:p w:rsidR="0015615A" w:rsidRPr="00F00646" w:rsidRDefault="0015615A" w:rsidP="00303A7A">
      <w:pPr>
        <w:tabs>
          <w:tab w:val="left" w:pos="3433"/>
        </w:tabs>
        <w:spacing w:after="0" w:line="240" w:lineRule="auto"/>
        <w:jc w:val="both"/>
        <w:rPr>
          <w:rFonts w:ascii="Times New Roman" w:hAnsi="Times New Roman"/>
          <w:b/>
        </w:rPr>
      </w:pPr>
    </w:p>
    <w:p w:rsidR="005D4800" w:rsidRPr="00F00646" w:rsidRDefault="00B2266D" w:rsidP="00730AD8">
      <w:pPr>
        <w:pStyle w:val="Ttulo1"/>
        <w:jc w:val="left"/>
        <w:rPr>
          <w:szCs w:val="22"/>
        </w:rPr>
      </w:pPr>
      <w:bookmarkStart w:id="2" w:name="_Toc478967226"/>
      <w:r w:rsidRPr="00F00646">
        <w:rPr>
          <w:szCs w:val="22"/>
        </w:rPr>
        <w:t>1. INTRODUCCIÓN</w:t>
      </w:r>
      <w:bookmarkEnd w:id="2"/>
    </w:p>
    <w:p w:rsidR="00B2266D" w:rsidRPr="00F00646" w:rsidRDefault="00B2266D" w:rsidP="00303A7A">
      <w:pPr>
        <w:tabs>
          <w:tab w:val="left" w:pos="3433"/>
        </w:tabs>
        <w:spacing w:after="0" w:line="240" w:lineRule="auto"/>
        <w:jc w:val="both"/>
        <w:rPr>
          <w:rFonts w:ascii="Times New Roman" w:hAnsi="Times New Roman"/>
        </w:rPr>
      </w:pPr>
      <w:r w:rsidRPr="00F00646">
        <w:rPr>
          <w:rFonts w:ascii="Times New Roman" w:hAnsi="Times New Roman"/>
          <w:b/>
        </w:rPr>
        <w:tab/>
      </w:r>
    </w:p>
    <w:p w:rsidR="00BC056F" w:rsidRPr="00F00646" w:rsidRDefault="00932338" w:rsidP="00F728B5">
      <w:pPr>
        <w:pStyle w:val="Ttulo2"/>
        <w:jc w:val="left"/>
        <w:rPr>
          <w:szCs w:val="22"/>
        </w:rPr>
      </w:pPr>
      <w:bookmarkStart w:id="3" w:name="_Toc478967227"/>
      <w:r w:rsidRPr="00F00646">
        <w:rPr>
          <w:szCs w:val="22"/>
        </w:rPr>
        <w:t>1.1</w:t>
      </w:r>
      <w:r w:rsidR="00B2266D" w:rsidRPr="00F00646">
        <w:rPr>
          <w:szCs w:val="22"/>
        </w:rPr>
        <w:t xml:space="preserve"> Objetivo Gene</w:t>
      </w:r>
      <w:r w:rsidR="00CB75BF" w:rsidRPr="00F00646">
        <w:rPr>
          <w:szCs w:val="22"/>
        </w:rPr>
        <w:t>ral</w:t>
      </w:r>
      <w:bookmarkEnd w:id="3"/>
    </w:p>
    <w:p w:rsidR="00B2266D" w:rsidRPr="00F00646" w:rsidRDefault="00510294" w:rsidP="00303A7A">
      <w:pPr>
        <w:spacing w:after="0" w:line="240" w:lineRule="auto"/>
        <w:jc w:val="both"/>
        <w:rPr>
          <w:rFonts w:ascii="Times New Roman" w:hAnsi="Times New Roman"/>
          <w:b/>
        </w:rPr>
      </w:pPr>
      <w:r w:rsidRPr="00F00646">
        <w:rPr>
          <w:rFonts w:ascii="Times New Roman" w:eastAsia="SimSun" w:hAnsi="Times New Roman"/>
          <w:bCs/>
          <w:lang w:val="es-ES"/>
        </w:rPr>
        <w:t xml:space="preserve">El objetivo general </w:t>
      </w:r>
      <w:r w:rsidR="00955BA4" w:rsidRPr="00F00646">
        <w:rPr>
          <w:rFonts w:ascii="Times New Roman" w:eastAsia="SimSun" w:hAnsi="Times New Roman"/>
          <w:bCs/>
          <w:lang w:val="es-ES"/>
        </w:rPr>
        <w:t xml:space="preserve">del estudio </w:t>
      </w:r>
      <w:r w:rsidRPr="00F00646">
        <w:rPr>
          <w:rFonts w:ascii="Times New Roman" w:eastAsia="SimSun" w:hAnsi="Times New Roman"/>
          <w:bCs/>
          <w:lang w:val="es-ES"/>
        </w:rPr>
        <w:t>fue el de evaluar el sistema de control interno aplicado a los diferentes procedimientos, tanto a nivel de la Junta de Educación, como de la Dirección</w:t>
      </w:r>
      <w:r w:rsidR="00B96261" w:rsidRPr="00F00646">
        <w:rPr>
          <w:rFonts w:ascii="Times New Roman" w:eastAsia="SimSun" w:hAnsi="Times New Roman"/>
          <w:bCs/>
          <w:lang w:val="es-ES"/>
        </w:rPr>
        <w:t xml:space="preserve"> del centro educativo</w:t>
      </w:r>
      <w:r w:rsidRPr="00F00646">
        <w:rPr>
          <w:rFonts w:ascii="Times New Roman" w:eastAsia="SimSun" w:hAnsi="Times New Roman"/>
          <w:bCs/>
          <w:lang w:val="es-ES"/>
        </w:rPr>
        <w:t>, específicamente en los puntos denunciados, esto con el fin de establecer la veracidad de los temas expuestos en la denuncia</w:t>
      </w:r>
      <w:r w:rsidR="00CD4A8B" w:rsidRPr="00F00646">
        <w:rPr>
          <w:rFonts w:ascii="Times New Roman" w:eastAsia="SimSun" w:hAnsi="Times New Roman"/>
          <w:bCs/>
          <w:lang w:val="es-ES"/>
        </w:rPr>
        <w:t xml:space="preserve"> recibida</w:t>
      </w:r>
      <w:r w:rsidRPr="00F00646">
        <w:rPr>
          <w:rFonts w:ascii="Times New Roman" w:eastAsia="SimSun" w:hAnsi="Times New Roman"/>
          <w:bCs/>
          <w:lang w:val="es-ES"/>
        </w:rPr>
        <w:t>.</w:t>
      </w:r>
      <w:r w:rsidR="00F821E0" w:rsidRPr="00F00646">
        <w:rPr>
          <w:rFonts w:ascii="Times New Roman" w:hAnsi="Times New Roman"/>
        </w:rPr>
        <w:t xml:space="preserve"> </w:t>
      </w:r>
    </w:p>
    <w:p w:rsidR="00200DB1" w:rsidRPr="00F00646" w:rsidRDefault="00200DB1" w:rsidP="00303A7A">
      <w:pPr>
        <w:spacing w:after="0" w:line="240" w:lineRule="auto"/>
        <w:jc w:val="both"/>
        <w:rPr>
          <w:rFonts w:ascii="Times New Roman" w:hAnsi="Times New Roman"/>
          <w:b/>
        </w:rPr>
      </w:pPr>
    </w:p>
    <w:p w:rsidR="00B2266D" w:rsidRPr="00F00646" w:rsidRDefault="00932338" w:rsidP="00F728B5">
      <w:pPr>
        <w:pStyle w:val="Ttulo2"/>
        <w:jc w:val="left"/>
        <w:rPr>
          <w:szCs w:val="22"/>
        </w:rPr>
      </w:pPr>
      <w:bookmarkStart w:id="4" w:name="_Toc478967228"/>
      <w:r w:rsidRPr="00F00646">
        <w:rPr>
          <w:szCs w:val="22"/>
        </w:rPr>
        <w:t>1.2</w:t>
      </w:r>
      <w:r w:rsidR="00B2266D" w:rsidRPr="00F00646">
        <w:rPr>
          <w:szCs w:val="22"/>
        </w:rPr>
        <w:t xml:space="preserve"> Alcance</w:t>
      </w:r>
      <w:bookmarkEnd w:id="4"/>
      <w:r w:rsidR="00B2266D" w:rsidRPr="00F00646">
        <w:rPr>
          <w:szCs w:val="22"/>
        </w:rPr>
        <w:t xml:space="preserve"> </w:t>
      </w:r>
    </w:p>
    <w:p w:rsidR="005B6B6F" w:rsidRPr="00F00646" w:rsidRDefault="00214099" w:rsidP="00303A7A">
      <w:pPr>
        <w:spacing w:line="240" w:lineRule="auto"/>
        <w:jc w:val="both"/>
        <w:rPr>
          <w:rFonts w:ascii="Times New Roman" w:eastAsia="SimSun" w:hAnsi="Times New Roman"/>
          <w:bCs/>
          <w:lang w:val="es-ES"/>
        </w:rPr>
      </w:pPr>
      <w:r w:rsidRPr="00F00646">
        <w:rPr>
          <w:rFonts w:ascii="Times New Roman" w:eastAsia="SimSun" w:hAnsi="Times New Roman"/>
          <w:bCs/>
          <w:lang w:val="es-ES"/>
        </w:rPr>
        <w:t>El período auditado es básicamente el año 201</w:t>
      </w:r>
      <w:r w:rsidR="00DF3365" w:rsidRPr="00F00646">
        <w:rPr>
          <w:rFonts w:ascii="Times New Roman" w:eastAsia="SimSun" w:hAnsi="Times New Roman"/>
          <w:bCs/>
          <w:lang w:val="es-ES"/>
        </w:rPr>
        <w:t>5</w:t>
      </w:r>
      <w:r w:rsidRPr="00F00646">
        <w:rPr>
          <w:rFonts w:ascii="Times New Roman" w:eastAsia="SimSun" w:hAnsi="Times New Roman"/>
          <w:bCs/>
          <w:lang w:val="es-ES"/>
        </w:rPr>
        <w:t>, con algunas revisiones puntuales del año 201</w:t>
      </w:r>
      <w:r w:rsidR="00DF3365" w:rsidRPr="00F00646">
        <w:rPr>
          <w:rFonts w:ascii="Times New Roman" w:eastAsia="SimSun" w:hAnsi="Times New Roman"/>
          <w:bCs/>
          <w:lang w:val="es-ES"/>
        </w:rPr>
        <w:t>4</w:t>
      </w:r>
      <w:r w:rsidRPr="00F00646">
        <w:rPr>
          <w:rFonts w:ascii="Times New Roman" w:eastAsia="SimSun" w:hAnsi="Times New Roman"/>
          <w:bCs/>
          <w:lang w:val="es-ES"/>
        </w:rPr>
        <w:t xml:space="preserve"> y 201</w:t>
      </w:r>
      <w:r w:rsidR="00DF3365" w:rsidRPr="00F00646">
        <w:rPr>
          <w:rFonts w:ascii="Times New Roman" w:eastAsia="SimSun" w:hAnsi="Times New Roman"/>
          <w:bCs/>
          <w:lang w:val="es-ES"/>
        </w:rPr>
        <w:t>6</w:t>
      </w:r>
      <w:r w:rsidRPr="00F00646">
        <w:rPr>
          <w:rFonts w:ascii="Times New Roman" w:eastAsia="SimSun" w:hAnsi="Times New Roman"/>
          <w:bCs/>
          <w:lang w:val="es-ES"/>
        </w:rPr>
        <w:t xml:space="preserve">. Los </w:t>
      </w:r>
      <w:r w:rsidRPr="00F00646">
        <w:rPr>
          <w:rFonts w:ascii="Times New Roman" w:eastAsia="SimSun" w:hAnsi="Times New Roman"/>
          <w:lang w:val="es-ES"/>
        </w:rPr>
        <w:t>datos se recopilaron mediante fuentes primarias y secundarias.</w:t>
      </w:r>
      <w:r w:rsidRPr="00F00646">
        <w:rPr>
          <w:rFonts w:ascii="Times New Roman" w:eastAsia="SimSun" w:hAnsi="Times New Roman"/>
          <w:bCs/>
          <w:lang w:val="es-ES"/>
        </w:rPr>
        <w:t xml:space="preserve"> El trabajo estuvo a cargo del Lic. Mario Alvarado Bolaños, con la dirección de la Licda. Maritza Soto Calderón, Jefe del Departamento</w:t>
      </w:r>
      <w:r w:rsidRPr="00F00646">
        <w:rPr>
          <w:rFonts w:ascii="Times New Roman" w:eastAsia="SimSun" w:hAnsi="Times New Roman"/>
          <w:lang w:val="es-ES"/>
        </w:rPr>
        <w:t xml:space="preserve"> </w:t>
      </w:r>
      <w:r w:rsidRPr="00F00646">
        <w:rPr>
          <w:rFonts w:ascii="Times New Roman" w:eastAsia="SimSun" w:hAnsi="Times New Roman"/>
          <w:bCs/>
          <w:lang w:val="es-ES"/>
        </w:rPr>
        <w:t>de Auditoría Especial</w:t>
      </w:r>
      <w:r w:rsidRPr="00F00646">
        <w:rPr>
          <w:rFonts w:ascii="Times New Roman" w:eastAsia="SimSun" w:hAnsi="Times New Roman"/>
          <w:lang w:val="es-ES"/>
        </w:rPr>
        <w:t xml:space="preserve"> de Denuncias</w:t>
      </w:r>
      <w:r w:rsidRPr="00F00646">
        <w:rPr>
          <w:rFonts w:ascii="Times New Roman" w:eastAsia="SimSun" w:hAnsi="Times New Roman"/>
          <w:bCs/>
          <w:lang w:val="es-ES"/>
        </w:rPr>
        <w:t>.</w:t>
      </w:r>
    </w:p>
    <w:p w:rsidR="00270ED3" w:rsidRPr="00F00646" w:rsidRDefault="00270ED3" w:rsidP="00642424">
      <w:pPr>
        <w:pStyle w:val="Ttulo2"/>
        <w:jc w:val="left"/>
        <w:rPr>
          <w:szCs w:val="22"/>
        </w:rPr>
      </w:pPr>
      <w:bookmarkStart w:id="5" w:name="_Toc478967229"/>
      <w:r w:rsidRPr="00F00646">
        <w:rPr>
          <w:szCs w:val="22"/>
        </w:rPr>
        <w:t>1.3 Limitaciones</w:t>
      </w:r>
      <w:bookmarkEnd w:id="5"/>
    </w:p>
    <w:p w:rsidR="00B61D0D" w:rsidRPr="00F00646" w:rsidRDefault="00270ED3" w:rsidP="00303A7A">
      <w:pPr>
        <w:spacing w:after="0" w:line="240" w:lineRule="auto"/>
        <w:jc w:val="both"/>
        <w:rPr>
          <w:rFonts w:ascii="Times New Roman" w:hAnsi="Times New Roman"/>
        </w:rPr>
      </w:pPr>
      <w:r w:rsidRPr="00F00646">
        <w:rPr>
          <w:rFonts w:ascii="Times New Roman" w:hAnsi="Times New Roman"/>
        </w:rPr>
        <w:t>En este apartado se enumeran los siguientes puntos:</w:t>
      </w:r>
    </w:p>
    <w:p w:rsidR="00050FB2" w:rsidRPr="00F00646" w:rsidRDefault="00050FB2" w:rsidP="00303A7A">
      <w:pPr>
        <w:spacing w:after="0" w:line="240" w:lineRule="auto"/>
        <w:jc w:val="both"/>
        <w:rPr>
          <w:rFonts w:ascii="Times New Roman" w:hAnsi="Times New Roman"/>
        </w:rPr>
      </w:pPr>
    </w:p>
    <w:p w:rsidR="00270ED3" w:rsidRPr="00F00646" w:rsidRDefault="00270ED3" w:rsidP="00642424">
      <w:pPr>
        <w:pStyle w:val="Prrafodelista"/>
        <w:numPr>
          <w:ilvl w:val="0"/>
          <w:numId w:val="11"/>
        </w:numPr>
        <w:jc w:val="both"/>
        <w:rPr>
          <w:sz w:val="22"/>
          <w:szCs w:val="22"/>
        </w:rPr>
      </w:pPr>
      <w:r w:rsidRPr="00F00646">
        <w:rPr>
          <w:sz w:val="22"/>
          <w:szCs w:val="22"/>
        </w:rPr>
        <w:t xml:space="preserve">Lentitud por parte de la </w:t>
      </w:r>
      <w:r w:rsidR="00690D7F" w:rsidRPr="00F00646">
        <w:rPr>
          <w:sz w:val="22"/>
          <w:szCs w:val="22"/>
        </w:rPr>
        <w:t>j</w:t>
      </w:r>
      <w:r w:rsidRPr="00F00646">
        <w:rPr>
          <w:sz w:val="22"/>
          <w:szCs w:val="22"/>
        </w:rPr>
        <w:t xml:space="preserve">unta </w:t>
      </w:r>
      <w:r w:rsidR="00DF3365" w:rsidRPr="00F00646">
        <w:rPr>
          <w:sz w:val="22"/>
          <w:szCs w:val="22"/>
        </w:rPr>
        <w:t>al</w:t>
      </w:r>
      <w:r w:rsidRPr="00F00646">
        <w:rPr>
          <w:sz w:val="22"/>
          <w:szCs w:val="22"/>
        </w:rPr>
        <w:t xml:space="preserve"> responder algun</w:t>
      </w:r>
      <w:r w:rsidR="00DF3365" w:rsidRPr="00F00646">
        <w:rPr>
          <w:sz w:val="22"/>
          <w:szCs w:val="22"/>
        </w:rPr>
        <w:t>a</w:t>
      </w:r>
      <w:r w:rsidRPr="00F00646">
        <w:rPr>
          <w:sz w:val="22"/>
          <w:szCs w:val="22"/>
        </w:rPr>
        <w:t xml:space="preserve">s </w:t>
      </w:r>
      <w:r w:rsidR="00DF3365" w:rsidRPr="00F00646">
        <w:rPr>
          <w:sz w:val="22"/>
          <w:szCs w:val="22"/>
        </w:rPr>
        <w:t>consultas</w:t>
      </w:r>
      <w:r w:rsidRPr="00F00646">
        <w:rPr>
          <w:sz w:val="22"/>
          <w:szCs w:val="22"/>
        </w:rPr>
        <w:t>.</w:t>
      </w:r>
    </w:p>
    <w:p w:rsidR="00270ED3" w:rsidRPr="00F00646" w:rsidRDefault="00270ED3" w:rsidP="00642424">
      <w:pPr>
        <w:pStyle w:val="Prrafodelista"/>
        <w:numPr>
          <w:ilvl w:val="0"/>
          <w:numId w:val="11"/>
        </w:numPr>
        <w:jc w:val="both"/>
        <w:rPr>
          <w:sz w:val="22"/>
          <w:szCs w:val="22"/>
        </w:rPr>
      </w:pPr>
      <w:r w:rsidRPr="00F00646">
        <w:rPr>
          <w:sz w:val="22"/>
          <w:szCs w:val="22"/>
        </w:rPr>
        <w:lastRenderedPageBreak/>
        <w:t>Dificultades de comunicación con la junta, sobre todo vía correo electrónico.</w:t>
      </w:r>
    </w:p>
    <w:p w:rsidR="00270ED3" w:rsidRPr="00F00646" w:rsidRDefault="00270ED3" w:rsidP="00642424">
      <w:pPr>
        <w:pStyle w:val="Prrafodelista"/>
        <w:numPr>
          <w:ilvl w:val="0"/>
          <w:numId w:val="11"/>
        </w:numPr>
        <w:jc w:val="both"/>
        <w:rPr>
          <w:sz w:val="22"/>
          <w:szCs w:val="22"/>
        </w:rPr>
      </w:pPr>
      <w:r w:rsidRPr="00F00646">
        <w:rPr>
          <w:sz w:val="22"/>
          <w:szCs w:val="22"/>
        </w:rPr>
        <w:t>I</w:t>
      </w:r>
      <w:r w:rsidR="00DF3365" w:rsidRPr="00F00646">
        <w:rPr>
          <w:sz w:val="22"/>
          <w:szCs w:val="22"/>
        </w:rPr>
        <w:t>nformación contable</w:t>
      </w:r>
      <w:r w:rsidRPr="00F00646">
        <w:rPr>
          <w:sz w:val="22"/>
          <w:szCs w:val="22"/>
        </w:rPr>
        <w:t xml:space="preserve"> incompleta.</w:t>
      </w:r>
    </w:p>
    <w:p w:rsidR="00270ED3" w:rsidRPr="00F00646" w:rsidRDefault="00270ED3" w:rsidP="00050FB2">
      <w:pPr>
        <w:spacing w:after="0"/>
        <w:ind w:left="360"/>
        <w:jc w:val="both"/>
        <w:rPr>
          <w:rFonts w:ascii="Times New Roman" w:hAnsi="Times New Roman"/>
        </w:rPr>
      </w:pPr>
    </w:p>
    <w:p w:rsidR="00B2266D" w:rsidRPr="00F00646" w:rsidRDefault="0066145C" w:rsidP="003F3A10">
      <w:pPr>
        <w:pStyle w:val="Ttulo1"/>
        <w:spacing w:before="0" w:after="0"/>
        <w:jc w:val="left"/>
        <w:rPr>
          <w:szCs w:val="22"/>
        </w:rPr>
      </w:pPr>
      <w:bookmarkStart w:id="6" w:name="_Toc478967230"/>
      <w:r w:rsidRPr="00F00646">
        <w:rPr>
          <w:szCs w:val="22"/>
        </w:rPr>
        <w:t>2. H</w:t>
      </w:r>
      <w:r w:rsidR="00E72BFD" w:rsidRPr="00F00646">
        <w:rPr>
          <w:szCs w:val="22"/>
        </w:rPr>
        <w:t>ALLAZGOS Y RECOMENDACIONES</w:t>
      </w:r>
      <w:bookmarkEnd w:id="6"/>
      <w:r w:rsidR="00583F9D" w:rsidRPr="00F00646">
        <w:rPr>
          <w:szCs w:val="22"/>
        </w:rPr>
        <w:t xml:space="preserve"> </w:t>
      </w:r>
    </w:p>
    <w:p w:rsidR="00B2266D" w:rsidRPr="00F00646" w:rsidRDefault="00B2266D" w:rsidP="00303A7A">
      <w:pPr>
        <w:spacing w:after="0" w:line="240" w:lineRule="auto"/>
        <w:jc w:val="both"/>
        <w:rPr>
          <w:rFonts w:ascii="Times New Roman" w:hAnsi="Times New Roman"/>
        </w:rPr>
      </w:pPr>
    </w:p>
    <w:p w:rsidR="00303A7A" w:rsidRPr="00F00646" w:rsidRDefault="00303A7A" w:rsidP="00F728B5">
      <w:pPr>
        <w:pStyle w:val="Ttulo2"/>
        <w:rPr>
          <w:szCs w:val="22"/>
        </w:rPr>
      </w:pPr>
      <w:bookmarkStart w:id="7" w:name="_Toc369585340"/>
      <w:bookmarkStart w:id="8" w:name="_Toc460330164"/>
      <w:bookmarkStart w:id="9" w:name="_Toc478967231"/>
      <w:r w:rsidRPr="00F00646">
        <w:rPr>
          <w:szCs w:val="22"/>
        </w:rPr>
        <w:t xml:space="preserve">2.1 </w:t>
      </w:r>
      <w:bookmarkStart w:id="10" w:name="_Toc369585342"/>
      <w:bookmarkEnd w:id="7"/>
      <w:r w:rsidRPr="00F00646">
        <w:rPr>
          <w:szCs w:val="22"/>
        </w:rPr>
        <w:t xml:space="preserve">Procedimientos relativos a la administración financiera y operativa de la </w:t>
      </w:r>
      <w:r w:rsidR="003A68A6" w:rsidRPr="00F00646">
        <w:rPr>
          <w:szCs w:val="22"/>
        </w:rPr>
        <w:t>j</w:t>
      </w:r>
      <w:r w:rsidRPr="00F00646">
        <w:rPr>
          <w:szCs w:val="22"/>
        </w:rPr>
        <w:t>unta</w:t>
      </w:r>
      <w:bookmarkEnd w:id="8"/>
      <w:r w:rsidR="003A68A6" w:rsidRPr="00F00646">
        <w:rPr>
          <w:szCs w:val="22"/>
        </w:rPr>
        <w:t xml:space="preserve"> de educación</w:t>
      </w:r>
      <w:bookmarkEnd w:id="9"/>
    </w:p>
    <w:p w:rsidR="00120726" w:rsidRPr="00F00646" w:rsidRDefault="00120726" w:rsidP="00730AD8">
      <w:pPr>
        <w:pStyle w:val="Ttulo2"/>
        <w:rPr>
          <w:szCs w:val="22"/>
        </w:rPr>
      </w:pPr>
      <w:bookmarkStart w:id="11" w:name="_Toc460330165"/>
    </w:p>
    <w:p w:rsidR="00303A7A" w:rsidRPr="00F00646" w:rsidRDefault="00730AD8" w:rsidP="00730AD8">
      <w:pPr>
        <w:pStyle w:val="Ttulo2"/>
        <w:rPr>
          <w:szCs w:val="22"/>
        </w:rPr>
      </w:pPr>
      <w:bookmarkStart w:id="12" w:name="_Toc478967232"/>
      <w:r w:rsidRPr="00F00646">
        <w:rPr>
          <w:szCs w:val="22"/>
        </w:rPr>
        <w:t xml:space="preserve">2.1.1 </w:t>
      </w:r>
      <w:r w:rsidR="003A68A6" w:rsidRPr="00F00646">
        <w:rPr>
          <w:szCs w:val="22"/>
        </w:rPr>
        <w:t>Sod</w:t>
      </w:r>
      <w:r w:rsidR="00303A7A" w:rsidRPr="00F00646">
        <w:rPr>
          <w:szCs w:val="22"/>
        </w:rPr>
        <w:t>a</w:t>
      </w:r>
      <w:bookmarkEnd w:id="11"/>
      <w:r w:rsidR="003F3A10" w:rsidRPr="00F00646">
        <w:rPr>
          <w:szCs w:val="22"/>
        </w:rPr>
        <w:t xml:space="preserve"> escolar</w:t>
      </w:r>
      <w:bookmarkEnd w:id="12"/>
    </w:p>
    <w:p w:rsidR="006E6A44" w:rsidRPr="00F00646" w:rsidRDefault="003A68A6" w:rsidP="006E6A44">
      <w:pPr>
        <w:tabs>
          <w:tab w:val="left" w:pos="1440"/>
        </w:tabs>
        <w:spacing w:line="240" w:lineRule="auto"/>
        <w:contextualSpacing/>
        <w:jc w:val="both"/>
        <w:rPr>
          <w:rFonts w:ascii="Times New Roman" w:hAnsi="Times New Roman"/>
        </w:rPr>
      </w:pPr>
      <w:r w:rsidRPr="00F00646">
        <w:rPr>
          <w:rFonts w:ascii="Times New Roman" w:hAnsi="Times New Roman"/>
        </w:rPr>
        <w:t xml:space="preserve">En el año 2015 la junta llevó a cabo un proceso licitatorio para dar en concesión el servicio de soda escolar. Sin embargo, no se cumplió con </w:t>
      </w:r>
      <w:r w:rsidR="006E6A44" w:rsidRPr="00F00646">
        <w:rPr>
          <w:rFonts w:ascii="Times New Roman" w:hAnsi="Times New Roman"/>
        </w:rPr>
        <w:t>la</w:t>
      </w:r>
      <w:r w:rsidRPr="00F00646">
        <w:rPr>
          <w:rFonts w:ascii="Times New Roman" w:hAnsi="Times New Roman"/>
        </w:rPr>
        <w:t xml:space="preserve"> norma </w:t>
      </w:r>
      <w:r w:rsidR="006E6A44" w:rsidRPr="00F00646">
        <w:rPr>
          <w:rFonts w:ascii="Times New Roman" w:hAnsi="Times New Roman"/>
        </w:rPr>
        <w:t>fundamental de las tres ofertas</w:t>
      </w:r>
      <w:r w:rsidR="00303A7A" w:rsidRPr="00F00646">
        <w:rPr>
          <w:rFonts w:ascii="Times New Roman" w:hAnsi="Times New Roman"/>
        </w:rPr>
        <w:t>.</w:t>
      </w:r>
      <w:r w:rsidR="006E6A44" w:rsidRPr="00F00646">
        <w:rPr>
          <w:rFonts w:ascii="Times New Roman" w:hAnsi="Times New Roman"/>
        </w:rPr>
        <w:t xml:space="preserve"> En la página 162, </w:t>
      </w:r>
      <w:r w:rsidR="00261362" w:rsidRPr="00F00646">
        <w:rPr>
          <w:rFonts w:ascii="Times New Roman" w:hAnsi="Times New Roman"/>
        </w:rPr>
        <w:t xml:space="preserve">del libro de actas de la Junta, </w:t>
      </w:r>
      <w:r w:rsidR="006E6A44" w:rsidRPr="00F00646">
        <w:rPr>
          <w:rFonts w:ascii="Times New Roman" w:hAnsi="Times New Roman"/>
        </w:rPr>
        <w:t xml:space="preserve">acta N° 110 del 24 de mayo 2015, se lee: </w:t>
      </w:r>
    </w:p>
    <w:p w:rsidR="006E6A44" w:rsidRPr="00F00646" w:rsidRDefault="006E6A44" w:rsidP="006E6A44">
      <w:pPr>
        <w:tabs>
          <w:tab w:val="left" w:pos="1440"/>
        </w:tabs>
        <w:spacing w:line="240" w:lineRule="auto"/>
        <w:contextualSpacing/>
        <w:jc w:val="both"/>
        <w:rPr>
          <w:rFonts w:ascii="Times New Roman" w:hAnsi="Times New Roman"/>
        </w:rPr>
      </w:pPr>
    </w:p>
    <w:p w:rsidR="006E6A44" w:rsidRPr="00F00646" w:rsidRDefault="006E6A44" w:rsidP="006E6A44">
      <w:pPr>
        <w:tabs>
          <w:tab w:val="left" w:pos="1440"/>
        </w:tabs>
        <w:spacing w:line="240" w:lineRule="auto"/>
        <w:ind w:left="708"/>
        <w:contextualSpacing/>
        <w:jc w:val="both"/>
        <w:rPr>
          <w:rFonts w:ascii="Times New Roman" w:hAnsi="Times New Roman"/>
        </w:rPr>
      </w:pPr>
      <w:r w:rsidRPr="00F00646">
        <w:rPr>
          <w:rFonts w:ascii="Times New Roman" w:hAnsi="Times New Roman"/>
          <w:i/>
        </w:rPr>
        <w:t>Art. 3 Recibimiento de licitación por concesión de la soda. Estas fueron las tres licitaciones y ofertas hasta el día lunes 25 de mayo a la hora 3 p.m. Reyes Loría Damaris= ced 2-451-423 Reyes Loría Damaris = 2-431-423 Acevedo Aguilar Sofía = ced- 6-348-938.</w:t>
      </w:r>
    </w:p>
    <w:p w:rsidR="00303A7A" w:rsidRPr="00F00646" w:rsidRDefault="00303A7A" w:rsidP="006E6A44">
      <w:pPr>
        <w:tabs>
          <w:tab w:val="left" w:pos="1440"/>
        </w:tabs>
        <w:spacing w:after="0" w:line="240" w:lineRule="auto"/>
        <w:contextualSpacing/>
        <w:jc w:val="both"/>
        <w:rPr>
          <w:rFonts w:ascii="Times New Roman" w:hAnsi="Times New Roman"/>
        </w:rPr>
      </w:pPr>
    </w:p>
    <w:p w:rsidR="0061212A" w:rsidRPr="00F00646" w:rsidRDefault="0061212A" w:rsidP="00E70B37">
      <w:pPr>
        <w:spacing w:after="0" w:line="240" w:lineRule="auto"/>
        <w:jc w:val="both"/>
        <w:rPr>
          <w:rFonts w:ascii="Times New Roman" w:hAnsi="Times New Roman"/>
        </w:rPr>
      </w:pPr>
      <w:r w:rsidRPr="00F00646">
        <w:rPr>
          <w:rFonts w:ascii="Times New Roman" w:hAnsi="Times New Roman"/>
        </w:rPr>
        <w:t>Como se observa, solo hay dos ofertas, no es válido que una misma persona presente dos</w:t>
      </w:r>
      <w:r w:rsidR="006A53F8" w:rsidRPr="00F00646">
        <w:rPr>
          <w:rFonts w:ascii="Times New Roman" w:hAnsi="Times New Roman"/>
        </w:rPr>
        <w:t>.</w:t>
      </w:r>
      <w:r w:rsidR="00B7192F" w:rsidRPr="00F00646">
        <w:rPr>
          <w:rFonts w:ascii="Times New Roman" w:hAnsi="Times New Roman"/>
        </w:rPr>
        <w:t xml:space="preserve"> En el archivador de la junta, no consta el análisis que se debe hacer a las ofertas recibidas. Respecto al resultado de esta licitación, en la página </w:t>
      </w:r>
      <w:r w:rsidR="0025710E" w:rsidRPr="00F00646">
        <w:rPr>
          <w:rFonts w:ascii="Times New Roman" w:hAnsi="Times New Roman"/>
        </w:rPr>
        <w:t xml:space="preserve">163 del libro de actas se lee: </w:t>
      </w:r>
      <w:r w:rsidR="0025710E" w:rsidRPr="00F00646">
        <w:rPr>
          <w:rFonts w:ascii="Times New Roman" w:hAnsi="Times New Roman"/>
          <w:i/>
        </w:rPr>
        <w:t>“…se declara desierta la licitación de soda porque los precios que están no son satisfactorios”</w:t>
      </w:r>
    </w:p>
    <w:p w:rsidR="006A53F8" w:rsidRPr="00F00646" w:rsidRDefault="006A53F8" w:rsidP="002F5749">
      <w:pPr>
        <w:spacing w:after="0"/>
        <w:jc w:val="both"/>
        <w:rPr>
          <w:rFonts w:ascii="Times New Roman" w:hAnsi="Times New Roman"/>
        </w:rPr>
      </w:pPr>
    </w:p>
    <w:p w:rsidR="00BE238C" w:rsidRPr="00F00646" w:rsidRDefault="00BE238C" w:rsidP="00BE238C">
      <w:pPr>
        <w:pStyle w:val="NormalWeb"/>
        <w:spacing w:before="0" w:beforeAutospacing="0" w:after="0" w:afterAutospacing="0"/>
        <w:jc w:val="both"/>
        <w:rPr>
          <w:sz w:val="22"/>
          <w:szCs w:val="22"/>
        </w:rPr>
      </w:pPr>
      <w:r w:rsidRPr="00F00646">
        <w:rPr>
          <w:sz w:val="22"/>
          <w:szCs w:val="22"/>
        </w:rPr>
        <w:t>La Ley de Contratación Administrativa en su artículo 2°, explica:</w:t>
      </w:r>
    </w:p>
    <w:p w:rsidR="005B32E3" w:rsidRPr="00F00646" w:rsidRDefault="005B32E3" w:rsidP="00BE238C">
      <w:pPr>
        <w:pStyle w:val="NormalWeb"/>
        <w:spacing w:before="0" w:beforeAutospacing="0" w:after="0" w:afterAutospacing="0"/>
        <w:jc w:val="both"/>
        <w:rPr>
          <w:sz w:val="22"/>
          <w:szCs w:val="22"/>
        </w:rPr>
      </w:pPr>
    </w:p>
    <w:p w:rsidR="00BE238C" w:rsidRPr="00F00646" w:rsidRDefault="00BE238C" w:rsidP="0015615A">
      <w:pPr>
        <w:pStyle w:val="NormalWeb"/>
        <w:spacing w:before="0" w:beforeAutospacing="0" w:after="0" w:afterAutospacing="0"/>
        <w:ind w:left="567"/>
        <w:jc w:val="both"/>
        <w:rPr>
          <w:i/>
          <w:sz w:val="22"/>
          <w:szCs w:val="22"/>
          <w:lang w:val="es-MX"/>
        </w:rPr>
      </w:pPr>
      <w:r w:rsidRPr="00F00646">
        <w:rPr>
          <w:i/>
          <w:sz w:val="22"/>
          <w:szCs w:val="22"/>
          <w:lang w:val="es-MX"/>
        </w:rPr>
        <w:lastRenderedPageBreak/>
        <w:t>Excepciones. Se excluyen de los procedimientos de concursos establecidos en esta ley las siguientes actividades: (…)</w:t>
      </w:r>
    </w:p>
    <w:p w:rsidR="00BE238C" w:rsidRPr="00F00646" w:rsidRDefault="00BE238C" w:rsidP="0015615A">
      <w:pPr>
        <w:pStyle w:val="NormalWeb"/>
        <w:spacing w:before="0" w:beforeAutospacing="0" w:after="0" w:afterAutospacing="0"/>
        <w:ind w:left="567"/>
        <w:jc w:val="both"/>
        <w:rPr>
          <w:i/>
          <w:sz w:val="22"/>
          <w:szCs w:val="22"/>
          <w:lang w:val="es-MX"/>
        </w:rPr>
      </w:pPr>
      <w:r w:rsidRPr="00F00646">
        <w:rPr>
          <w:i/>
          <w:sz w:val="22"/>
          <w:szCs w:val="22"/>
          <w:lang w:val="es-MX"/>
        </w:rPr>
        <w:t>h) La actividad que, por su escasa cuantía, no convenga que sea sometida a los procedimientos ordinarios de concurso, de conformidad con los límites establecidos en el artículo 27 de esta Ley. En estos casos, la administración cursará invitación por lo menos a tres potenciales proveedores idóneos, si existen y adjudicará a la oferta de menor precio, sin perjuicio de qu</w:t>
      </w:r>
      <w:r w:rsidR="00306603" w:rsidRPr="00F00646">
        <w:rPr>
          <w:i/>
          <w:sz w:val="22"/>
          <w:szCs w:val="22"/>
          <w:lang w:val="es-MX"/>
        </w:rPr>
        <w:t>e se valoren otros factores que</w:t>
      </w:r>
      <w:r w:rsidR="00A70A6C" w:rsidRPr="00F00646">
        <w:rPr>
          <w:i/>
          <w:sz w:val="22"/>
          <w:szCs w:val="22"/>
          <w:lang w:val="es-MX"/>
        </w:rPr>
        <w:t xml:space="preserve"> </w:t>
      </w:r>
      <w:r w:rsidRPr="00F00646">
        <w:rPr>
          <w:i/>
          <w:sz w:val="22"/>
          <w:szCs w:val="22"/>
          <w:lang w:val="es-MX"/>
        </w:rPr>
        <w:t xml:space="preserve">se estimen relevantes. </w:t>
      </w:r>
    </w:p>
    <w:p w:rsidR="006E61AC" w:rsidRPr="00F00646" w:rsidRDefault="006E61AC" w:rsidP="00306603">
      <w:pPr>
        <w:spacing w:after="0" w:line="240" w:lineRule="auto"/>
        <w:jc w:val="both"/>
        <w:rPr>
          <w:rFonts w:ascii="Times New Roman" w:hAnsi="Times New Roman"/>
        </w:rPr>
      </w:pPr>
    </w:p>
    <w:p w:rsidR="00306603" w:rsidRPr="00F00646" w:rsidRDefault="006E61AC" w:rsidP="00306603">
      <w:pPr>
        <w:spacing w:after="0" w:line="240" w:lineRule="auto"/>
        <w:jc w:val="both"/>
        <w:rPr>
          <w:rFonts w:ascii="Times New Roman" w:hAnsi="Times New Roman"/>
        </w:rPr>
      </w:pPr>
      <w:r w:rsidRPr="00F00646">
        <w:rPr>
          <w:rFonts w:ascii="Times New Roman" w:hAnsi="Times New Roman"/>
        </w:rPr>
        <w:t>No consta el expediente que se debe conformar para cada concurso. L</w:t>
      </w:r>
      <w:r w:rsidR="006B7668" w:rsidRPr="00F00646">
        <w:rPr>
          <w:rFonts w:ascii="Times New Roman" w:hAnsi="Times New Roman"/>
        </w:rPr>
        <w:t xml:space="preserve">a misma Ley </w:t>
      </w:r>
      <w:r w:rsidR="00F7162A" w:rsidRPr="00F00646">
        <w:rPr>
          <w:rFonts w:ascii="Times New Roman" w:hAnsi="Times New Roman"/>
        </w:rPr>
        <w:t xml:space="preserve">citada arriba </w:t>
      </w:r>
      <w:r w:rsidR="006B7668" w:rsidRPr="00F00646">
        <w:rPr>
          <w:rFonts w:ascii="Times New Roman" w:hAnsi="Times New Roman"/>
        </w:rPr>
        <w:t xml:space="preserve">establece en </w:t>
      </w:r>
      <w:r w:rsidR="008879B1" w:rsidRPr="00F00646">
        <w:rPr>
          <w:rFonts w:ascii="Times New Roman" w:hAnsi="Times New Roman"/>
        </w:rPr>
        <w:t>el</w:t>
      </w:r>
      <w:r w:rsidR="006B7668" w:rsidRPr="00F00646">
        <w:rPr>
          <w:rFonts w:ascii="Times New Roman" w:hAnsi="Times New Roman"/>
        </w:rPr>
        <w:t xml:space="preserve"> artículo 7 lo siguiente:</w:t>
      </w:r>
    </w:p>
    <w:p w:rsidR="006E61AC" w:rsidRPr="00F00646" w:rsidRDefault="006E61AC" w:rsidP="00306603">
      <w:pPr>
        <w:spacing w:after="0" w:line="240" w:lineRule="auto"/>
        <w:jc w:val="both"/>
        <w:rPr>
          <w:rFonts w:ascii="Times New Roman" w:hAnsi="Times New Roman"/>
        </w:rPr>
      </w:pPr>
    </w:p>
    <w:p w:rsidR="00306603" w:rsidRPr="00F00646" w:rsidRDefault="00306603" w:rsidP="0015615A">
      <w:pPr>
        <w:pStyle w:val="Prrafodelista"/>
        <w:ind w:left="567"/>
        <w:contextualSpacing/>
        <w:jc w:val="both"/>
        <w:rPr>
          <w:i/>
          <w:sz w:val="22"/>
          <w:szCs w:val="22"/>
          <w:lang w:val="es-MX"/>
        </w:rPr>
      </w:pPr>
      <w:r w:rsidRPr="00F00646">
        <w:rPr>
          <w:i/>
          <w:sz w:val="22"/>
          <w:szCs w:val="22"/>
          <w:lang w:val="es-MX"/>
        </w:rPr>
        <w:t xml:space="preserve">Artículo 7º—Inicio del procedimiento. El procedimiento de contratación se iniciará con la decisión administrativa de promover el concurso, emitida por el jerarca o titular subordinado competente. Esta decisión encabezará el expediente que se forme y contendrá una justificación de su procedencia, una descripción y estimación de costo… </w:t>
      </w:r>
    </w:p>
    <w:p w:rsidR="00306603" w:rsidRPr="00F00646" w:rsidRDefault="00306603" w:rsidP="009C7523">
      <w:pPr>
        <w:spacing w:line="240" w:lineRule="auto"/>
        <w:contextualSpacing/>
        <w:jc w:val="both"/>
        <w:rPr>
          <w:rFonts w:ascii="Times New Roman" w:hAnsi="Times New Roman"/>
        </w:rPr>
      </w:pPr>
    </w:p>
    <w:p w:rsidR="00303A7A" w:rsidRPr="00F00646" w:rsidRDefault="008879B1" w:rsidP="0038756C">
      <w:pPr>
        <w:spacing w:after="0" w:line="240" w:lineRule="auto"/>
        <w:jc w:val="both"/>
        <w:rPr>
          <w:rFonts w:ascii="Times New Roman" w:eastAsia="SimSun" w:hAnsi="Times New Roman"/>
        </w:rPr>
      </w:pPr>
      <w:r w:rsidRPr="00F00646">
        <w:rPr>
          <w:rFonts w:ascii="Times New Roman" w:hAnsi="Times New Roman"/>
        </w:rPr>
        <w:t xml:space="preserve">Por otra parte, </w:t>
      </w:r>
      <w:r w:rsidR="00303A7A" w:rsidRPr="00F00646">
        <w:rPr>
          <w:rFonts w:ascii="Times New Roman" w:hAnsi="Times New Roman"/>
        </w:rPr>
        <w:t xml:space="preserve">el cilindro de gas </w:t>
      </w:r>
      <w:r w:rsidR="00F461E5" w:rsidRPr="00F00646">
        <w:rPr>
          <w:rFonts w:ascii="Times New Roman" w:hAnsi="Times New Roman"/>
        </w:rPr>
        <w:t xml:space="preserve">para cocinar estaba </w:t>
      </w:r>
      <w:r w:rsidR="00303A7A" w:rsidRPr="00F00646">
        <w:rPr>
          <w:rFonts w:ascii="Times New Roman" w:hAnsi="Times New Roman"/>
        </w:rPr>
        <w:t>dentro de la soda, con una manguera plástica no recomendada por bomberos.</w:t>
      </w:r>
      <w:r w:rsidR="00C72356" w:rsidRPr="00F00646">
        <w:rPr>
          <w:rFonts w:ascii="Times New Roman" w:hAnsi="Times New Roman"/>
        </w:rPr>
        <w:t xml:space="preserve"> </w:t>
      </w:r>
      <w:r w:rsidR="00F461E5" w:rsidRPr="00F00646">
        <w:rPr>
          <w:rFonts w:ascii="Times New Roman" w:hAnsi="Times New Roman"/>
        </w:rPr>
        <w:t>L</w:t>
      </w:r>
      <w:r w:rsidR="00303A7A" w:rsidRPr="00F00646">
        <w:rPr>
          <w:rFonts w:ascii="Times New Roman" w:eastAsia="SimSun" w:hAnsi="Times New Roman"/>
        </w:rPr>
        <w:t>a norma NFPA 58, (</w:t>
      </w:r>
      <w:r w:rsidR="00C72356" w:rsidRPr="00F00646">
        <w:rPr>
          <w:rFonts w:ascii="Times New Roman" w:eastAsia="SimSun" w:hAnsi="Times New Roman"/>
        </w:rPr>
        <w:t xml:space="preserve">Por sus siglas en inglés: </w:t>
      </w:r>
      <w:r w:rsidR="00303A7A" w:rsidRPr="00F00646">
        <w:rPr>
          <w:rFonts w:ascii="Times New Roman" w:eastAsia="SimSun" w:hAnsi="Times New Roman"/>
        </w:rPr>
        <w:t xml:space="preserve">Asociación Nacional de Protección contra el </w:t>
      </w:r>
      <w:r w:rsidR="0015615A" w:rsidRPr="00F00646">
        <w:rPr>
          <w:rFonts w:ascii="Times New Roman" w:eastAsia="SimSun" w:hAnsi="Times New Roman"/>
        </w:rPr>
        <w:t>F</w:t>
      </w:r>
      <w:r w:rsidR="00303A7A" w:rsidRPr="00F00646">
        <w:rPr>
          <w:rFonts w:ascii="Times New Roman" w:eastAsia="SimSun" w:hAnsi="Times New Roman"/>
        </w:rPr>
        <w:t>uego), al respecto indica:</w:t>
      </w:r>
    </w:p>
    <w:p w:rsidR="004F107E" w:rsidRPr="00F00646" w:rsidRDefault="004F107E" w:rsidP="0038756C">
      <w:pPr>
        <w:keepNext/>
        <w:spacing w:after="0" w:line="240" w:lineRule="auto"/>
        <w:jc w:val="both"/>
        <w:outlineLvl w:val="2"/>
        <w:rPr>
          <w:rFonts w:ascii="Times New Roman" w:eastAsia="SimSun" w:hAnsi="Times New Roman"/>
        </w:rPr>
      </w:pPr>
    </w:p>
    <w:p w:rsidR="00303A7A" w:rsidRPr="00F00646" w:rsidRDefault="00303A7A" w:rsidP="0015615A">
      <w:pPr>
        <w:spacing w:after="0" w:line="240" w:lineRule="auto"/>
        <w:ind w:left="567"/>
        <w:jc w:val="both"/>
        <w:rPr>
          <w:rFonts w:ascii="Times New Roman" w:hAnsi="Times New Roman"/>
          <w:bCs/>
          <w:i/>
          <w:color w:val="000000"/>
        </w:rPr>
      </w:pPr>
      <w:r w:rsidRPr="00F00646">
        <w:rPr>
          <w:rFonts w:ascii="Times New Roman" w:hAnsi="Times New Roman"/>
          <w:bCs/>
          <w:i/>
          <w:color w:val="000000"/>
        </w:rPr>
        <w:t>La instalación de los sistemas de gas licuado de petróleo (GLP) debe realizarse tomando como referencia la norma NFPA 58 edición 2004 o el equivalente en las versiones más recientes. (…)</w:t>
      </w:r>
    </w:p>
    <w:p w:rsidR="00303A7A" w:rsidRPr="00F00646" w:rsidRDefault="00303A7A" w:rsidP="0015615A">
      <w:pPr>
        <w:spacing w:after="0" w:line="240" w:lineRule="auto"/>
        <w:ind w:left="567"/>
        <w:jc w:val="both"/>
        <w:rPr>
          <w:rFonts w:ascii="Times New Roman" w:eastAsia="SimSun" w:hAnsi="Times New Roman"/>
          <w:i/>
        </w:rPr>
      </w:pPr>
      <w:r w:rsidRPr="00F00646">
        <w:rPr>
          <w:rFonts w:ascii="Times New Roman" w:hAnsi="Times New Roman"/>
          <w:i/>
        </w:rPr>
        <w:lastRenderedPageBreak/>
        <w:t>La tubería y conexiones de sistemas de GLP deben ser en cobre, hierro galvanizado o manguera certificada para uso en instalaciones de GLP (mangueras aprobadas para gas).</w:t>
      </w:r>
      <w:r w:rsidR="00417DD2" w:rsidRPr="00F00646">
        <w:rPr>
          <w:rFonts w:ascii="Times New Roman" w:eastAsia="SimSun" w:hAnsi="Times New Roman"/>
          <w:i/>
        </w:rPr>
        <w:t xml:space="preserve"> </w:t>
      </w:r>
    </w:p>
    <w:p w:rsidR="00294744" w:rsidRPr="00F00646" w:rsidRDefault="00294744" w:rsidP="00294744">
      <w:pPr>
        <w:pStyle w:val="Prrafodelista"/>
        <w:autoSpaceDE w:val="0"/>
        <w:autoSpaceDN w:val="0"/>
        <w:adjustRightInd w:val="0"/>
        <w:ind w:left="720"/>
        <w:contextualSpacing/>
        <w:jc w:val="both"/>
        <w:rPr>
          <w:sz w:val="22"/>
          <w:szCs w:val="22"/>
        </w:rPr>
      </w:pPr>
    </w:p>
    <w:p w:rsidR="00303A7A" w:rsidRPr="00F00646" w:rsidRDefault="00303A7A" w:rsidP="00F728B5">
      <w:pPr>
        <w:pStyle w:val="Ttulo2"/>
        <w:rPr>
          <w:szCs w:val="22"/>
        </w:rPr>
      </w:pPr>
      <w:bookmarkStart w:id="13" w:name="_Toc478967233"/>
      <w:r w:rsidRPr="00F00646">
        <w:rPr>
          <w:szCs w:val="22"/>
        </w:rPr>
        <w:t>2.1.2 Comedor estudiantil</w:t>
      </w:r>
      <w:bookmarkEnd w:id="13"/>
    </w:p>
    <w:p w:rsidR="004712FE" w:rsidRPr="00F00646" w:rsidRDefault="00927F30" w:rsidP="002D7D8F">
      <w:pPr>
        <w:tabs>
          <w:tab w:val="left" w:pos="1440"/>
        </w:tabs>
        <w:spacing w:after="0" w:line="240" w:lineRule="auto"/>
        <w:contextualSpacing/>
        <w:jc w:val="both"/>
        <w:rPr>
          <w:rFonts w:ascii="Times New Roman" w:hAnsi="Times New Roman"/>
        </w:rPr>
      </w:pPr>
      <w:r w:rsidRPr="00F00646">
        <w:rPr>
          <w:rFonts w:ascii="Times New Roman" w:hAnsi="Times New Roman"/>
        </w:rPr>
        <w:t>No consta el proceso que siguió la junta para contr</w:t>
      </w:r>
      <w:r w:rsidR="00303A7A" w:rsidRPr="00F00646">
        <w:rPr>
          <w:rFonts w:ascii="Times New Roman" w:hAnsi="Times New Roman"/>
        </w:rPr>
        <w:t>ata</w:t>
      </w:r>
      <w:r w:rsidRPr="00F00646">
        <w:rPr>
          <w:rFonts w:ascii="Times New Roman" w:hAnsi="Times New Roman"/>
        </w:rPr>
        <w:t xml:space="preserve">r </w:t>
      </w:r>
      <w:r w:rsidR="00303A7A" w:rsidRPr="00F00646">
        <w:rPr>
          <w:rFonts w:ascii="Times New Roman" w:hAnsi="Times New Roman"/>
        </w:rPr>
        <w:t>e</w:t>
      </w:r>
      <w:r w:rsidRPr="00F00646">
        <w:rPr>
          <w:rFonts w:ascii="Times New Roman" w:hAnsi="Times New Roman"/>
        </w:rPr>
        <w:t>l proveedor de alimentos para el comedor</w:t>
      </w:r>
      <w:r w:rsidR="003B7EF6" w:rsidRPr="00F00646">
        <w:rPr>
          <w:rFonts w:ascii="Times New Roman" w:hAnsi="Times New Roman"/>
        </w:rPr>
        <w:t xml:space="preserve"> escolar</w:t>
      </w:r>
      <w:r w:rsidR="00EC6FD1" w:rsidRPr="00F00646">
        <w:rPr>
          <w:rFonts w:ascii="Times New Roman" w:hAnsi="Times New Roman"/>
        </w:rPr>
        <w:t>.</w:t>
      </w:r>
      <w:r w:rsidR="00E16303" w:rsidRPr="00F00646">
        <w:rPr>
          <w:rFonts w:ascii="Times New Roman" w:hAnsi="Times New Roman"/>
        </w:rPr>
        <w:t xml:space="preserve"> </w:t>
      </w:r>
      <w:r w:rsidR="00EC6FD1" w:rsidRPr="00F00646">
        <w:rPr>
          <w:rFonts w:ascii="Times New Roman" w:hAnsi="Times New Roman"/>
        </w:rPr>
        <w:t>N</w:t>
      </w:r>
      <w:r w:rsidR="00E16303" w:rsidRPr="00F00646">
        <w:rPr>
          <w:rFonts w:ascii="Times New Roman" w:hAnsi="Times New Roman"/>
        </w:rPr>
        <w:t xml:space="preserve">o se observa el análisis de ofertas </w:t>
      </w:r>
      <w:r w:rsidR="00217F7D" w:rsidRPr="00F00646">
        <w:rPr>
          <w:rFonts w:ascii="Times New Roman" w:hAnsi="Times New Roman"/>
        </w:rPr>
        <w:t>ni se encontró expediente. S</w:t>
      </w:r>
      <w:r w:rsidR="00E16303" w:rsidRPr="00F00646">
        <w:rPr>
          <w:rFonts w:ascii="Times New Roman" w:hAnsi="Times New Roman"/>
        </w:rPr>
        <w:t xml:space="preserve">olamente aparece en </w:t>
      </w:r>
      <w:r w:rsidR="003B7EF6" w:rsidRPr="00F00646">
        <w:rPr>
          <w:rFonts w:ascii="Times New Roman" w:hAnsi="Times New Roman"/>
        </w:rPr>
        <w:t>el acta N° 105, del 9 de marzo 2015, la mención de las ofertas recibidas y la decisión:</w:t>
      </w:r>
    </w:p>
    <w:p w:rsidR="004712FE" w:rsidRPr="00F00646" w:rsidRDefault="004712FE" w:rsidP="002D7D8F">
      <w:pPr>
        <w:tabs>
          <w:tab w:val="left" w:pos="1440"/>
        </w:tabs>
        <w:spacing w:after="0" w:line="240" w:lineRule="auto"/>
        <w:contextualSpacing/>
        <w:jc w:val="both"/>
        <w:rPr>
          <w:rFonts w:ascii="Times New Roman" w:hAnsi="Times New Roman"/>
        </w:rPr>
      </w:pPr>
    </w:p>
    <w:p w:rsidR="004712FE" w:rsidRPr="00F00646" w:rsidRDefault="003B7EF6" w:rsidP="004712FE">
      <w:pPr>
        <w:tabs>
          <w:tab w:val="left" w:pos="1440"/>
        </w:tabs>
        <w:spacing w:after="0" w:line="240" w:lineRule="auto"/>
        <w:ind w:left="708"/>
        <w:contextualSpacing/>
        <w:jc w:val="both"/>
        <w:rPr>
          <w:rFonts w:ascii="Times New Roman" w:hAnsi="Times New Roman"/>
          <w:i/>
        </w:rPr>
      </w:pPr>
      <w:r w:rsidRPr="00F00646">
        <w:rPr>
          <w:rFonts w:ascii="Times New Roman" w:hAnsi="Times New Roman"/>
          <w:i/>
        </w:rPr>
        <w:t xml:space="preserve">Una vez analizadas las ofertas presentadas por los negocios El Ahorro, Supermercado R y S, y supermercado San Isidro, </w:t>
      </w:r>
      <w:r w:rsidR="004712FE" w:rsidRPr="00F00646">
        <w:rPr>
          <w:rFonts w:ascii="Times New Roman" w:hAnsi="Times New Roman"/>
          <w:i/>
        </w:rPr>
        <w:t>se analizan las ofertas y se acuerda en firme adjudicar la licitación 001-2015 al Supermercado El Ahorro, S. A, cuyo representante legal es el señor Chu Yau Alberth Yoseth…</w:t>
      </w:r>
    </w:p>
    <w:p w:rsidR="004712FE" w:rsidRPr="00F00646" w:rsidRDefault="004712FE" w:rsidP="002D7D8F">
      <w:pPr>
        <w:tabs>
          <w:tab w:val="left" w:pos="1440"/>
        </w:tabs>
        <w:spacing w:after="0" w:line="240" w:lineRule="auto"/>
        <w:contextualSpacing/>
        <w:jc w:val="both"/>
        <w:rPr>
          <w:rFonts w:ascii="Times New Roman" w:hAnsi="Times New Roman"/>
        </w:rPr>
      </w:pPr>
    </w:p>
    <w:p w:rsidR="00303A7A" w:rsidRPr="00F00646" w:rsidRDefault="0090092B" w:rsidP="002D7D8F">
      <w:pPr>
        <w:tabs>
          <w:tab w:val="left" w:pos="1440"/>
        </w:tabs>
        <w:spacing w:after="0" w:line="240" w:lineRule="auto"/>
        <w:contextualSpacing/>
        <w:jc w:val="both"/>
        <w:rPr>
          <w:rFonts w:ascii="Times New Roman" w:hAnsi="Times New Roman"/>
        </w:rPr>
      </w:pPr>
      <w:r w:rsidRPr="00F00646">
        <w:rPr>
          <w:rFonts w:ascii="Times New Roman" w:hAnsi="Times New Roman"/>
        </w:rPr>
        <w:t>Tal y como se mencionó líneas arriba, l</w:t>
      </w:r>
      <w:r w:rsidR="00303A7A" w:rsidRPr="00F00646">
        <w:rPr>
          <w:rFonts w:ascii="Times New Roman" w:hAnsi="Times New Roman"/>
        </w:rPr>
        <w:t xml:space="preserve">a Ley de Contratación Administrativa se refiere al tema </w:t>
      </w:r>
      <w:r w:rsidR="001E2ED8" w:rsidRPr="00F00646">
        <w:rPr>
          <w:rFonts w:ascii="Times New Roman" w:hAnsi="Times New Roman"/>
        </w:rPr>
        <w:t xml:space="preserve">del expediente </w:t>
      </w:r>
      <w:r w:rsidR="00303A7A" w:rsidRPr="00F00646">
        <w:rPr>
          <w:rFonts w:ascii="Times New Roman" w:hAnsi="Times New Roman"/>
        </w:rPr>
        <w:t xml:space="preserve">en su artículo </w:t>
      </w:r>
      <w:r w:rsidR="00347EB6" w:rsidRPr="00F00646">
        <w:rPr>
          <w:rFonts w:ascii="Times New Roman" w:hAnsi="Times New Roman"/>
        </w:rPr>
        <w:t>7</w:t>
      </w:r>
      <w:r w:rsidR="001E2ED8" w:rsidRPr="00F00646">
        <w:rPr>
          <w:rFonts w:ascii="Times New Roman" w:hAnsi="Times New Roman"/>
        </w:rPr>
        <w:t xml:space="preserve">, </w:t>
      </w:r>
      <w:r w:rsidR="00400475" w:rsidRPr="00F00646">
        <w:rPr>
          <w:rFonts w:ascii="Times New Roman" w:hAnsi="Times New Roman"/>
        </w:rPr>
        <w:t>sin embargo,</w:t>
      </w:r>
      <w:r w:rsidR="001E2ED8" w:rsidRPr="00F00646">
        <w:rPr>
          <w:rFonts w:ascii="Times New Roman" w:hAnsi="Times New Roman"/>
        </w:rPr>
        <w:t xml:space="preserve"> en este caso no se encontró</w:t>
      </w:r>
      <w:r w:rsidR="00532059" w:rsidRPr="00F00646">
        <w:rPr>
          <w:rFonts w:ascii="Times New Roman" w:hAnsi="Times New Roman"/>
        </w:rPr>
        <w:t xml:space="preserve"> expediente.</w:t>
      </w:r>
    </w:p>
    <w:p w:rsidR="003B7EF6" w:rsidRPr="00F00646" w:rsidRDefault="003B7EF6" w:rsidP="002D7D8F">
      <w:pPr>
        <w:spacing w:after="0" w:line="240" w:lineRule="auto"/>
        <w:jc w:val="both"/>
        <w:rPr>
          <w:rFonts w:ascii="Times New Roman" w:eastAsia="SimSun" w:hAnsi="Times New Roman"/>
        </w:rPr>
      </w:pPr>
    </w:p>
    <w:p w:rsidR="00BF3152" w:rsidRPr="00F00646" w:rsidRDefault="00303A7A" w:rsidP="00FC67EE">
      <w:pPr>
        <w:spacing w:after="0" w:line="240" w:lineRule="auto"/>
        <w:jc w:val="both"/>
        <w:rPr>
          <w:rFonts w:ascii="Times New Roman" w:eastAsia="SimSun" w:hAnsi="Times New Roman"/>
        </w:rPr>
      </w:pPr>
      <w:r w:rsidRPr="00F00646">
        <w:rPr>
          <w:rFonts w:ascii="Times New Roman" w:eastAsia="SimSun" w:hAnsi="Times New Roman"/>
        </w:rPr>
        <w:t xml:space="preserve">Por otra </w:t>
      </w:r>
      <w:r w:rsidR="00912CC0" w:rsidRPr="00F00646">
        <w:rPr>
          <w:rFonts w:ascii="Times New Roman" w:eastAsia="SimSun" w:hAnsi="Times New Roman"/>
        </w:rPr>
        <w:t xml:space="preserve">parte, a partir de agosto 2015 aparecen cheques girados por la </w:t>
      </w:r>
      <w:r w:rsidR="00460368" w:rsidRPr="00F00646">
        <w:rPr>
          <w:rFonts w:ascii="Times New Roman" w:eastAsia="SimSun" w:hAnsi="Times New Roman"/>
        </w:rPr>
        <w:t>j</w:t>
      </w:r>
      <w:r w:rsidR="00912CC0" w:rsidRPr="00F00646">
        <w:rPr>
          <w:rFonts w:ascii="Times New Roman" w:eastAsia="SimSun" w:hAnsi="Times New Roman"/>
        </w:rPr>
        <w:t xml:space="preserve">unta a la Carnicería </w:t>
      </w:r>
      <w:r w:rsidR="00947786" w:rsidRPr="00F00646">
        <w:rPr>
          <w:rFonts w:ascii="Times New Roman" w:eastAsia="SimSun" w:hAnsi="Times New Roman"/>
        </w:rPr>
        <w:t>Mega Carnes del Sur (</w:t>
      </w:r>
      <w:r w:rsidR="00400475" w:rsidRPr="00F00646">
        <w:rPr>
          <w:rFonts w:ascii="Times New Roman" w:eastAsia="SimSun" w:hAnsi="Times New Roman"/>
        </w:rPr>
        <w:t xml:space="preserve">Propietaria: </w:t>
      </w:r>
      <w:r w:rsidR="00912CC0" w:rsidRPr="00F00646">
        <w:rPr>
          <w:rFonts w:ascii="Times New Roman" w:eastAsia="SimSun" w:hAnsi="Times New Roman"/>
        </w:rPr>
        <w:t>Mayela Sibaja</w:t>
      </w:r>
      <w:r w:rsidR="00947786" w:rsidRPr="00F00646">
        <w:rPr>
          <w:rFonts w:ascii="Times New Roman" w:eastAsia="SimSun" w:hAnsi="Times New Roman"/>
        </w:rPr>
        <w:t xml:space="preserve"> Godínez)</w:t>
      </w:r>
      <w:r w:rsidR="00912CC0" w:rsidRPr="00F00646">
        <w:rPr>
          <w:rFonts w:ascii="Times New Roman" w:eastAsia="SimSun" w:hAnsi="Times New Roman"/>
        </w:rPr>
        <w:t>,</w:t>
      </w:r>
      <w:r w:rsidR="00947786" w:rsidRPr="00F00646">
        <w:rPr>
          <w:rFonts w:ascii="Times New Roman" w:eastAsia="SimSun" w:hAnsi="Times New Roman"/>
        </w:rPr>
        <w:t xml:space="preserve"> en las facturas se observan productos no autorizados </w:t>
      </w:r>
      <w:r w:rsidR="00686FC5" w:rsidRPr="00F00646">
        <w:rPr>
          <w:rFonts w:ascii="Times New Roman" w:eastAsia="SimSun" w:hAnsi="Times New Roman"/>
        </w:rPr>
        <w:t xml:space="preserve">por la Dirección de Programas de Equidad, </w:t>
      </w:r>
      <w:r w:rsidR="00947786" w:rsidRPr="00F00646">
        <w:rPr>
          <w:rFonts w:ascii="Times New Roman" w:eastAsia="SimSun" w:hAnsi="Times New Roman"/>
        </w:rPr>
        <w:t>como tocino (factura N° 5308) y mortadela (factura N° 5189). En el periodo agos</w:t>
      </w:r>
      <w:r w:rsidR="006C4701" w:rsidRPr="00F00646">
        <w:rPr>
          <w:rFonts w:ascii="Times New Roman" w:eastAsia="SimSun" w:hAnsi="Times New Roman"/>
        </w:rPr>
        <w:t xml:space="preserve">to-diciembre del año 2015, </w:t>
      </w:r>
      <w:r w:rsidR="00400475" w:rsidRPr="00F00646">
        <w:rPr>
          <w:rFonts w:ascii="Times New Roman" w:eastAsia="SimSun" w:hAnsi="Times New Roman"/>
        </w:rPr>
        <w:t xml:space="preserve">la </w:t>
      </w:r>
      <w:r w:rsidR="00460368" w:rsidRPr="00F00646">
        <w:rPr>
          <w:rFonts w:ascii="Times New Roman" w:eastAsia="SimSun" w:hAnsi="Times New Roman"/>
        </w:rPr>
        <w:t>j</w:t>
      </w:r>
      <w:r w:rsidR="00400475" w:rsidRPr="00F00646">
        <w:rPr>
          <w:rFonts w:ascii="Times New Roman" w:eastAsia="SimSun" w:hAnsi="Times New Roman"/>
        </w:rPr>
        <w:t xml:space="preserve">unta </w:t>
      </w:r>
      <w:r w:rsidR="006C4701" w:rsidRPr="00F00646">
        <w:rPr>
          <w:rFonts w:ascii="Times New Roman" w:eastAsia="SimSun" w:hAnsi="Times New Roman"/>
        </w:rPr>
        <w:t>le</w:t>
      </w:r>
      <w:r w:rsidR="00947786" w:rsidRPr="00F00646">
        <w:rPr>
          <w:rFonts w:ascii="Times New Roman" w:eastAsia="SimSun" w:hAnsi="Times New Roman"/>
        </w:rPr>
        <w:t xml:space="preserve"> </w:t>
      </w:r>
      <w:r w:rsidR="00400475" w:rsidRPr="00F00646">
        <w:rPr>
          <w:rFonts w:ascii="Times New Roman" w:eastAsia="SimSun" w:hAnsi="Times New Roman"/>
        </w:rPr>
        <w:t>gir</w:t>
      </w:r>
      <w:r w:rsidR="00947786" w:rsidRPr="00F00646">
        <w:rPr>
          <w:rFonts w:ascii="Times New Roman" w:eastAsia="SimSun" w:hAnsi="Times New Roman"/>
        </w:rPr>
        <w:t>ó la suma de ¢7.909.180,00 (Siete millones novecientos nueve mil ciento ochenta colones)</w:t>
      </w:r>
      <w:r w:rsidR="00686FC5" w:rsidRPr="00F00646">
        <w:rPr>
          <w:rFonts w:ascii="Times New Roman" w:eastAsia="SimSun" w:hAnsi="Times New Roman"/>
        </w:rPr>
        <w:t xml:space="preserve"> </w:t>
      </w:r>
      <w:r w:rsidR="006A3888" w:rsidRPr="00F00646">
        <w:rPr>
          <w:rFonts w:ascii="Times New Roman" w:eastAsia="SimSun" w:hAnsi="Times New Roman"/>
        </w:rPr>
        <w:t xml:space="preserve">en forma acumulada </w:t>
      </w:r>
      <w:r w:rsidR="00686FC5" w:rsidRPr="00F00646">
        <w:rPr>
          <w:rFonts w:ascii="Times New Roman" w:eastAsia="SimSun" w:hAnsi="Times New Roman"/>
        </w:rPr>
        <w:t>a dicha carnicería.</w:t>
      </w:r>
    </w:p>
    <w:p w:rsidR="00FC67EE" w:rsidRPr="00F00646" w:rsidRDefault="00FC67EE" w:rsidP="00FC67EE">
      <w:pPr>
        <w:spacing w:after="0" w:line="240" w:lineRule="auto"/>
        <w:jc w:val="both"/>
        <w:rPr>
          <w:rFonts w:ascii="Times New Roman" w:eastAsia="SimSun" w:hAnsi="Times New Roman"/>
        </w:rPr>
      </w:pPr>
      <w:r w:rsidRPr="00F00646">
        <w:rPr>
          <w:rFonts w:ascii="Times New Roman" w:eastAsia="SimSun" w:hAnsi="Times New Roman"/>
        </w:rPr>
        <w:t xml:space="preserve">No se localizaron indicios de la participación de la propietaria Mayela Sibaja Godínez como oferente, no constan las razones por las </w:t>
      </w:r>
      <w:r w:rsidR="004A5475" w:rsidRPr="00F00646">
        <w:rPr>
          <w:rFonts w:ascii="Times New Roman" w:eastAsia="SimSun" w:hAnsi="Times New Roman"/>
        </w:rPr>
        <w:t>cuales</w:t>
      </w:r>
      <w:r w:rsidRPr="00F00646">
        <w:rPr>
          <w:rFonts w:ascii="Times New Roman" w:eastAsia="SimSun" w:hAnsi="Times New Roman"/>
        </w:rPr>
        <w:t xml:space="preserve"> se </w:t>
      </w:r>
      <w:r w:rsidRPr="00F00646">
        <w:rPr>
          <w:rFonts w:ascii="Times New Roman" w:eastAsia="SimSun" w:hAnsi="Times New Roman"/>
        </w:rPr>
        <w:lastRenderedPageBreak/>
        <w:t>le compró a esta carnicería, sin haber particip</w:t>
      </w:r>
      <w:r w:rsidR="00140C53" w:rsidRPr="00F00646">
        <w:rPr>
          <w:rFonts w:ascii="Times New Roman" w:eastAsia="SimSun" w:hAnsi="Times New Roman"/>
        </w:rPr>
        <w:t>ado en un proceso de licitación establecido en la Ley de Contratación Administrativa, artículo 2 citado anteriormente.</w:t>
      </w:r>
    </w:p>
    <w:p w:rsidR="004D607E" w:rsidRPr="00F00646" w:rsidRDefault="00B116D9" w:rsidP="00FC67EE">
      <w:pPr>
        <w:spacing w:after="0" w:line="240" w:lineRule="auto"/>
        <w:jc w:val="both"/>
        <w:rPr>
          <w:rFonts w:ascii="Times New Roman" w:hAnsi="Times New Roman"/>
        </w:rPr>
      </w:pPr>
      <w:r w:rsidRPr="00F00646">
        <w:rPr>
          <w:rFonts w:ascii="Times New Roman" w:hAnsi="Times New Roman"/>
        </w:rPr>
        <w:t>R</w:t>
      </w:r>
      <w:r w:rsidR="004D607E" w:rsidRPr="00F00646">
        <w:rPr>
          <w:rFonts w:ascii="Times New Roman" w:hAnsi="Times New Roman"/>
        </w:rPr>
        <w:t>especto a los productos prohibidos, el folleto de lineami</w:t>
      </w:r>
      <w:r w:rsidR="0019074D" w:rsidRPr="00F00646">
        <w:rPr>
          <w:rFonts w:ascii="Times New Roman" w:hAnsi="Times New Roman"/>
        </w:rPr>
        <w:t>entos de</w:t>
      </w:r>
      <w:r w:rsidR="00651068" w:rsidRPr="00F00646">
        <w:rPr>
          <w:rFonts w:ascii="Times New Roman" w:hAnsi="Times New Roman"/>
        </w:rPr>
        <w:t xml:space="preserve"> Panea establece como productos no autorizados </w:t>
      </w:r>
      <w:r w:rsidR="00651068" w:rsidRPr="00F00646">
        <w:rPr>
          <w:rFonts w:ascii="Times New Roman" w:hAnsi="Times New Roman"/>
          <w:i/>
        </w:rPr>
        <w:t>“Embutidos (mortadela, salchichón, chorizo</w:t>
      </w:r>
      <w:r w:rsidR="00200DAF" w:rsidRPr="00F00646">
        <w:rPr>
          <w:rFonts w:ascii="Times New Roman" w:hAnsi="Times New Roman"/>
          <w:i/>
        </w:rPr>
        <w:t>, salchichas, paté</w:t>
      </w:r>
      <w:r w:rsidR="00D45294" w:rsidRPr="00F00646">
        <w:rPr>
          <w:rFonts w:ascii="Times New Roman" w:hAnsi="Times New Roman"/>
          <w:i/>
        </w:rPr>
        <w:t>, tocineta</w:t>
      </w:r>
      <w:r w:rsidR="00200DAF" w:rsidRPr="00F00646">
        <w:rPr>
          <w:rFonts w:ascii="Times New Roman" w:hAnsi="Times New Roman"/>
          <w:i/>
        </w:rPr>
        <w:t xml:space="preserve"> y </w:t>
      </w:r>
      <w:r w:rsidR="00D45294" w:rsidRPr="00F00646">
        <w:rPr>
          <w:rFonts w:ascii="Times New Roman" w:hAnsi="Times New Roman"/>
          <w:i/>
        </w:rPr>
        <w:t>jamón</w:t>
      </w:r>
      <w:r w:rsidR="00200DAF" w:rsidRPr="00F00646">
        <w:rPr>
          <w:rFonts w:ascii="Times New Roman" w:hAnsi="Times New Roman"/>
          <w:i/>
        </w:rPr>
        <w:t>)</w:t>
      </w:r>
      <w:r w:rsidR="00D45294" w:rsidRPr="00F00646">
        <w:rPr>
          <w:rFonts w:ascii="Times New Roman" w:hAnsi="Times New Roman"/>
          <w:i/>
        </w:rPr>
        <w:t>”</w:t>
      </w:r>
    </w:p>
    <w:bookmarkEnd w:id="10"/>
    <w:p w:rsidR="00D7419D" w:rsidRPr="00F00646" w:rsidRDefault="00D7419D" w:rsidP="00D7419D">
      <w:pPr>
        <w:spacing w:after="0" w:line="240" w:lineRule="auto"/>
        <w:jc w:val="both"/>
        <w:rPr>
          <w:rFonts w:ascii="Times New Roman" w:eastAsia="SimSun" w:hAnsi="Times New Roman"/>
        </w:rPr>
      </w:pPr>
    </w:p>
    <w:p w:rsidR="00EB5159" w:rsidRPr="00F00646" w:rsidRDefault="00197E0E" w:rsidP="00F728B5">
      <w:pPr>
        <w:pStyle w:val="Ttulo2"/>
        <w:rPr>
          <w:szCs w:val="22"/>
        </w:rPr>
      </w:pPr>
      <w:bookmarkStart w:id="14" w:name="_Toc478967234"/>
      <w:r w:rsidRPr="00F00646">
        <w:rPr>
          <w:szCs w:val="22"/>
        </w:rPr>
        <w:t xml:space="preserve">2.1.3 </w:t>
      </w:r>
      <w:r w:rsidR="00686FC5" w:rsidRPr="00F00646">
        <w:rPr>
          <w:szCs w:val="22"/>
        </w:rPr>
        <w:t>Venta de almuerzos</w:t>
      </w:r>
      <w:bookmarkEnd w:id="14"/>
    </w:p>
    <w:p w:rsidR="00B84044" w:rsidRPr="00F00646" w:rsidRDefault="00870D6E" w:rsidP="00D45294">
      <w:pPr>
        <w:spacing w:after="0" w:line="240" w:lineRule="auto"/>
        <w:jc w:val="both"/>
        <w:rPr>
          <w:rFonts w:ascii="Times New Roman" w:hAnsi="Times New Roman"/>
        </w:rPr>
      </w:pPr>
      <w:r w:rsidRPr="00F00646">
        <w:rPr>
          <w:rFonts w:ascii="Times New Roman" w:eastAsia="SimSun" w:hAnsi="Times New Roman"/>
        </w:rPr>
        <w:t>Durante la visita al centro educativo, se revisó y</w:t>
      </w:r>
      <w:r w:rsidR="00A00124" w:rsidRPr="00F00646">
        <w:rPr>
          <w:rFonts w:ascii="Times New Roman" w:eastAsia="SimSun" w:hAnsi="Times New Roman"/>
        </w:rPr>
        <w:t xml:space="preserve"> se</w:t>
      </w:r>
      <w:r w:rsidRPr="00F00646">
        <w:rPr>
          <w:rFonts w:ascii="Times New Roman" w:eastAsia="SimSun" w:hAnsi="Times New Roman"/>
        </w:rPr>
        <w:t xml:space="preserve"> comprobó que se vendían almuerzos al personal docente y administrativo de la Escuela. La persona encargada de cobrar era la señora </w:t>
      </w:r>
      <w:r w:rsidR="00773000" w:rsidRPr="00F00646">
        <w:rPr>
          <w:rFonts w:ascii="Times New Roman" w:eastAsia="SimSun" w:hAnsi="Times New Roman"/>
        </w:rPr>
        <w:t xml:space="preserve">Patricia Quesada Calderón, </w:t>
      </w:r>
      <w:r w:rsidR="00B84044" w:rsidRPr="00F00646">
        <w:rPr>
          <w:rFonts w:ascii="Times New Roman" w:hAnsi="Times New Roman"/>
        </w:rPr>
        <w:t>con quien se habló para conocer el detalle del procedimiento:</w:t>
      </w:r>
    </w:p>
    <w:p w:rsidR="00D45294" w:rsidRPr="00F00646" w:rsidRDefault="00D45294" w:rsidP="00D45294">
      <w:pPr>
        <w:spacing w:after="0" w:line="240" w:lineRule="auto"/>
        <w:jc w:val="both"/>
        <w:rPr>
          <w:rFonts w:ascii="Times New Roman" w:hAnsi="Times New Roman"/>
        </w:rPr>
      </w:pPr>
    </w:p>
    <w:p w:rsidR="00B84044" w:rsidRPr="00F00646" w:rsidRDefault="00B84044" w:rsidP="001251EB">
      <w:pPr>
        <w:pStyle w:val="Prrafodelista"/>
        <w:numPr>
          <w:ilvl w:val="0"/>
          <w:numId w:val="18"/>
        </w:numPr>
        <w:contextualSpacing/>
        <w:jc w:val="both"/>
        <w:rPr>
          <w:sz w:val="22"/>
          <w:szCs w:val="22"/>
        </w:rPr>
      </w:pPr>
      <w:r w:rsidRPr="00F00646">
        <w:rPr>
          <w:sz w:val="22"/>
          <w:szCs w:val="22"/>
        </w:rPr>
        <w:t>El docente va al comedor</w:t>
      </w:r>
      <w:r w:rsidR="00A00124" w:rsidRPr="00F00646">
        <w:rPr>
          <w:sz w:val="22"/>
          <w:szCs w:val="22"/>
        </w:rPr>
        <w:t xml:space="preserve"> y almuerza</w:t>
      </w:r>
      <w:r w:rsidR="00D309CF" w:rsidRPr="00F00646">
        <w:rPr>
          <w:sz w:val="22"/>
          <w:szCs w:val="22"/>
        </w:rPr>
        <w:t>.</w:t>
      </w:r>
    </w:p>
    <w:p w:rsidR="00B84044" w:rsidRPr="00F00646" w:rsidRDefault="00B84044" w:rsidP="001251EB">
      <w:pPr>
        <w:pStyle w:val="Prrafodelista"/>
        <w:numPr>
          <w:ilvl w:val="0"/>
          <w:numId w:val="18"/>
        </w:numPr>
        <w:contextualSpacing/>
        <w:jc w:val="both"/>
        <w:rPr>
          <w:sz w:val="22"/>
          <w:szCs w:val="22"/>
        </w:rPr>
      </w:pPr>
      <w:r w:rsidRPr="00F00646">
        <w:rPr>
          <w:sz w:val="22"/>
          <w:szCs w:val="22"/>
        </w:rPr>
        <w:t>Luego pasa a pagar.</w:t>
      </w:r>
    </w:p>
    <w:p w:rsidR="00B84044" w:rsidRPr="00F00646" w:rsidRDefault="000A0771" w:rsidP="001251EB">
      <w:pPr>
        <w:pStyle w:val="Prrafodelista"/>
        <w:numPr>
          <w:ilvl w:val="0"/>
          <w:numId w:val="18"/>
        </w:numPr>
        <w:contextualSpacing/>
        <w:jc w:val="both"/>
        <w:rPr>
          <w:sz w:val="22"/>
          <w:szCs w:val="22"/>
        </w:rPr>
      </w:pPr>
      <w:r w:rsidRPr="00F00646">
        <w:rPr>
          <w:sz w:val="22"/>
          <w:szCs w:val="22"/>
        </w:rPr>
        <w:t>L</w:t>
      </w:r>
      <w:r w:rsidR="00D45294" w:rsidRPr="00F00646">
        <w:rPr>
          <w:sz w:val="22"/>
          <w:szCs w:val="22"/>
        </w:rPr>
        <w:t>a señora Quesada</w:t>
      </w:r>
      <w:r w:rsidR="005F462A" w:rsidRPr="00F00646">
        <w:rPr>
          <w:sz w:val="22"/>
          <w:szCs w:val="22"/>
        </w:rPr>
        <w:t xml:space="preserve"> </w:t>
      </w:r>
      <w:r w:rsidR="00B84044" w:rsidRPr="00F00646">
        <w:rPr>
          <w:sz w:val="22"/>
          <w:szCs w:val="22"/>
        </w:rPr>
        <w:t>da un recibo (el original) de los que venden en librerías.</w:t>
      </w:r>
    </w:p>
    <w:p w:rsidR="004A5475" w:rsidRPr="00F00646" w:rsidRDefault="004A5475" w:rsidP="004A5475">
      <w:pPr>
        <w:spacing w:after="0"/>
        <w:jc w:val="both"/>
        <w:rPr>
          <w:rFonts w:ascii="Times New Roman" w:hAnsi="Times New Roman"/>
        </w:rPr>
      </w:pPr>
    </w:p>
    <w:p w:rsidR="00B84044" w:rsidRPr="00F00646" w:rsidRDefault="00B84044" w:rsidP="005E56EE">
      <w:pPr>
        <w:spacing w:after="0" w:line="240" w:lineRule="auto"/>
        <w:jc w:val="both"/>
        <w:rPr>
          <w:rFonts w:ascii="Times New Roman" w:hAnsi="Times New Roman"/>
        </w:rPr>
      </w:pPr>
      <w:r w:rsidRPr="00F00646">
        <w:rPr>
          <w:rFonts w:ascii="Times New Roman" w:hAnsi="Times New Roman"/>
        </w:rPr>
        <w:t xml:space="preserve">El dinero no se deposita, se gasta en alguna necesidad de la </w:t>
      </w:r>
      <w:r w:rsidR="00D309CF" w:rsidRPr="00F00646">
        <w:rPr>
          <w:rFonts w:ascii="Times New Roman" w:hAnsi="Times New Roman"/>
        </w:rPr>
        <w:t>e</w:t>
      </w:r>
      <w:r w:rsidRPr="00F00646">
        <w:rPr>
          <w:rFonts w:ascii="Times New Roman" w:hAnsi="Times New Roman"/>
        </w:rPr>
        <w:t>scuela</w:t>
      </w:r>
      <w:r w:rsidR="00A00124" w:rsidRPr="00F00646">
        <w:rPr>
          <w:rFonts w:ascii="Times New Roman" w:hAnsi="Times New Roman"/>
        </w:rPr>
        <w:t>.</w:t>
      </w:r>
      <w:r w:rsidRPr="00F00646">
        <w:rPr>
          <w:rFonts w:ascii="Times New Roman" w:hAnsi="Times New Roman"/>
        </w:rPr>
        <w:t xml:space="preserve"> </w:t>
      </w:r>
      <w:r w:rsidR="00A00124" w:rsidRPr="00F00646">
        <w:rPr>
          <w:rFonts w:ascii="Times New Roman" w:hAnsi="Times New Roman"/>
        </w:rPr>
        <w:t>Se verificó la c</w:t>
      </w:r>
      <w:r w:rsidRPr="00F00646">
        <w:rPr>
          <w:rFonts w:ascii="Times New Roman" w:hAnsi="Times New Roman"/>
        </w:rPr>
        <w:t>ompra de un espejo, una alfombra para baño, plástico negro para una actividad al aire libre con los estudiantes (día del deporte) y unos regalos para celebrar el día de la mujer.</w:t>
      </w:r>
    </w:p>
    <w:p w:rsidR="00B84044" w:rsidRPr="00F00646" w:rsidRDefault="00B84044" w:rsidP="005E56EE">
      <w:pPr>
        <w:spacing w:after="0" w:line="240" w:lineRule="auto"/>
        <w:jc w:val="both"/>
        <w:rPr>
          <w:rFonts w:ascii="Times New Roman" w:hAnsi="Times New Roman"/>
        </w:rPr>
      </w:pPr>
      <w:r w:rsidRPr="00F00646">
        <w:rPr>
          <w:rFonts w:ascii="Times New Roman" w:hAnsi="Times New Roman"/>
        </w:rPr>
        <w:t>Al momento de la visita, se realizó un conteo del dinero en poder de doña Patricia Quesada, totalizando la suma de ¢50.250,00 en efectivo.</w:t>
      </w:r>
      <w:r w:rsidR="002810E5" w:rsidRPr="00F00646">
        <w:rPr>
          <w:rFonts w:ascii="Times New Roman" w:hAnsi="Times New Roman"/>
        </w:rPr>
        <w:t xml:space="preserve"> Se le </w:t>
      </w:r>
      <w:r w:rsidR="00916C2E" w:rsidRPr="00F00646">
        <w:rPr>
          <w:rFonts w:ascii="Times New Roman" w:hAnsi="Times New Roman"/>
        </w:rPr>
        <w:t>recomend</w:t>
      </w:r>
      <w:r w:rsidR="002810E5" w:rsidRPr="00F00646">
        <w:rPr>
          <w:rFonts w:ascii="Times New Roman" w:hAnsi="Times New Roman"/>
        </w:rPr>
        <w:t xml:space="preserve">ó depositarlo en la misma cuenta de la </w:t>
      </w:r>
      <w:r w:rsidR="00460368" w:rsidRPr="00F00646">
        <w:rPr>
          <w:rFonts w:ascii="Times New Roman" w:hAnsi="Times New Roman"/>
        </w:rPr>
        <w:t>j</w:t>
      </w:r>
      <w:r w:rsidR="002810E5" w:rsidRPr="00F00646">
        <w:rPr>
          <w:rFonts w:ascii="Times New Roman" w:hAnsi="Times New Roman"/>
        </w:rPr>
        <w:t>unta donde se manejan los recursos del comedor escolar.</w:t>
      </w:r>
    </w:p>
    <w:p w:rsidR="005E56EE" w:rsidRPr="00F00646" w:rsidRDefault="005E56EE" w:rsidP="005E56EE">
      <w:pPr>
        <w:spacing w:after="0" w:line="240" w:lineRule="auto"/>
        <w:jc w:val="both"/>
        <w:rPr>
          <w:rFonts w:ascii="Times New Roman" w:hAnsi="Times New Roman"/>
        </w:rPr>
      </w:pPr>
    </w:p>
    <w:p w:rsidR="00B84044" w:rsidRPr="00F00646" w:rsidRDefault="00B84044" w:rsidP="005E56EE">
      <w:pPr>
        <w:spacing w:after="0"/>
        <w:jc w:val="both"/>
        <w:rPr>
          <w:rFonts w:ascii="Times New Roman" w:hAnsi="Times New Roman"/>
        </w:rPr>
      </w:pPr>
      <w:r w:rsidRPr="00F00646">
        <w:rPr>
          <w:rFonts w:ascii="Times New Roman" w:hAnsi="Times New Roman"/>
        </w:rPr>
        <w:t>Los costos de l</w:t>
      </w:r>
      <w:r w:rsidR="00CE210C" w:rsidRPr="00F00646">
        <w:rPr>
          <w:rFonts w:ascii="Times New Roman" w:hAnsi="Times New Roman"/>
        </w:rPr>
        <w:t>o</w:t>
      </w:r>
      <w:r w:rsidRPr="00F00646">
        <w:rPr>
          <w:rFonts w:ascii="Times New Roman" w:hAnsi="Times New Roman"/>
        </w:rPr>
        <w:t xml:space="preserve">s </w:t>
      </w:r>
      <w:r w:rsidR="00CE210C" w:rsidRPr="00F00646">
        <w:rPr>
          <w:rFonts w:ascii="Times New Roman" w:hAnsi="Times New Roman"/>
        </w:rPr>
        <w:t xml:space="preserve">artículos </w:t>
      </w:r>
      <w:r w:rsidRPr="00F00646">
        <w:rPr>
          <w:rFonts w:ascii="Times New Roman" w:hAnsi="Times New Roman"/>
        </w:rPr>
        <w:t xml:space="preserve">que compró ascienden a ¢41.877,78, </w:t>
      </w:r>
      <w:r w:rsidR="002810E5" w:rsidRPr="00F00646">
        <w:rPr>
          <w:rFonts w:ascii="Times New Roman" w:hAnsi="Times New Roman"/>
        </w:rPr>
        <w:t>este es el detalle</w:t>
      </w:r>
      <w:r w:rsidRPr="00F00646">
        <w:rPr>
          <w:rFonts w:ascii="Times New Roman" w:hAnsi="Times New Roman"/>
        </w:rPr>
        <w:t>:</w:t>
      </w:r>
    </w:p>
    <w:tbl>
      <w:tblPr>
        <w:tblW w:w="5260" w:type="dxa"/>
        <w:tblCellMar>
          <w:left w:w="70" w:type="dxa"/>
          <w:right w:w="70" w:type="dxa"/>
        </w:tblCellMar>
        <w:tblLook w:val="04A0" w:firstRow="1" w:lastRow="0" w:firstColumn="1" w:lastColumn="0" w:noHBand="0" w:noVBand="1"/>
      </w:tblPr>
      <w:tblGrid>
        <w:gridCol w:w="3400"/>
        <w:gridCol w:w="480"/>
        <w:gridCol w:w="1380"/>
      </w:tblGrid>
      <w:tr w:rsidR="00DC32B0" w:rsidRPr="00F00646" w:rsidTr="00994E9D">
        <w:trPr>
          <w:trHeight w:val="300"/>
        </w:trPr>
        <w:tc>
          <w:tcPr>
            <w:tcW w:w="3400" w:type="dxa"/>
            <w:tcBorders>
              <w:top w:val="nil"/>
              <w:left w:val="nil"/>
              <w:bottom w:val="nil"/>
              <w:right w:val="nil"/>
            </w:tcBorders>
            <w:shd w:val="clear" w:color="auto" w:fill="auto"/>
            <w:noWrap/>
            <w:vAlign w:val="bottom"/>
            <w:hideMark/>
          </w:tcPr>
          <w:p w:rsidR="00DC32B0" w:rsidRPr="00F00646" w:rsidRDefault="00DC32B0" w:rsidP="00DC32B0">
            <w:pPr>
              <w:spacing w:after="0"/>
              <w:rPr>
                <w:rFonts w:ascii="Times New Roman" w:hAnsi="Times New Roman"/>
              </w:rPr>
            </w:pPr>
          </w:p>
        </w:tc>
        <w:tc>
          <w:tcPr>
            <w:tcW w:w="480" w:type="dxa"/>
            <w:tcBorders>
              <w:top w:val="nil"/>
              <w:left w:val="nil"/>
              <w:bottom w:val="nil"/>
              <w:right w:val="nil"/>
            </w:tcBorders>
            <w:shd w:val="clear" w:color="auto" w:fill="auto"/>
            <w:noWrap/>
            <w:vAlign w:val="bottom"/>
            <w:hideMark/>
          </w:tcPr>
          <w:p w:rsidR="00DC32B0" w:rsidRPr="00F00646" w:rsidRDefault="00DC32B0" w:rsidP="00DC32B0">
            <w:pPr>
              <w:spacing w:after="0"/>
              <w:rPr>
                <w:rFonts w:ascii="Times New Roman" w:hAnsi="Times New Roman"/>
              </w:rPr>
            </w:pPr>
          </w:p>
        </w:tc>
        <w:tc>
          <w:tcPr>
            <w:tcW w:w="1380" w:type="dxa"/>
            <w:tcBorders>
              <w:top w:val="nil"/>
              <w:left w:val="nil"/>
              <w:bottom w:val="nil"/>
              <w:right w:val="nil"/>
            </w:tcBorders>
            <w:shd w:val="clear" w:color="auto" w:fill="auto"/>
            <w:noWrap/>
            <w:vAlign w:val="bottom"/>
            <w:hideMark/>
          </w:tcPr>
          <w:p w:rsidR="00DC32B0" w:rsidRPr="00F00646" w:rsidRDefault="00DC32B0" w:rsidP="00DC32B0">
            <w:pPr>
              <w:spacing w:after="0"/>
              <w:rPr>
                <w:rFonts w:ascii="Times New Roman" w:hAnsi="Times New Roman"/>
              </w:rPr>
            </w:pPr>
          </w:p>
        </w:tc>
      </w:tr>
      <w:tr w:rsidR="00DC32B0" w:rsidRPr="00F00646" w:rsidTr="00994E9D">
        <w:trPr>
          <w:trHeight w:val="300"/>
        </w:trPr>
        <w:tc>
          <w:tcPr>
            <w:tcW w:w="3880" w:type="dxa"/>
            <w:gridSpan w:val="2"/>
            <w:tcBorders>
              <w:top w:val="nil"/>
              <w:left w:val="nil"/>
              <w:bottom w:val="nil"/>
              <w:right w:val="nil"/>
            </w:tcBorders>
            <w:shd w:val="clear" w:color="auto" w:fill="auto"/>
            <w:noWrap/>
            <w:vAlign w:val="bottom"/>
            <w:hideMark/>
          </w:tcPr>
          <w:p w:rsidR="00DC32B0" w:rsidRPr="00F00646" w:rsidRDefault="00DC32B0" w:rsidP="00DC32B0">
            <w:pPr>
              <w:spacing w:after="0"/>
              <w:rPr>
                <w:rFonts w:ascii="Times New Roman" w:hAnsi="Times New Roman"/>
                <w:color w:val="000000"/>
              </w:rPr>
            </w:pPr>
            <w:r w:rsidRPr="00F00646">
              <w:rPr>
                <w:rFonts w:ascii="Times New Roman" w:hAnsi="Times New Roman"/>
                <w:color w:val="000000"/>
              </w:rPr>
              <w:lastRenderedPageBreak/>
              <w:t>Espejo y alfombra para baño</w:t>
            </w:r>
          </w:p>
        </w:tc>
        <w:tc>
          <w:tcPr>
            <w:tcW w:w="1380" w:type="dxa"/>
            <w:tcBorders>
              <w:top w:val="nil"/>
              <w:left w:val="nil"/>
              <w:bottom w:val="nil"/>
              <w:right w:val="nil"/>
            </w:tcBorders>
            <w:shd w:val="clear" w:color="auto" w:fill="auto"/>
            <w:noWrap/>
            <w:vAlign w:val="bottom"/>
            <w:hideMark/>
          </w:tcPr>
          <w:p w:rsidR="00DC32B0" w:rsidRPr="00F00646" w:rsidRDefault="00DC32B0" w:rsidP="00DC32B0">
            <w:pPr>
              <w:spacing w:after="0"/>
              <w:rPr>
                <w:rFonts w:ascii="Times New Roman" w:hAnsi="Times New Roman"/>
                <w:color w:val="000000"/>
              </w:rPr>
            </w:pPr>
            <w:r w:rsidRPr="00F00646">
              <w:rPr>
                <w:rFonts w:ascii="Times New Roman" w:hAnsi="Times New Roman"/>
                <w:color w:val="000000"/>
              </w:rPr>
              <w:t xml:space="preserve"> 22,428.78 </w:t>
            </w:r>
          </w:p>
        </w:tc>
      </w:tr>
      <w:tr w:rsidR="00DC32B0" w:rsidRPr="00F00646" w:rsidTr="00994E9D">
        <w:trPr>
          <w:trHeight w:val="300"/>
        </w:trPr>
        <w:tc>
          <w:tcPr>
            <w:tcW w:w="3880" w:type="dxa"/>
            <w:gridSpan w:val="2"/>
            <w:tcBorders>
              <w:top w:val="nil"/>
              <w:left w:val="nil"/>
              <w:bottom w:val="nil"/>
              <w:right w:val="nil"/>
            </w:tcBorders>
            <w:shd w:val="clear" w:color="auto" w:fill="auto"/>
            <w:noWrap/>
            <w:vAlign w:val="bottom"/>
            <w:hideMark/>
          </w:tcPr>
          <w:p w:rsidR="00DC32B0" w:rsidRPr="00F00646" w:rsidRDefault="00DC32B0" w:rsidP="00DC32B0">
            <w:pPr>
              <w:spacing w:after="0"/>
              <w:rPr>
                <w:rFonts w:ascii="Times New Roman" w:hAnsi="Times New Roman"/>
                <w:color w:val="000000"/>
              </w:rPr>
            </w:pPr>
            <w:r w:rsidRPr="00F00646">
              <w:rPr>
                <w:rFonts w:ascii="Times New Roman" w:hAnsi="Times New Roman"/>
                <w:color w:val="000000"/>
              </w:rPr>
              <w:t>Plástico negro</w:t>
            </w:r>
          </w:p>
        </w:tc>
        <w:tc>
          <w:tcPr>
            <w:tcW w:w="1380" w:type="dxa"/>
            <w:tcBorders>
              <w:top w:val="nil"/>
              <w:left w:val="nil"/>
              <w:bottom w:val="nil"/>
              <w:right w:val="nil"/>
            </w:tcBorders>
            <w:shd w:val="clear" w:color="auto" w:fill="auto"/>
            <w:noWrap/>
            <w:vAlign w:val="bottom"/>
            <w:hideMark/>
          </w:tcPr>
          <w:p w:rsidR="00DC32B0" w:rsidRPr="00F00646" w:rsidRDefault="00417DD2" w:rsidP="00DC32B0">
            <w:pPr>
              <w:spacing w:after="0"/>
              <w:rPr>
                <w:rFonts w:ascii="Times New Roman" w:hAnsi="Times New Roman"/>
                <w:color w:val="000000"/>
              </w:rPr>
            </w:pPr>
            <w:r w:rsidRPr="00F00646">
              <w:rPr>
                <w:rFonts w:ascii="Times New Roman" w:hAnsi="Times New Roman"/>
                <w:color w:val="000000"/>
              </w:rPr>
              <w:t xml:space="preserve"> </w:t>
            </w:r>
            <w:r w:rsidR="00DC32B0" w:rsidRPr="00F00646">
              <w:rPr>
                <w:rFonts w:ascii="Times New Roman" w:hAnsi="Times New Roman"/>
                <w:color w:val="000000"/>
              </w:rPr>
              <w:t xml:space="preserve">8,249.00 </w:t>
            </w:r>
          </w:p>
        </w:tc>
      </w:tr>
      <w:tr w:rsidR="00DC32B0" w:rsidRPr="00F00646" w:rsidTr="00994E9D">
        <w:trPr>
          <w:trHeight w:val="300"/>
        </w:trPr>
        <w:tc>
          <w:tcPr>
            <w:tcW w:w="3880" w:type="dxa"/>
            <w:gridSpan w:val="2"/>
            <w:tcBorders>
              <w:top w:val="nil"/>
              <w:left w:val="nil"/>
              <w:bottom w:val="nil"/>
              <w:right w:val="nil"/>
            </w:tcBorders>
            <w:shd w:val="clear" w:color="auto" w:fill="auto"/>
            <w:noWrap/>
            <w:vAlign w:val="bottom"/>
            <w:hideMark/>
          </w:tcPr>
          <w:p w:rsidR="00DC32B0" w:rsidRPr="00F00646" w:rsidRDefault="00DC32B0" w:rsidP="00DC32B0">
            <w:pPr>
              <w:spacing w:after="0"/>
              <w:rPr>
                <w:rFonts w:ascii="Times New Roman" w:hAnsi="Times New Roman"/>
                <w:color w:val="000000"/>
              </w:rPr>
            </w:pPr>
            <w:r w:rsidRPr="00F00646">
              <w:rPr>
                <w:rFonts w:ascii="Times New Roman" w:hAnsi="Times New Roman"/>
                <w:color w:val="000000"/>
              </w:rPr>
              <w:t>Compras City Mall</w:t>
            </w:r>
          </w:p>
        </w:tc>
        <w:tc>
          <w:tcPr>
            <w:tcW w:w="1380" w:type="dxa"/>
            <w:tcBorders>
              <w:top w:val="nil"/>
              <w:left w:val="nil"/>
              <w:bottom w:val="nil"/>
              <w:right w:val="nil"/>
            </w:tcBorders>
            <w:shd w:val="clear" w:color="auto" w:fill="auto"/>
            <w:noWrap/>
            <w:vAlign w:val="bottom"/>
            <w:hideMark/>
          </w:tcPr>
          <w:p w:rsidR="00DC32B0" w:rsidRPr="00F00646" w:rsidRDefault="00DC32B0" w:rsidP="00DC32B0">
            <w:pPr>
              <w:spacing w:after="0"/>
              <w:rPr>
                <w:rFonts w:ascii="Times New Roman" w:hAnsi="Times New Roman"/>
                <w:color w:val="000000"/>
              </w:rPr>
            </w:pPr>
            <w:r w:rsidRPr="00F00646">
              <w:rPr>
                <w:rFonts w:ascii="Times New Roman" w:hAnsi="Times New Roman"/>
                <w:color w:val="000000"/>
              </w:rPr>
              <w:t xml:space="preserve"> 11,200.00 </w:t>
            </w:r>
          </w:p>
        </w:tc>
      </w:tr>
      <w:tr w:rsidR="00DC32B0" w:rsidRPr="00F00646" w:rsidTr="00994E9D">
        <w:trPr>
          <w:trHeight w:val="315"/>
        </w:trPr>
        <w:tc>
          <w:tcPr>
            <w:tcW w:w="3400" w:type="dxa"/>
            <w:tcBorders>
              <w:top w:val="nil"/>
              <w:left w:val="nil"/>
              <w:bottom w:val="nil"/>
              <w:right w:val="nil"/>
            </w:tcBorders>
            <w:shd w:val="clear" w:color="auto" w:fill="auto"/>
            <w:noWrap/>
            <w:vAlign w:val="bottom"/>
            <w:hideMark/>
          </w:tcPr>
          <w:p w:rsidR="00DC32B0" w:rsidRPr="00F00646" w:rsidRDefault="00DC32B0" w:rsidP="00DC32B0">
            <w:pPr>
              <w:spacing w:after="0"/>
              <w:rPr>
                <w:rFonts w:ascii="Times New Roman" w:hAnsi="Times New Roman"/>
                <w:color w:val="000000"/>
              </w:rPr>
            </w:pPr>
            <w:r w:rsidRPr="00F00646">
              <w:rPr>
                <w:rFonts w:ascii="Times New Roman" w:hAnsi="Times New Roman"/>
                <w:color w:val="000000"/>
              </w:rPr>
              <w:t>Total</w:t>
            </w:r>
          </w:p>
        </w:tc>
        <w:tc>
          <w:tcPr>
            <w:tcW w:w="480" w:type="dxa"/>
            <w:tcBorders>
              <w:top w:val="nil"/>
              <w:left w:val="nil"/>
              <w:bottom w:val="nil"/>
              <w:right w:val="nil"/>
            </w:tcBorders>
            <w:shd w:val="clear" w:color="auto" w:fill="auto"/>
            <w:noWrap/>
            <w:vAlign w:val="bottom"/>
            <w:hideMark/>
          </w:tcPr>
          <w:p w:rsidR="00DC32B0" w:rsidRPr="00F00646" w:rsidRDefault="00DC32B0" w:rsidP="00DC32B0">
            <w:pPr>
              <w:spacing w:after="0"/>
              <w:rPr>
                <w:rFonts w:ascii="Times New Roman" w:hAnsi="Times New Roman"/>
                <w:color w:val="000000"/>
              </w:rPr>
            </w:pPr>
          </w:p>
        </w:tc>
        <w:tc>
          <w:tcPr>
            <w:tcW w:w="1380" w:type="dxa"/>
            <w:tcBorders>
              <w:top w:val="single" w:sz="4" w:space="0" w:color="auto"/>
              <w:left w:val="nil"/>
              <w:bottom w:val="double" w:sz="6" w:space="0" w:color="auto"/>
              <w:right w:val="nil"/>
            </w:tcBorders>
            <w:shd w:val="clear" w:color="auto" w:fill="auto"/>
            <w:noWrap/>
            <w:vAlign w:val="bottom"/>
            <w:hideMark/>
          </w:tcPr>
          <w:p w:rsidR="00DC32B0" w:rsidRPr="00F00646" w:rsidRDefault="00DC32B0" w:rsidP="00DC32B0">
            <w:pPr>
              <w:spacing w:after="0"/>
              <w:rPr>
                <w:rFonts w:ascii="Times New Roman" w:hAnsi="Times New Roman"/>
                <w:color w:val="000000"/>
              </w:rPr>
            </w:pPr>
            <w:r w:rsidRPr="00F00646">
              <w:rPr>
                <w:rFonts w:ascii="Times New Roman" w:hAnsi="Times New Roman"/>
                <w:color w:val="000000"/>
              </w:rPr>
              <w:t xml:space="preserve"> 41,877.78 </w:t>
            </w:r>
          </w:p>
        </w:tc>
      </w:tr>
    </w:tbl>
    <w:p w:rsidR="007E55E9" w:rsidRPr="00F00646" w:rsidRDefault="007E55E9" w:rsidP="00870D6E">
      <w:pPr>
        <w:spacing w:after="0" w:line="240" w:lineRule="auto"/>
        <w:jc w:val="both"/>
        <w:rPr>
          <w:rFonts w:ascii="Times New Roman" w:eastAsia="SimSun" w:hAnsi="Times New Roman"/>
        </w:rPr>
      </w:pPr>
    </w:p>
    <w:p w:rsidR="005E56EE" w:rsidRPr="00F00646" w:rsidRDefault="005E56EE" w:rsidP="00870D6E">
      <w:pPr>
        <w:spacing w:after="0" w:line="240" w:lineRule="auto"/>
        <w:jc w:val="both"/>
        <w:rPr>
          <w:rFonts w:ascii="Times New Roman" w:eastAsia="SimSun" w:hAnsi="Times New Roman"/>
        </w:rPr>
      </w:pPr>
      <w:r w:rsidRPr="00F00646">
        <w:rPr>
          <w:rFonts w:ascii="Times New Roman" w:eastAsia="SimSun" w:hAnsi="Times New Roman"/>
        </w:rPr>
        <w:t>Posteriormente, y a solicitud de esta Auditoría, la señora Quesada envió copia de la transferencia de</w:t>
      </w:r>
      <w:r w:rsidRPr="00F00646">
        <w:rPr>
          <w:rFonts w:ascii="Times New Roman" w:hAnsi="Times New Roman"/>
        </w:rPr>
        <w:t xml:space="preserve"> fondos N° 28221495 por ¢89.250,00 dinero transferido a la cuenta 3155-3 en el Banco Nacional, a nombre de la Junta de Educación de la escuela Juan Lara Alfaro.</w:t>
      </w:r>
      <w:r w:rsidR="008053D9" w:rsidRPr="00F00646">
        <w:rPr>
          <w:rFonts w:ascii="Times New Roman" w:hAnsi="Times New Roman"/>
        </w:rPr>
        <w:t xml:space="preserve"> Este dinero es producto de la venta de almuerzos que debían algunos docentes, ya que también se vendía a crédito.</w:t>
      </w:r>
    </w:p>
    <w:p w:rsidR="00AE2660" w:rsidRPr="00F00646" w:rsidRDefault="00AE2660" w:rsidP="00870D6E">
      <w:pPr>
        <w:spacing w:after="0" w:line="240" w:lineRule="auto"/>
        <w:jc w:val="both"/>
        <w:rPr>
          <w:rFonts w:ascii="Times New Roman" w:eastAsia="SimSun" w:hAnsi="Times New Roman"/>
        </w:rPr>
      </w:pPr>
      <w:r w:rsidRPr="00F00646">
        <w:rPr>
          <w:rFonts w:ascii="Times New Roman" w:eastAsia="SimSun" w:hAnsi="Times New Roman"/>
        </w:rPr>
        <w:t>El personal docente y administrativo de los centros educativos no debe administrar dinero, eso es</w:t>
      </w:r>
      <w:r w:rsidR="00864124" w:rsidRPr="00F00646">
        <w:rPr>
          <w:rFonts w:ascii="Times New Roman" w:eastAsia="SimSun" w:hAnsi="Times New Roman"/>
        </w:rPr>
        <w:t xml:space="preserve"> una labor de</w:t>
      </w:r>
      <w:r w:rsidRPr="00F00646">
        <w:rPr>
          <w:rFonts w:ascii="Times New Roman" w:eastAsia="SimSun" w:hAnsi="Times New Roman"/>
        </w:rPr>
        <w:t xml:space="preserve"> la Junta de Educación. </w:t>
      </w:r>
    </w:p>
    <w:p w:rsidR="00AE2660" w:rsidRPr="00F00646" w:rsidRDefault="00AE2660" w:rsidP="00870D6E">
      <w:pPr>
        <w:spacing w:after="0" w:line="240" w:lineRule="auto"/>
        <w:jc w:val="both"/>
        <w:rPr>
          <w:rFonts w:ascii="Times New Roman" w:eastAsia="SimSun" w:hAnsi="Times New Roman"/>
        </w:rPr>
      </w:pPr>
    </w:p>
    <w:p w:rsidR="00B5647C" w:rsidRPr="00F00646" w:rsidRDefault="00C7276F" w:rsidP="00870D6E">
      <w:pPr>
        <w:spacing w:after="0" w:line="240" w:lineRule="auto"/>
        <w:jc w:val="both"/>
        <w:rPr>
          <w:rFonts w:ascii="Times New Roman" w:eastAsia="SimSun" w:hAnsi="Times New Roman"/>
        </w:rPr>
      </w:pPr>
      <w:r w:rsidRPr="00F00646">
        <w:rPr>
          <w:rFonts w:ascii="Times New Roman" w:eastAsia="SimSun" w:hAnsi="Times New Roman"/>
        </w:rPr>
        <w:t xml:space="preserve">La Circular 03-99 emitida por la Dirección General Financiera, </w:t>
      </w:r>
      <w:r w:rsidR="00B5647C" w:rsidRPr="00F00646">
        <w:rPr>
          <w:rFonts w:ascii="Times New Roman" w:eastAsia="SimSun" w:hAnsi="Times New Roman"/>
        </w:rPr>
        <w:t>al respecto indica</w:t>
      </w:r>
      <w:r w:rsidR="007A0D8A" w:rsidRPr="00F00646">
        <w:rPr>
          <w:rFonts w:ascii="Times New Roman" w:eastAsia="SimSun" w:hAnsi="Times New Roman"/>
        </w:rPr>
        <w:t>:</w:t>
      </w:r>
    </w:p>
    <w:p w:rsidR="00B5647C" w:rsidRPr="00F00646" w:rsidRDefault="007A0D8A" w:rsidP="00870D6E">
      <w:pPr>
        <w:spacing w:after="0" w:line="240" w:lineRule="auto"/>
        <w:jc w:val="both"/>
        <w:rPr>
          <w:rFonts w:ascii="Times New Roman" w:eastAsia="SimSun" w:hAnsi="Times New Roman"/>
        </w:rPr>
      </w:pPr>
      <w:r w:rsidRPr="00F00646">
        <w:rPr>
          <w:rFonts w:ascii="Times New Roman" w:eastAsia="SimSun" w:hAnsi="Times New Roman"/>
        </w:rPr>
        <w:t xml:space="preserve"> </w:t>
      </w:r>
    </w:p>
    <w:p w:rsidR="00C7276F" w:rsidRPr="00F00646" w:rsidRDefault="007A0D8A" w:rsidP="00916C2E">
      <w:pPr>
        <w:spacing w:after="0" w:line="240" w:lineRule="auto"/>
        <w:ind w:left="567"/>
        <w:jc w:val="both"/>
        <w:rPr>
          <w:rFonts w:ascii="Times New Roman" w:eastAsia="SimSun" w:hAnsi="Times New Roman"/>
          <w:i/>
        </w:rPr>
      </w:pPr>
      <w:r w:rsidRPr="00F00646">
        <w:rPr>
          <w:rFonts w:ascii="Times New Roman" w:eastAsia="SimSun" w:hAnsi="Times New Roman"/>
          <w:i/>
        </w:rPr>
        <w:t>No existe, dentro del personal docente o administrativo de los centros educativos del Ministerio de Educación Pública, funcionario alguno que tenga atribuciones legales para administrar fondos, sin excepción de ninguna especie sino que, por el contrario, tal función está confiada exclusivamente a las Juntas de Educación y Administrativas debidamente constituidas.</w:t>
      </w:r>
    </w:p>
    <w:p w:rsidR="007A0D8A" w:rsidRPr="00F00646" w:rsidRDefault="007A0D8A" w:rsidP="00870D6E">
      <w:pPr>
        <w:spacing w:after="0" w:line="240" w:lineRule="auto"/>
        <w:jc w:val="both"/>
        <w:rPr>
          <w:rFonts w:ascii="Times New Roman" w:eastAsia="SimSun" w:hAnsi="Times New Roman"/>
        </w:rPr>
      </w:pPr>
    </w:p>
    <w:p w:rsidR="00B84044" w:rsidRPr="00F00646" w:rsidRDefault="007E55E9" w:rsidP="00870D6E">
      <w:pPr>
        <w:spacing w:after="0" w:line="240" w:lineRule="auto"/>
        <w:jc w:val="both"/>
        <w:rPr>
          <w:rFonts w:ascii="Times New Roman" w:eastAsia="SimSun" w:hAnsi="Times New Roman"/>
        </w:rPr>
      </w:pPr>
      <w:r w:rsidRPr="00F00646">
        <w:rPr>
          <w:rFonts w:ascii="Times New Roman" w:eastAsia="SimSun" w:hAnsi="Times New Roman"/>
        </w:rPr>
        <w:t>Es importante destacar que el dinero de la venta de almuerzos, no se puede utilizar en otros fines distintos al fortalecimiento del servicio que se brinda en el comedor escolar. Al respecto, la Dirección de Programas de Equidad indica en el documento denominado Lineamientos de Trabajo, lo siguiente:</w:t>
      </w:r>
    </w:p>
    <w:p w:rsidR="00BD3D45" w:rsidRPr="00F00646" w:rsidRDefault="00BD3D45" w:rsidP="007E55E9">
      <w:pPr>
        <w:spacing w:after="0" w:line="240" w:lineRule="auto"/>
        <w:ind w:left="708"/>
        <w:jc w:val="both"/>
        <w:rPr>
          <w:rFonts w:ascii="Times New Roman" w:hAnsi="Times New Roman"/>
          <w:i/>
        </w:rPr>
      </w:pPr>
    </w:p>
    <w:p w:rsidR="007E55E9" w:rsidRPr="00F00646" w:rsidRDefault="00C64789" w:rsidP="00111147">
      <w:pPr>
        <w:spacing w:after="0" w:line="240" w:lineRule="auto"/>
        <w:ind w:left="567"/>
        <w:jc w:val="both"/>
        <w:rPr>
          <w:rFonts w:ascii="Times New Roman" w:hAnsi="Times New Roman"/>
          <w:i/>
        </w:rPr>
      </w:pPr>
      <w:r w:rsidRPr="00F00646">
        <w:rPr>
          <w:rFonts w:ascii="Times New Roman" w:hAnsi="Times New Roman"/>
          <w:i/>
        </w:rPr>
        <w:lastRenderedPageBreak/>
        <w:t>L</w:t>
      </w:r>
      <w:r w:rsidR="007E55E9" w:rsidRPr="00F00646">
        <w:rPr>
          <w:rFonts w:ascii="Times New Roman" w:hAnsi="Times New Roman"/>
          <w:i/>
        </w:rPr>
        <w:t>as cuotas por venta de almuerzos a estudiantes no beneficiarios, personal docente y administrativo y donaciones. En todos estos casos los recursos deben ingresar a la cuenta bancaria de las Juntas, dispuesta para la administración de los programas de equidad, deben ser presupuestados para su ejecución y rendirse cuentas (…) en los informes correspondientes.</w:t>
      </w:r>
    </w:p>
    <w:p w:rsidR="008053D9" w:rsidRPr="00F00646" w:rsidRDefault="008053D9" w:rsidP="007E55E9">
      <w:pPr>
        <w:spacing w:after="0" w:line="240" w:lineRule="auto"/>
        <w:jc w:val="both"/>
        <w:rPr>
          <w:rFonts w:ascii="Times New Roman" w:eastAsia="SimSun" w:hAnsi="Times New Roman"/>
        </w:rPr>
      </w:pPr>
    </w:p>
    <w:p w:rsidR="00EB5159" w:rsidRPr="00F00646" w:rsidRDefault="00803CA0" w:rsidP="00686FC5">
      <w:pPr>
        <w:pStyle w:val="Ttulo2"/>
        <w:rPr>
          <w:szCs w:val="22"/>
        </w:rPr>
      </w:pPr>
      <w:bookmarkStart w:id="15" w:name="_Toc478967235"/>
      <w:r w:rsidRPr="00F00646">
        <w:rPr>
          <w:szCs w:val="22"/>
        </w:rPr>
        <w:t xml:space="preserve">2.1.4 </w:t>
      </w:r>
      <w:r w:rsidR="00EB5159" w:rsidRPr="00F00646">
        <w:rPr>
          <w:szCs w:val="22"/>
        </w:rPr>
        <w:t>Contratación de cocinero</w:t>
      </w:r>
      <w:bookmarkEnd w:id="15"/>
    </w:p>
    <w:p w:rsidR="003E6A6C" w:rsidRPr="00F00646" w:rsidRDefault="00994E9D" w:rsidP="003E6A6C">
      <w:pPr>
        <w:tabs>
          <w:tab w:val="left" w:pos="1440"/>
        </w:tabs>
        <w:spacing w:line="240" w:lineRule="auto"/>
        <w:jc w:val="both"/>
        <w:rPr>
          <w:rFonts w:ascii="Times New Roman" w:eastAsia="SimSun" w:hAnsi="Times New Roman"/>
        </w:rPr>
      </w:pPr>
      <w:r w:rsidRPr="00F00646">
        <w:rPr>
          <w:rFonts w:ascii="Times New Roman" w:eastAsia="SimSun" w:hAnsi="Times New Roman"/>
          <w:bCs/>
          <w:lang w:val="es-ES"/>
        </w:rPr>
        <w:t>La junta contrató los servicios del señor Randall Sol</w:t>
      </w:r>
      <w:r w:rsidR="004345ED" w:rsidRPr="00F00646">
        <w:rPr>
          <w:rFonts w:ascii="Times New Roman" w:eastAsia="SimSun" w:hAnsi="Times New Roman"/>
          <w:bCs/>
          <w:lang w:val="es-ES"/>
        </w:rPr>
        <w:t>í</w:t>
      </w:r>
      <w:r w:rsidRPr="00F00646">
        <w:rPr>
          <w:rFonts w:ascii="Times New Roman" w:eastAsia="SimSun" w:hAnsi="Times New Roman"/>
          <w:bCs/>
          <w:lang w:val="es-ES"/>
        </w:rPr>
        <w:t xml:space="preserve">s Mendoza, cédula 108890689, </w:t>
      </w:r>
      <w:r w:rsidR="00383029" w:rsidRPr="00F00646">
        <w:rPr>
          <w:rFonts w:ascii="Times New Roman" w:eastAsia="SimSun" w:hAnsi="Times New Roman"/>
          <w:bCs/>
          <w:lang w:val="es-ES"/>
        </w:rPr>
        <w:t xml:space="preserve">para laborar en el comedor escolar a partir de </w:t>
      </w:r>
      <w:r w:rsidR="00D8609F" w:rsidRPr="00F00646">
        <w:rPr>
          <w:rFonts w:ascii="Times New Roman" w:eastAsia="SimSun" w:hAnsi="Times New Roman"/>
          <w:bCs/>
          <w:lang w:val="es-ES"/>
        </w:rPr>
        <w:t>octubre 2015</w:t>
      </w:r>
      <w:r w:rsidR="00111147" w:rsidRPr="00F00646">
        <w:rPr>
          <w:rFonts w:ascii="Times New Roman" w:eastAsia="SimSun" w:hAnsi="Times New Roman"/>
          <w:bCs/>
          <w:lang w:val="es-ES"/>
        </w:rPr>
        <w:t>,</w:t>
      </w:r>
      <w:r w:rsidR="00D8609F" w:rsidRPr="00F00646">
        <w:rPr>
          <w:rFonts w:ascii="Times New Roman" w:eastAsia="SimSun" w:hAnsi="Times New Roman"/>
          <w:bCs/>
          <w:lang w:val="es-ES"/>
        </w:rPr>
        <w:t xml:space="preserve"> sin embargo, no consta en la documentación a la que se tuvo acceso, el concurso ni el proceso seguido por la junta en esa fecha, para seleccionar y contratar a esta persona.</w:t>
      </w:r>
      <w:r w:rsidR="003E6A6C" w:rsidRPr="00F00646">
        <w:rPr>
          <w:rFonts w:ascii="Times New Roman" w:eastAsia="SimSun" w:hAnsi="Times New Roman"/>
          <w:bCs/>
          <w:lang w:val="es-ES"/>
        </w:rPr>
        <w:t xml:space="preserve"> </w:t>
      </w:r>
      <w:r w:rsidRPr="00F00646">
        <w:rPr>
          <w:rFonts w:ascii="Times New Roman" w:eastAsia="SimSun" w:hAnsi="Times New Roman"/>
        </w:rPr>
        <w:t>En la revisión efectuada no consta la existencia del expediente relativo a la contratación del cocinero, a quien se le paga desde octubre 2015. En actas lo que se observa es la aprobación del cheque (</w:t>
      </w:r>
      <w:r w:rsidR="0093241B" w:rsidRPr="00F00646">
        <w:rPr>
          <w:rFonts w:ascii="Times New Roman" w:eastAsia="SimSun" w:hAnsi="Times New Roman"/>
        </w:rPr>
        <w:t xml:space="preserve">a partir de </w:t>
      </w:r>
      <w:r w:rsidRPr="00F00646">
        <w:rPr>
          <w:rFonts w:ascii="Times New Roman" w:eastAsia="SimSun" w:hAnsi="Times New Roman"/>
        </w:rPr>
        <w:t>octubre 2015).</w:t>
      </w:r>
    </w:p>
    <w:p w:rsidR="003E6A6C" w:rsidRPr="00F00646" w:rsidRDefault="003E6A6C" w:rsidP="003E6A6C">
      <w:pPr>
        <w:tabs>
          <w:tab w:val="left" w:pos="1440"/>
        </w:tabs>
        <w:spacing w:line="240" w:lineRule="auto"/>
        <w:jc w:val="both"/>
        <w:rPr>
          <w:rFonts w:ascii="Times New Roman" w:eastAsia="SimSun" w:hAnsi="Times New Roman"/>
        </w:rPr>
      </w:pPr>
      <w:r w:rsidRPr="00F00646">
        <w:rPr>
          <w:rFonts w:ascii="Times New Roman" w:eastAsia="SimSun" w:hAnsi="Times New Roman"/>
        </w:rPr>
        <w:t>Al respecto, y como se ha venido mencionando, la Ley de Contratación Administrativa establece que se debe hacer un concurso (artículo 2-h) y que se debe abrir un expediente (artículo 7)</w:t>
      </w:r>
      <w:r w:rsidR="00827575" w:rsidRPr="00F00646">
        <w:rPr>
          <w:rFonts w:ascii="Times New Roman" w:eastAsia="SimSun" w:hAnsi="Times New Roman"/>
        </w:rPr>
        <w:t xml:space="preserve"> temas que no fueron considerados por la Junta de Educación en el año 2015.</w:t>
      </w:r>
    </w:p>
    <w:p w:rsidR="00CD4E01" w:rsidRPr="00F00646" w:rsidRDefault="00CD4E01" w:rsidP="00CD4E01">
      <w:pPr>
        <w:widowControl w:val="0"/>
        <w:adjustRightInd w:val="0"/>
        <w:spacing w:after="0" w:line="240" w:lineRule="auto"/>
        <w:jc w:val="both"/>
        <w:rPr>
          <w:rFonts w:ascii="Times New Roman" w:hAnsi="Times New Roman"/>
        </w:rPr>
      </w:pPr>
    </w:p>
    <w:p w:rsidR="00303A7A" w:rsidRPr="00F00646" w:rsidRDefault="00F728B5" w:rsidP="00F728B5">
      <w:pPr>
        <w:pStyle w:val="Ttulo2"/>
        <w:rPr>
          <w:szCs w:val="22"/>
        </w:rPr>
      </w:pPr>
      <w:bookmarkStart w:id="16" w:name="_Toc478967236"/>
      <w:r w:rsidRPr="00F00646">
        <w:rPr>
          <w:szCs w:val="22"/>
        </w:rPr>
        <w:t>2.</w:t>
      </w:r>
      <w:r w:rsidR="00803CA0" w:rsidRPr="00F00646">
        <w:rPr>
          <w:szCs w:val="22"/>
        </w:rPr>
        <w:t>2</w:t>
      </w:r>
      <w:r w:rsidRPr="00F00646">
        <w:rPr>
          <w:szCs w:val="22"/>
        </w:rPr>
        <w:t xml:space="preserve"> </w:t>
      </w:r>
      <w:r w:rsidR="00EB5159" w:rsidRPr="00F00646">
        <w:rPr>
          <w:szCs w:val="22"/>
        </w:rPr>
        <w:t>Asuntos contables</w:t>
      </w:r>
      <w:r w:rsidR="00A90A42" w:rsidRPr="00F00646">
        <w:rPr>
          <w:szCs w:val="22"/>
        </w:rPr>
        <w:t xml:space="preserve"> de la Junta de Educación</w:t>
      </w:r>
      <w:bookmarkEnd w:id="16"/>
    </w:p>
    <w:p w:rsidR="00E42F9E" w:rsidRPr="00F00646" w:rsidRDefault="00E42F9E" w:rsidP="00E42F9E">
      <w:pPr>
        <w:spacing w:after="0"/>
        <w:rPr>
          <w:rFonts w:ascii="Times New Roman" w:hAnsi="Times New Roman"/>
          <w:lang w:val="es-ES" w:eastAsia="es-ES"/>
        </w:rPr>
      </w:pPr>
    </w:p>
    <w:p w:rsidR="00803CA0" w:rsidRPr="00F00646" w:rsidRDefault="00803CA0" w:rsidP="0074106E">
      <w:pPr>
        <w:pStyle w:val="Ttulo2"/>
        <w:rPr>
          <w:szCs w:val="22"/>
        </w:rPr>
      </w:pPr>
      <w:bookmarkStart w:id="17" w:name="_Toc478967237"/>
      <w:r w:rsidRPr="00F00646">
        <w:rPr>
          <w:szCs w:val="22"/>
        </w:rPr>
        <w:t>2.2.1 Revisión cheques, comprobantes y archivo</w:t>
      </w:r>
      <w:bookmarkEnd w:id="17"/>
    </w:p>
    <w:p w:rsidR="00303A7A" w:rsidRPr="00F00646" w:rsidRDefault="00686FC5" w:rsidP="00EB5159">
      <w:pPr>
        <w:tabs>
          <w:tab w:val="left" w:pos="1440"/>
        </w:tabs>
        <w:spacing w:line="240" w:lineRule="auto"/>
        <w:jc w:val="both"/>
        <w:rPr>
          <w:rFonts w:ascii="Times New Roman" w:eastAsia="SimSun" w:hAnsi="Times New Roman"/>
          <w:bCs/>
          <w:lang w:val="es-ES"/>
        </w:rPr>
      </w:pPr>
      <w:r w:rsidRPr="00F00646">
        <w:rPr>
          <w:rFonts w:ascii="Times New Roman" w:eastAsia="SimSun" w:hAnsi="Times New Roman"/>
          <w:bCs/>
          <w:lang w:val="es-ES"/>
        </w:rPr>
        <w:t>Durante la revisión efectuada a los cheques y comprobantes contables, archivado</w:t>
      </w:r>
      <w:r w:rsidR="00371465" w:rsidRPr="00F00646">
        <w:rPr>
          <w:rFonts w:ascii="Times New Roman" w:eastAsia="SimSun" w:hAnsi="Times New Roman"/>
          <w:bCs/>
          <w:lang w:val="es-ES"/>
        </w:rPr>
        <w:t>s por el contador, se observó que</w:t>
      </w:r>
      <w:r w:rsidRPr="00F00646">
        <w:rPr>
          <w:rFonts w:ascii="Times New Roman" w:eastAsia="SimSun" w:hAnsi="Times New Roman"/>
          <w:bCs/>
          <w:lang w:val="es-ES"/>
        </w:rPr>
        <w:t xml:space="preserve"> las planillas 1-2015, 17-2015 y 38-2015, a nombre de la ayudante de cocina Patricia Cortés Samudio, </w:t>
      </w:r>
      <w:r w:rsidR="00DA2687" w:rsidRPr="00F00646">
        <w:rPr>
          <w:rFonts w:ascii="Times New Roman" w:eastAsia="SimSun" w:hAnsi="Times New Roman"/>
          <w:bCs/>
          <w:lang w:val="es-ES"/>
        </w:rPr>
        <w:t xml:space="preserve">no tienen </w:t>
      </w:r>
      <w:r w:rsidRPr="00F00646">
        <w:rPr>
          <w:rFonts w:ascii="Times New Roman" w:eastAsia="SimSun" w:hAnsi="Times New Roman"/>
          <w:bCs/>
          <w:lang w:val="es-ES"/>
        </w:rPr>
        <w:t>comprobante.</w:t>
      </w:r>
    </w:p>
    <w:p w:rsidR="00877545" w:rsidRPr="00F00646" w:rsidRDefault="00877545" w:rsidP="00877545">
      <w:pPr>
        <w:widowControl w:val="0"/>
        <w:adjustRightInd w:val="0"/>
        <w:spacing w:after="0" w:line="240" w:lineRule="auto"/>
        <w:jc w:val="both"/>
        <w:rPr>
          <w:rFonts w:ascii="Times New Roman" w:hAnsi="Times New Roman"/>
        </w:rPr>
      </w:pPr>
      <w:r w:rsidRPr="00F00646">
        <w:rPr>
          <w:rFonts w:ascii="Times New Roman" w:hAnsi="Times New Roman"/>
        </w:rPr>
        <w:lastRenderedPageBreak/>
        <w:t xml:space="preserve">El cheque N° 215-7 girado por la suma de ¢60.000,00 por concepto de vigilancia (guarda), tiene como comprobante un recibo </w:t>
      </w:r>
      <w:r w:rsidR="00111147" w:rsidRPr="00F00646">
        <w:rPr>
          <w:rFonts w:ascii="Times New Roman" w:hAnsi="Times New Roman"/>
        </w:rPr>
        <w:t>genérico</w:t>
      </w:r>
      <w:r w:rsidRPr="00F00646">
        <w:rPr>
          <w:rFonts w:ascii="Times New Roman" w:hAnsi="Times New Roman"/>
        </w:rPr>
        <w:t>, además tiene tachones en el monto, tanto en letras como en números.</w:t>
      </w:r>
    </w:p>
    <w:p w:rsidR="0030646D" w:rsidRPr="00F00646" w:rsidRDefault="0030646D" w:rsidP="00877545">
      <w:pPr>
        <w:widowControl w:val="0"/>
        <w:adjustRightInd w:val="0"/>
        <w:spacing w:after="0" w:line="240" w:lineRule="auto"/>
        <w:jc w:val="both"/>
        <w:rPr>
          <w:rFonts w:ascii="Times New Roman" w:hAnsi="Times New Roman"/>
        </w:rPr>
      </w:pPr>
    </w:p>
    <w:p w:rsidR="00E966A1" w:rsidRPr="00F00646" w:rsidRDefault="00C37655" w:rsidP="00877545">
      <w:pPr>
        <w:widowControl w:val="0"/>
        <w:adjustRightInd w:val="0"/>
        <w:spacing w:after="0" w:line="240" w:lineRule="auto"/>
        <w:jc w:val="both"/>
        <w:rPr>
          <w:rFonts w:ascii="Times New Roman" w:hAnsi="Times New Roman"/>
        </w:rPr>
      </w:pPr>
      <w:r w:rsidRPr="00F00646">
        <w:rPr>
          <w:rFonts w:ascii="Times New Roman" w:hAnsi="Times New Roman"/>
        </w:rPr>
        <w:t>En otro caso, l</w:t>
      </w:r>
      <w:r w:rsidR="00E966A1" w:rsidRPr="00F00646">
        <w:rPr>
          <w:rFonts w:ascii="Times New Roman" w:hAnsi="Times New Roman"/>
        </w:rPr>
        <w:t xml:space="preserve">a </w:t>
      </w:r>
      <w:r w:rsidR="00460368" w:rsidRPr="00F00646">
        <w:rPr>
          <w:rFonts w:ascii="Times New Roman" w:hAnsi="Times New Roman"/>
        </w:rPr>
        <w:t>j</w:t>
      </w:r>
      <w:r w:rsidR="00E966A1" w:rsidRPr="00F00646">
        <w:rPr>
          <w:rFonts w:ascii="Times New Roman" w:hAnsi="Times New Roman"/>
        </w:rPr>
        <w:t>unta giró el cheque N° 239-3 por ¢490.000,00 por la compra de “</w:t>
      </w:r>
      <w:r w:rsidR="00E966A1" w:rsidRPr="00F00646">
        <w:rPr>
          <w:rFonts w:ascii="Times New Roman" w:hAnsi="Times New Roman"/>
          <w:i/>
        </w:rPr>
        <w:t xml:space="preserve">estatuas ornamentales” </w:t>
      </w:r>
      <w:r w:rsidR="00E966A1" w:rsidRPr="00F00646">
        <w:rPr>
          <w:rFonts w:ascii="Times New Roman" w:hAnsi="Times New Roman"/>
        </w:rPr>
        <w:t>según la factura</w:t>
      </w:r>
      <w:r w:rsidR="00367737" w:rsidRPr="00F00646">
        <w:rPr>
          <w:rFonts w:ascii="Times New Roman" w:hAnsi="Times New Roman"/>
        </w:rPr>
        <w:t xml:space="preserve"> N° 0236, del 2 de noviembre 2015. En el archivo contable solo se observa la copia amarilla de la factura.</w:t>
      </w:r>
    </w:p>
    <w:p w:rsidR="0030646D" w:rsidRPr="00F00646" w:rsidRDefault="0030646D" w:rsidP="00877545">
      <w:pPr>
        <w:widowControl w:val="0"/>
        <w:adjustRightInd w:val="0"/>
        <w:spacing w:after="0" w:line="240" w:lineRule="auto"/>
        <w:jc w:val="both"/>
        <w:rPr>
          <w:rFonts w:ascii="Times New Roman" w:hAnsi="Times New Roman"/>
        </w:rPr>
      </w:pPr>
    </w:p>
    <w:p w:rsidR="001E10BA" w:rsidRPr="00F00646" w:rsidRDefault="001E10BA" w:rsidP="00877545">
      <w:pPr>
        <w:widowControl w:val="0"/>
        <w:adjustRightInd w:val="0"/>
        <w:spacing w:after="0" w:line="240" w:lineRule="auto"/>
        <w:jc w:val="both"/>
        <w:rPr>
          <w:rFonts w:ascii="Times New Roman" w:hAnsi="Times New Roman"/>
        </w:rPr>
      </w:pPr>
      <w:r w:rsidRPr="00F00646">
        <w:rPr>
          <w:rFonts w:ascii="Times New Roman" w:hAnsi="Times New Roman"/>
        </w:rPr>
        <w:t>El recibo N° 390257 tiene tachones en la cantidad en colones y en la cantidad en letras. Este recibo es el comprobante del cheque N° 248-2 girado por la suma de ¢169.300,00 al señor Olman Navarrete Olmos, por concepto de jornales ocasionales.</w:t>
      </w:r>
    </w:p>
    <w:p w:rsidR="00F9361C" w:rsidRPr="00F00646" w:rsidRDefault="00F9361C" w:rsidP="00877545">
      <w:pPr>
        <w:widowControl w:val="0"/>
        <w:adjustRightInd w:val="0"/>
        <w:spacing w:after="0" w:line="240" w:lineRule="auto"/>
        <w:jc w:val="both"/>
        <w:rPr>
          <w:rFonts w:ascii="Times New Roman" w:hAnsi="Times New Roman"/>
        </w:rPr>
      </w:pPr>
    </w:p>
    <w:p w:rsidR="00E76718" w:rsidRPr="00F00646" w:rsidRDefault="00274994" w:rsidP="00CD571E">
      <w:pPr>
        <w:autoSpaceDE w:val="0"/>
        <w:autoSpaceDN w:val="0"/>
        <w:adjustRightInd w:val="0"/>
        <w:spacing w:after="0" w:line="240" w:lineRule="auto"/>
        <w:contextualSpacing/>
        <w:jc w:val="both"/>
        <w:rPr>
          <w:rFonts w:ascii="Times New Roman" w:hAnsi="Times New Roman"/>
        </w:rPr>
      </w:pPr>
      <w:r w:rsidRPr="00F00646">
        <w:rPr>
          <w:rFonts w:ascii="Times New Roman" w:hAnsi="Times New Roman"/>
          <w:bCs/>
        </w:rPr>
        <w:t xml:space="preserve">La </w:t>
      </w:r>
      <w:r w:rsidR="00460368" w:rsidRPr="00F00646">
        <w:rPr>
          <w:rFonts w:ascii="Times New Roman" w:hAnsi="Times New Roman"/>
          <w:bCs/>
        </w:rPr>
        <w:t>j</w:t>
      </w:r>
      <w:r w:rsidRPr="00F00646">
        <w:rPr>
          <w:rFonts w:ascii="Times New Roman" w:hAnsi="Times New Roman"/>
          <w:bCs/>
        </w:rPr>
        <w:t>unta no debe aceptar para trámite de pago facturas con tachones,</w:t>
      </w:r>
      <w:r w:rsidR="00E76718" w:rsidRPr="00F00646">
        <w:rPr>
          <w:rFonts w:ascii="Times New Roman" w:hAnsi="Times New Roman"/>
        </w:rPr>
        <w:t xml:space="preserve"> </w:t>
      </w:r>
      <w:r w:rsidR="0030646D" w:rsidRPr="00F00646">
        <w:rPr>
          <w:rFonts w:ascii="Times New Roman" w:hAnsi="Times New Roman"/>
        </w:rPr>
        <w:t>l</w:t>
      </w:r>
      <w:r w:rsidR="00E76718" w:rsidRPr="00F00646">
        <w:rPr>
          <w:rFonts w:ascii="Times New Roman" w:hAnsi="Times New Roman"/>
        </w:rPr>
        <w:t xml:space="preserve">as erogaciones deben tener un documento de respaldo </w:t>
      </w:r>
      <w:r w:rsidR="00BE32C2" w:rsidRPr="00F00646">
        <w:rPr>
          <w:rFonts w:ascii="Times New Roman" w:hAnsi="Times New Roman"/>
        </w:rPr>
        <w:t xml:space="preserve">original </w:t>
      </w:r>
      <w:r w:rsidR="00E76718" w:rsidRPr="00F00646">
        <w:rPr>
          <w:rFonts w:ascii="Times New Roman" w:hAnsi="Times New Roman"/>
        </w:rPr>
        <w:t>(comprobante) donde conste la compra realizada o el servicio brindado, así como la firma de recibido del cheque</w:t>
      </w:r>
      <w:r w:rsidR="00406138" w:rsidRPr="00F00646">
        <w:rPr>
          <w:rFonts w:ascii="Times New Roman" w:hAnsi="Times New Roman"/>
        </w:rPr>
        <w:t>,</w:t>
      </w:r>
      <w:r w:rsidR="00E41A41" w:rsidRPr="00F00646">
        <w:rPr>
          <w:rFonts w:ascii="Times New Roman" w:hAnsi="Times New Roman"/>
        </w:rPr>
        <w:t xml:space="preserve"> situaciones que condicionan el buen funcionamiento de la junta. </w:t>
      </w:r>
      <w:r w:rsidR="00E76718" w:rsidRPr="00F00646">
        <w:rPr>
          <w:rFonts w:ascii="Times New Roman" w:hAnsi="Times New Roman"/>
        </w:rPr>
        <w:t xml:space="preserve">Esto forma parte de las sanas prácticas contables que deberían observar la </w:t>
      </w:r>
      <w:r w:rsidR="00460368" w:rsidRPr="00F00646">
        <w:rPr>
          <w:rFonts w:ascii="Times New Roman" w:hAnsi="Times New Roman"/>
        </w:rPr>
        <w:t>j</w:t>
      </w:r>
      <w:r w:rsidR="00E76718" w:rsidRPr="00F00646">
        <w:rPr>
          <w:rFonts w:ascii="Times New Roman" w:hAnsi="Times New Roman"/>
        </w:rPr>
        <w:t>unta y el contador</w:t>
      </w:r>
      <w:r w:rsidR="0017045D" w:rsidRPr="00F00646">
        <w:rPr>
          <w:rFonts w:ascii="Times New Roman" w:hAnsi="Times New Roman"/>
        </w:rPr>
        <w:t>.</w:t>
      </w:r>
      <w:r w:rsidR="00381EB0" w:rsidRPr="00F00646">
        <w:rPr>
          <w:rFonts w:ascii="Times New Roman" w:hAnsi="Times New Roman"/>
        </w:rPr>
        <w:t xml:space="preserve"> </w:t>
      </w:r>
    </w:p>
    <w:p w:rsidR="00EB6423" w:rsidRPr="00F00646" w:rsidRDefault="00EB6423" w:rsidP="00E76718">
      <w:pPr>
        <w:autoSpaceDE w:val="0"/>
        <w:autoSpaceDN w:val="0"/>
        <w:adjustRightInd w:val="0"/>
        <w:spacing w:after="0"/>
        <w:contextualSpacing/>
        <w:jc w:val="both"/>
        <w:rPr>
          <w:rFonts w:ascii="Times New Roman" w:hAnsi="Times New Roman"/>
        </w:rPr>
      </w:pPr>
    </w:p>
    <w:p w:rsidR="00EB6423" w:rsidRPr="00F00646" w:rsidRDefault="0017045D" w:rsidP="00CD571E">
      <w:pPr>
        <w:autoSpaceDE w:val="0"/>
        <w:autoSpaceDN w:val="0"/>
        <w:adjustRightInd w:val="0"/>
        <w:spacing w:after="0" w:line="240" w:lineRule="auto"/>
        <w:contextualSpacing/>
        <w:jc w:val="both"/>
        <w:rPr>
          <w:rFonts w:ascii="Times New Roman" w:hAnsi="Times New Roman"/>
        </w:rPr>
      </w:pPr>
      <w:r w:rsidRPr="00F00646">
        <w:rPr>
          <w:rFonts w:ascii="Times New Roman" w:hAnsi="Times New Roman"/>
        </w:rPr>
        <w:t>Con respecto a este tema e</w:t>
      </w:r>
      <w:r w:rsidR="00EB6423" w:rsidRPr="00F00646">
        <w:rPr>
          <w:rFonts w:ascii="Times New Roman" w:hAnsi="Times New Roman"/>
        </w:rPr>
        <w:t>l Decreto Ejecutivo N° 38249-MEP Reglamento General de Juntas de Educación y Juntas Administrativas, en su artículo 79, se refiere a las funciones del contador:</w:t>
      </w:r>
    </w:p>
    <w:p w:rsidR="00EB6423" w:rsidRPr="00F00646" w:rsidRDefault="00EB6423" w:rsidP="00CD571E">
      <w:pPr>
        <w:autoSpaceDE w:val="0"/>
        <w:autoSpaceDN w:val="0"/>
        <w:adjustRightInd w:val="0"/>
        <w:spacing w:after="0" w:line="240" w:lineRule="auto"/>
        <w:contextualSpacing/>
        <w:jc w:val="both"/>
        <w:rPr>
          <w:rFonts w:ascii="Times New Roman" w:hAnsi="Times New Roman"/>
        </w:rPr>
      </w:pPr>
    </w:p>
    <w:p w:rsidR="00EB6423" w:rsidRPr="00F00646" w:rsidRDefault="00EB6423" w:rsidP="00111147">
      <w:pPr>
        <w:autoSpaceDE w:val="0"/>
        <w:autoSpaceDN w:val="0"/>
        <w:adjustRightInd w:val="0"/>
        <w:spacing w:after="0" w:line="240" w:lineRule="auto"/>
        <w:ind w:left="567"/>
        <w:contextualSpacing/>
        <w:jc w:val="both"/>
        <w:rPr>
          <w:rFonts w:ascii="Times New Roman" w:hAnsi="Times New Roman"/>
          <w:i/>
        </w:rPr>
      </w:pPr>
      <w:r w:rsidRPr="00F00646">
        <w:rPr>
          <w:rFonts w:ascii="Times New Roman" w:hAnsi="Times New Roman"/>
          <w:i/>
        </w:rPr>
        <w:t>Artículo 79</w:t>
      </w:r>
      <w:r w:rsidR="00D734EB" w:rsidRPr="00F00646">
        <w:rPr>
          <w:rFonts w:ascii="Times New Roman" w:hAnsi="Times New Roman"/>
          <w:i/>
        </w:rPr>
        <w:t xml:space="preserve">. </w:t>
      </w:r>
      <w:r w:rsidRPr="00F00646">
        <w:rPr>
          <w:rFonts w:ascii="Times New Roman" w:hAnsi="Times New Roman"/>
          <w:i/>
        </w:rPr>
        <w:t>Sin perjuicio de las funciones y atribuciones legalmente establecidas para los contadores, el contrato de servicios profesionales del Tesorero-Contador deberá contener como mínimo las siguientes condiciones y responsabilidades: (…)</w:t>
      </w:r>
    </w:p>
    <w:p w:rsidR="00EB6423" w:rsidRPr="00F00646" w:rsidRDefault="00EB6423" w:rsidP="00111147">
      <w:pPr>
        <w:autoSpaceDE w:val="0"/>
        <w:autoSpaceDN w:val="0"/>
        <w:adjustRightInd w:val="0"/>
        <w:spacing w:after="0" w:line="240" w:lineRule="auto"/>
        <w:ind w:left="567"/>
        <w:contextualSpacing/>
        <w:jc w:val="both"/>
        <w:rPr>
          <w:rFonts w:ascii="Times New Roman" w:hAnsi="Times New Roman"/>
          <w:i/>
        </w:rPr>
      </w:pPr>
      <w:r w:rsidRPr="00F00646">
        <w:rPr>
          <w:rFonts w:ascii="Times New Roman" w:eastAsia="Times New Roman" w:hAnsi="Times New Roman"/>
          <w:i/>
          <w:spacing w:val="-2"/>
          <w:lang w:eastAsia="es-CR"/>
        </w:rPr>
        <w:lastRenderedPageBreak/>
        <w:t>c</w:t>
      </w:r>
      <w:r w:rsidRPr="00F00646">
        <w:rPr>
          <w:rFonts w:ascii="Times New Roman" w:hAnsi="Times New Roman"/>
          <w:i/>
        </w:rPr>
        <w:t>)</w:t>
      </w:r>
      <w:r w:rsidRPr="00F00646">
        <w:rPr>
          <w:rFonts w:ascii="Times New Roman" w:hAnsi="Times New Roman"/>
          <w:i/>
        </w:rPr>
        <w:tab/>
        <w:t>Realizar los registros de las operaciones con base en comprobantes y justificaciones originales.</w:t>
      </w:r>
    </w:p>
    <w:p w:rsidR="00EB6423" w:rsidRPr="00F00646" w:rsidRDefault="00EB6423" w:rsidP="00111147">
      <w:pPr>
        <w:autoSpaceDE w:val="0"/>
        <w:autoSpaceDN w:val="0"/>
        <w:adjustRightInd w:val="0"/>
        <w:spacing w:after="0" w:line="240" w:lineRule="auto"/>
        <w:ind w:left="567"/>
        <w:contextualSpacing/>
        <w:jc w:val="both"/>
        <w:rPr>
          <w:rFonts w:ascii="Times New Roman" w:hAnsi="Times New Roman"/>
          <w:i/>
        </w:rPr>
      </w:pPr>
      <w:r w:rsidRPr="00F00646">
        <w:rPr>
          <w:rFonts w:ascii="Times New Roman" w:hAnsi="Times New Roman"/>
          <w:i/>
        </w:rPr>
        <w:t>d)</w:t>
      </w:r>
      <w:r w:rsidRPr="00F00646">
        <w:rPr>
          <w:rFonts w:ascii="Times New Roman" w:hAnsi="Times New Roman"/>
          <w:i/>
        </w:rPr>
        <w:tab/>
        <w:t>Llevar los libros de contabilidad o archivos digitales conforme a la normativa vigente. (…)</w:t>
      </w:r>
    </w:p>
    <w:p w:rsidR="00EB6423" w:rsidRPr="00F00646" w:rsidRDefault="00EB6423" w:rsidP="00111147">
      <w:pPr>
        <w:autoSpaceDE w:val="0"/>
        <w:autoSpaceDN w:val="0"/>
        <w:adjustRightInd w:val="0"/>
        <w:spacing w:after="0" w:line="240" w:lineRule="auto"/>
        <w:ind w:left="567"/>
        <w:contextualSpacing/>
        <w:jc w:val="both"/>
        <w:rPr>
          <w:rFonts w:ascii="Times New Roman" w:hAnsi="Times New Roman"/>
          <w:i/>
        </w:rPr>
      </w:pPr>
      <w:r w:rsidRPr="00F00646">
        <w:rPr>
          <w:rFonts w:ascii="Times New Roman" w:hAnsi="Times New Roman"/>
          <w:i/>
        </w:rPr>
        <w:t>j)</w:t>
      </w:r>
      <w:r w:rsidRPr="00F00646">
        <w:rPr>
          <w:rFonts w:ascii="Times New Roman" w:hAnsi="Times New Roman"/>
          <w:i/>
        </w:rPr>
        <w:tab/>
        <w:t>Mantener un archivo de la documentación contable transada. (…)</w:t>
      </w:r>
    </w:p>
    <w:p w:rsidR="00EB6423" w:rsidRPr="00F00646" w:rsidRDefault="00EB6423" w:rsidP="00111147">
      <w:pPr>
        <w:autoSpaceDE w:val="0"/>
        <w:autoSpaceDN w:val="0"/>
        <w:adjustRightInd w:val="0"/>
        <w:spacing w:after="0" w:line="240" w:lineRule="auto"/>
        <w:ind w:left="567"/>
        <w:contextualSpacing/>
        <w:jc w:val="both"/>
        <w:rPr>
          <w:rFonts w:ascii="Times New Roman" w:hAnsi="Times New Roman"/>
          <w:i/>
        </w:rPr>
      </w:pPr>
      <w:r w:rsidRPr="00F00646">
        <w:rPr>
          <w:rFonts w:ascii="Times New Roman" w:hAnsi="Times New Roman"/>
          <w:i/>
        </w:rPr>
        <w:t>l)</w:t>
      </w:r>
      <w:r w:rsidRPr="00F00646">
        <w:rPr>
          <w:rFonts w:ascii="Times New Roman" w:hAnsi="Times New Roman"/>
          <w:i/>
        </w:rPr>
        <w:tab/>
        <w:t>Brindar asesoría en el tema de su competencia a los miembros de la Junta.</w:t>
      </w:r>
    </w:p>
    <w:p w:rsidR="00EB6423" w:rsidRPr="00F00646" w:rsidRDefault="00EB6423" w:rsidP="00CD571E">
      <w:pPr>
        <w:autoSpaceDE w:val="0"/>
        <w:autoSpaceDN w:val="0"/>
        <w:adjustRightInd w:val="0"/>
        <w:spacing w:after="0" w:line="240" w:lineRule="auto"/>
        <w:contextualSpacing/>
        <w:jc w:val="both"/>
        <w:rPr>
          <w:rFonts w:ascii="Times New Roman" w:hAnsi="Times New Roman"/>
        </w:rPr>
      </w:pPr>
    </w:p>
    <w:p w:rsidR="001A3265" w:rsidRPr="00F00646" w:rsidRDefault="00274994" w:rsidP="00CD571E">
      <w:pPr>
        <w:tabs>
          <w:tab w:val="left" w:pos="1440"/>
        </w:tabs>
        <w:spacing w:after="0" w:line="240" w:lineRule="auto"/>
        <w:jc w:val="both"/>
        <w:rPr>
          <w:rFonts w:ascii="Times New Roman" w:eastAsia="SimSun" w:hAnsi="Times New Roman"/>
          <w:bCs/>
          <w:lang w:val="es-ES"/>
        </w:rPr>
      </w:pPr>
      <w:r w:rsidRPr="00F00646">
        <w:rPr>
          <w:rFonts w:ascii="Times New Roman" w:eastAsia="SimSun" w:hAnsi="Times New Roman"/>
          <w:bCs/>
          <w:lang w:val="es-ES"/>
        </w:rPr>
        <w:t xml:space="preserve">Respecto a las facturas con tachones, la Contraloría General de la República, en el documento Normas de Control Interno Sector Público N2-2009-CO-DFOE, se refiere al tema en el punto 5.6.1 de la siguiente manera: </w:t>
      </w:r>
    </w:p>
    <w:p w:rsidR="00093D8E" w:rsidRPr="00F00646" w:rsidRDefault="00093D8E" w:rsidP="00CD571E">
      <w:pPr>
        <w:tabs>
          <w:tab w:val="left" w:pos="1440"/>
        </w:tabs>
        <w:spacing w:after="0" w:line="240" w:lineRule="auto"/>
        <w:jc w:val="both"/>
        <w:rPr>
          <w:rFonts w:ascii="Times New Roman" w:eastAsia="SimSun" w:hAnsi="Times New Roman"/>
          <w:bCs/>
          <w:lang w:val="es-ES"/>
        </w:rPr>
      </w:pPr>
    </w:p>
    <w:p w:rsidR="00274994" w:rsidRPr="00F00646" w:rsidRDefault="00274994" w:rsidP="00111147">
      <w:pPr>
        <w:tabs>
          <w:tab w:val="left" w:pos="1440"/>
        </w:tabs>
        <w:spacing w:after="0" w:line="240" w:lineRule="auto"/>
        <w:ind w:left="567"/>
        <w:jc w:val="both"/>
        <w:rPr>
          <w:rFonts w:ascii="Times New Roman" w:eastAsia="SimSun" w:hAnsi="Times New Roman"/>
          <w:bCs/>
          <w:i/>
          <w:lang w:val="es-ES"/>
        </w:rPr>
      </w:pPr>
      <w:r w:rsidRPr="00F00646">
        <w:rPr>
          <w:rFonts w:ascii="Times New Roman" w:eastAsia="SimSun" w:hAnsi="Times New Roman"/>
          <w:bCs/>
          <w:i/>
          <w:lang w:val="es-ES"/>
        </w:rPr>
        <w:t>La información debe poseer las cualidades necesarias que la acrediten como confiable, de modo que se encuentre libre de errores, defectos, omisiones y modificaciones no autorizadas, y sea emit</w:t>
      </w:r>
      <w:r w:rsidR="001A3265" w:rsidRPr="00F00646">
        <w:rPr>
          <w:rFonts w:ascii="Times New Roman" w:eastAsia="SimSun" w:hAnsi="Times New Roman"/>
          <w:bCs/>
          <w:i/>
          <w:lang w:val="es-ES"/>
        </w:rPr>
        <w:t>ida por la instancia competente</w:t>
      </w:r>
      <w:r w:rsidRPr="00F00646">
        <w:rPr>
          <w:rFonts w:ascii="Times New Roman" w:eastAsia="SimSun" w:hAnsi="Times New Roman"/>
          <w:bCs/>
          <w:i/>
          <w:lang w:val="es-ES"/>
        </w:rPr>
        <w:t xml:space="preserve"> </w:t>
      </w:r>
    </w:p>
    <w:p w:rsidR="00274994" w:rsidRPr="00F00646" w:rsidRDefault="00274994" w:rsidP="000E755E">
      <w:pPr>
        <w:spacing w:after="0"/>
        <w:rPr>
          <w:rFonts w:ascii="Times New Roman" w:hAnsi="Times New Roman"/>
        </w:rPr>
      </w:pPr>
    </w:p>
    <w:p w:rsidR="001A3265" w:rsidRPr="00F00646" w:rsidRDefault="00C44886" w:rsidP="00CB460B">
      <w:pPr>
        <w:autoSpaceDE w:val="0"/>
        <w:autoSpaceDN w:val="0"/>
        <w:adjustRightInd w:val="0"/>
        <w:spacing w:after="0" w:line="240" w:lineRule="auto"/>
        <w:contextualSpacing/>
        <w:jc w:val="both"/>
        <w:rPr>
          <w:rFonts w:ascii="Times New Roman" w:hAnsi="Times New Roman"/>
        </w:rPr>
      </w:pPr>
      <w:r w:rsidRPr="00F00646">
        <w:rPr>
          <w:rFonts w:ascii="Times New Roman" w:hAnsi="Times New Roman"/>
        </w:rPr>
        <w:t xml:space="preserve">En cuanto a </w:t>
      </w:r>
      <w:r w:rsidR="00EE6E0D" w:rsidRPr="00F00646">
        <w:rPr>
          <w:rFonts w:ascii="Times New Roman" w:hAnsi="Times New Roman"/>
        </w:rPr>
        <w:t xml:space="preserve">la falta de </w:t>
      </w:r>
      <w:r w:rsidRPr="00F00646">
        <w:rPr>
          <w:rFonts w:ascii="Times New Roman" w:hAnsi="Times New Roman"/>
        </w:rPr>
        <w:t>firmas</w:t>
      </w:r>
      <w:r w:rsidR="00EE6E0D" w:rsidRPr="00F00646">
        <w:rPr>
          <w:rFonts w:ascii="Times New Roman" w:hAnsi="Times New Roman"/>
        </w:rPr>
        <w:t xml:space="preserve"> de recibido</w:t>
      </w:r>
      <w:r w:rsidRPr="00F00646">
        <w:rPr>
          <w:rFonts w:ascii="Times New Roman" w:hAnsi="Times New Roman"/>
        </w:rPr>
        <w:t xml:space="preserve"> en las facturas, </w:t>
      </w:r>
      <w:r w:rsidR="001A3265" w:rsidRPr="00F00646">
        <w:rPr>
          <w:rFonts w:ascii="Times New Roman" w:hAnsi="Times New Roman"/>
        </w:rPr>
        <w:t xml:space="preserve">el Folleto de Lineamientos de trabajo de PANEA, </w:t>
      </w:r>
      <w:r w:rsidRPr="00F00646">
        <w:rPr>
          <w:rFonts w:ascii="Times New Roman" w:hAnsi="Times New Roman"/>
        </w:rPr>
        <w:t xml:space="preserve">explica que </w:t>
      </w:r>
      <w:r w:rsidR="001A3265" w:rsidRPr="00F00646">
        <w:rPr>
          <w:rFonts w:ascii="Times New Roman" w:hAnsi="Times New Roman"/>
        </w:rPr>
        <w:t>las facturas por compra de alimentos tienen que ser revisadas y firmadas:</w:t>
      </w:r>
    </w:p>
    <w:p w:rsidR="00CB460B" w:rsidRPr="00F00646" w:rsidRDefault="00CB460B" w:rsidP="00CB460B">
      <w:pPr>
        <w:autoSpaceDE w:val="0"/>
        <w:autoSpaceDN w:val="0"/>
        <w:adjustRightInd w:val="0"/>
        <w:spacing w:after="0" w:line="240" w:lineRule="auto"/>
        <w:contextualSpacing/>
        <w:jc w:val="both"/>
        <w:rPr>
          <w:rFonts w:ascii="Times New Roman" w:hAnsi="Times New Roman"/>
        </w:rPr>
      </w:pPr>
    </w:p>
    <w:p w:rsidR="001A3265" w:rsidRPr="00F00646" w:rsidRDefault="001A3265" w:rsidP="00111147">
      <w:pPr>
        <w:spacing w:after="0" w:line="240" w:lineRule="auto"/>
        <w:ind w:left="567"/>
        <w:jc w:val="both"/>
        <w:rPr>
          <w:rFonts w:ascii="Times New Roman" w:hAnsi="Times New Roman"/>
          <w:i/>
        </w:rPr>
      </w:pPr>
      <w:r w:rsidRPr="00F00646">
        <w:rPr>
          <w:rFonts w:ascii="Times New Roman" w:hAnsi="Times New Roman"/>
          <w:i/>
        </w:rPr>
        <w:t>Es decir, una persona realiza el pedido de alimentos por escrito al proveedor</w:t>
      </w:r>
      <w:r w:rsidRPr="00F00646">
        <w:rPr>
          <w:rFonts w:ascii="Times New Roman" w:hAnsi="Times New Roman"/>
          <w:i/>
          <w:color w:val="000000"/>
        </w:rPr>
        <w:t xml:space="preserve"> </w:t>
      </w:r>
      <w:r w:rsidRPr="00F00646">
        <w:rPr>
          <w:rFonts w:ascii="Times New Roman" w:hAnsi="Times New Roman"/>
          <w:i/>
        </w:rPr>
        <w:t>(…)</w:t>
      </w:r>
      <w:r w:rsidRPr="00F00646">
        <w:rPr>
          <w:rFonts w:ascii="Times New Roman" w:hAnsi="Times New Roman"/>
          <w:i/>
          <w:color w:val="FF0000"/>
        </w:rPr>
        <w:t xml:space="preserve"> </w:t>
      </w:r>
      <w:r w:rsidRPr="00F00646">
        <w:rPr>
          <w:rFonts w:ascii="Times New Roman" w:hAnsi="Times New Roman"/>
          <w:i/>
        </w:rPr>
        <w:t xml:space="preserve">y otra diferente es la que debe recibir y verificar que los alimentos sean de calidad y que correspondan a las cantidades y tipos solicitados previamente al proveedor. Estas personas que reciben y verifican el ingreso de la mercancía deben consignar su firma y nombre claramente legible. </w:t>
      </w:r>
    </w:p>
    <w:p w:rsidR="0077576F" w:rsidRPr="00F00646" w:rsidRDefault="0077576F" w:rsidP="0077576F">
      <w:pPr>
        <w:widowControl w:val="0"/>
        <w:adjustRightInd w:val="0"/>
        <w:spacing w:after="0" w:line="240" w:lineRule="auto"/>
        <w:jc w:val="both"/>
        <w:rPr>
          <w:rFonts w:ascii="Times New Roman" w:hAnsi="Times New Roman"/>
        </w:rPr>
      </w:pPr>
    </w:p>
    <w:p w:rsidR="0077576F" w:rsidRPr="00F00646" w:rsidRDefault="0077576F" w:rsidP="0077576F">
      <w:pPr>
        <w:widowControl w:val="0"/>
        <w:adjustRightInd w:val="0"/>
        <w:spacing w:after="0" w:line="240" w:lineRule="auto"/>
        <w:jc w:val="both"/>
        <w:rPr>
          <w:rFonts w:ascii="Times New Roman" w:hAnsi="Times New Roman"/>
        </w:rPr>
      </w:pPr>
      <w:r w:rsidRPr="00F00646">
        <w:rPr>
          <w:rFonts w:ascii="Times New Roman" w:hAnsi="Times New Roman"/>
        </w:rPr>
        <w:lastRenderedPageBreak/>
        <w:t>La junta acumuló facturas y autorizó el cheque N° 244-7 (del 3-12-2015) girado a Inversiones Reyes Cárdenas por la suma de ¢3.098.538,00 por concepto de cancelación de facturas acumuladas desde marzo hasta noviembre 2015.</w:t>
      </w:r>
    </w:p>
    <w:p w:rsidR="00C96AE5" w:rsidRPr="00F00646" w:rsidRDefault="00C96AE5" w:rsidP="0077576F">
      <w:pPr>
        <w:widowControl w:val="0"/>
        <w:adjustRightInd w:val="0"/>
        <w:spacing w:after="0" w:line="240" w:lineRule="auto"/>
        <w:jc w:val="both"/>
        <w:rPr>
          <w:rFonts w:ascii="Times New Roman" w:hAnsi="Times New Roman"/>
        </w:rPr>
      </w:pPr>
    </w:p>
    <w:p w:rsidR="00B2266D" w:rsidRPr="00F00646" w:rsidRDefault="00E72BFD" w:rsidP="006C73CC">
      <w:pPr>
        <w:pStyle w:val="Ttulo1"/>
        <w:spacing w:before="0" w:after="0"/>
        <w:jc w:val="left"/>
        <w:rPr>
          <w:szCs w:val="22"/>
        </w:rPr>
      </w:pPr>
      <w:bookmarkStart w:id="18" w:name="_Toc478967238"/>
      <w:r w:rsidRPr="00F00646">
        <w:rPr>
          <w:szCs w:val="22"/>
        </w:rPr>
        <w:t>3. OPINIÓN DEL AUDITOR</w:t>
      </w:r>
      <w:bookmarkEnd w:id="18"/>
      <w:r w:rsidR="004E018F" w:rsidRPr="00F00646">
        <w:rPr>
          <w:szCs w:val="22"/>
        </w:rPr>
        <w:t xml:space="preserve"> </w:t>
      </w:r>
    </w:p>
    <w:p w:rsidR="00264110" w:rsidRPr="00F00646" w:rsidRDefault="005D0318" w:rsidP="002E58F9">
      <w:pPr>
        <w:spacing w:after="0" w:line="240" w:lineRule="auto"/>
        <w:jc w:val="both"/>
        <w:rPr>
          <w:rFonts w:ascii="Times New Roman" w:eastAsia="SimSun" w:hAnsi="Times New Roman"/>
          <w:lang w:val="es-ES" w:eastAsia="es-ES"/>
        </w:rPr>
      </w:pPr>
      <w:r w:rsidRPr="00F00646">
        <w:rPr>
          <w:rFonts w:ascii="Times New Roman" w:eastAsia="SimSun" w:hAnsi="Times New Roman"/>
          <w:lang w:val="es-ES" w:eastAsia="es-ES"/>
        </w:rPr>
        <w:t xml:space="preserve">La </w:t>
      </w:r>
      <w:r w:rsidR="00460368" w:rsidRPr="00F00646">
        <w:rPr>
          <w:rFonts w:ascii="Times New Roman" w:eastAsia="SimSun" w:hAnsi="Times New Roman"/>
          <w:lang w:val="es-ES" w:eastAsia="es-ES"/>
        </w:rPr>
        <w:t>j</w:t>
      </w:r>
      <w:r w:rsidRPr="00F00646">
        <w:rPr>
          <w:rFonts w:ascii="Times New Roman" w:eastAsia="SimSun" w:hAnsi="Times New Roman"/>
          <w:lang w:val="es-ES" w:eastAsia="es-ES"/>
        </w:rPr>
        <w:t xml:space="preserve">unta </w:t>
      </w:r>
      <w:r w:rsidR="00744D4F" w:rsidRPr="00F00646">
        <w:rPr>
          <w:rFonts w:ascii="Times New Roman" w:eastAsia="SimSun" w:hAnsi="Times New Roman"/>
          <w:lang w:val="es-ES" w:eastAsia="es-ES"/>
        </w:rPr>
        <w:t>de Educación de la Escuela Juan Lara</w:t>
      </w:r>
      <w:r w:rsidR="00BB0390" w:rsidRPr="00F00646">
        <w:rPr>
          <w:rFonts w:ascii="Times New Roman" w:eastAsia="SimSun" w:hAnsi="Times New Roman"/>
          <w:lang w:val="es-ES" w:eastAsia="es-ES"/>
        </w:rPr>
        <w:t xml:space="preserve"> Alfaro, </w:t>
      </w:r>
      <w:r w:rsidR="00FA1BC2" w:rsidRPr="00F00646">
        <w:rPr>
          <w:rFonts w:ascii="Times New Roman" w:eastAsia="SimSun" w:hAnsi="Times New Roman"/>
          <w:lang w:val="es-ES" w:eastAsia="es-ES"/>
        </w:rPr>
        <w:t>en el</w:t>
      </w:r>
      <w:r w:rsidR="00744D4F" w:rsidRPr="00F00646">
        <w:rPr>
          <w:rFonts w:ascii="Times New Roman" w:eastAsia="SimSun" w:hAnsi="Times New Roman"/>
          <w:lang w:val="es-ES" w:eastAsia="es-ES"/>
        </w:rPr>
        <w:t xml:space="preserve"> año 2015, </w:t>
      </w:r>
      <w:r w:rsidRPr="00F00646">
        <w:rPr>
          <w:rFonts w:ascii="Times New Roman" w:eastAsia="SimSun" w:hAnsi="Times New Roman"/>
          <w:lang w:val="es-ES" w:eastAsia="es-ES"/>
        </w:rPr>
        <w:t>ejecut</w:t>
      </w:r>
      <w:r w:rsidR="00744D4F" w:rsidRPr="00F00646">
        <w:rPr>
          <w:rFonts w:ascii="Times New Roman" w:eastAsia="SimSun" w:hAnsi="Times New Roman"/>
          <w:lang w:val="es-ES" w:eastAsia="es-ES"/>
        </w:rPr>
        <w:t>ó</w:t>
      </w:r>
      <w:r w:rsidR="009E0E94" w:rsidRPr="00F00646">
        <w:rPr>
          <w:rFonts w:ascii="Times New Roman" w:eastAsia="SimSun" w:hAnsi="Times New Roman"/>
          <w:lang w:val="es-ES" w:eastAsia="es-ES"/>
        </w:rPr>
        <w:t xml:space="preserve"> </w:t>
      </w:r>
      <w:r w:rsidR="003607B3" w:rsidRPr="00F00646">
        <w:rPr>
          <w:rFonts w:ascii="Times New Roman" w:eastAsia="SimSun" w:hAnsi="Times New Roman"/>
          <w:lang w:val="es-ES" w:eastAsia="es-ES"/>
        </w:rPr>
        <w:t xml:space="preserve">algunas de </w:t>
      </w:r>
      <w:r w:rsidR="009E0E94" w:rsidRPr="00F00646">
        <w:rPr>
          <w:rFonts w:ascii="Times New Roman" w:eastAsia="SimSun" w:hAnsi="Times New Roman"/>
          <w:lang w:val="es-ES" w:eastAsia="es-ES"/>
        </w:rPr>
        <w:t>sus funciones al margen de</w:t>
      </w:r>
      <w:r w:rsidR="003607B3" w:rsidRPr="00F00646">
        <w:rPr>
          <w:rFonts w:ascii="Times New Roman" w:eastAsia="SimSun" w:hAnsi="Times New Roman"/>
          <w:lang w:val="es-ES" w:eastAsia="es-ES"/>
        </w:rPr>
        <w:t>l marco normativo</w:t>
      </w:r>
      <w:r w:rsidR="009E0E94" w:rsidRPr="00F00646">
        <w:rPr>
          <w:rFonts w:ascii="Times New Roman" w:eastAsia="SimSun" w:hAnsi="Times New Roman"/>
          <w:lang w:val="es-ES" w:eastAsia="es-ES"/>
        </w:rPr>
        <w:t>. Descuid</w:t>
      </w:r>
      <w:r w:rsidR="005D285C" w:rsidRPr="00F00646">
        <w:rPr>
          <w:rFonts w:ascii="Times New Roman" w:eastAsia="SimSun" w:hAnsi="Times New Roman"/>
          <w:lang w:val="es-ES" w:eastAsia="es-ES"/>
        </w:rPr>
        <w:t>aron</w:t>
      </w:r>
      <w:r w:rsidR="009E0E94" w:rsidRPr="00F00646">
        <w:rPr>
          <w:rFonts w:ascii="Times New Roman" w:eastAsia="SimSun" w:hAnsi="Times New Roman"/>
          <w:lang w:val="es-ES" w:eastAsia="es-ES"/>
        </w:rPr>
        <w:t xml:space="preserve"> su obligación de </w:t>
      </w:r>
      <w:r w:rsidR="00E21363" w:rsidRPr="00F00646">
        <w:rPr>
          <w:rFonts w:ascii="Times New Roman" w:eastAsia="SimSun" w:hAnsi="Times New Roman"/>
          <w:lang w:val="es-ES" w:eastAsia="es-ES"/>
        </w:rPr>
        <w:t>rendir cuentas</w:t>
      </w:r>
      <w:r w:rsidR="00513576" w:rsidRPr="00F00646">
        <w:rPr>
          <w:rFonts w:ascii="Times New Roman" w:eastAsia="SimSun" w:hAnsi="Times New Roman"/>
          <w:lang w:val="es-ES" w:eastAsia="es-ES"/>
        </w:rPr>
        <w:t>.</w:t>
      </w:r>
      <w:r w:rsidR="00264110" w:rsidRPr="00F00646">
        <w:rPr>
          <w:rFonts w:ascii="Times New Roman" w:eastAsia="SimSun" w:hAnsi="Times New Roman"/>
          <w:lang w:val="es-ES" w:eastAsia="es-ES"/>
        </w:rPr>
        <w:t xml:space="preserve"> </w:t>
      </w:r>
    </w:p>
    <w:p w:rsidR="005D285C" w:rsidRPr="00F00646" w:rsidRDefault="005D285C" w:rsidP="002E58F9">
      <w:pPr>
        <w:spacing w:after="0" w:line="240" w:lineRule="auto"/>
        <w:jc w:val="both"/>
        <w:rPr>
          <w:rFonts w:ascii="Times New Roman" w:hAnsi="Times New Roman"/>
          <w:b/>
        </w:rPr>
      </w:pPr>
    </w:p>
    <w:p w:rsidR="006F3015" w:rsidRPr="00F00646" w:rsidRDefault="00B02A2B" w:rsidP="002E58F9">
      <w:pPr>
        <w:spacing w:after="0" w:line="240" w:lineRule="auto"/>
        <w:jc w:val="both"/>
        <w:rPr>
          <w:rFonts w:ascii="Times New Roman" w:eastAsia="SimSun" w:hAnsi="Times New Roman"/>
          <w:lang w:val="es-ES" w:eastAsia="es-ES"/>
        </w:rPr>
      </w:pPr>
      <w:r w:rsidRPr="00F00646">
        <w:rPr>
          <w:rFonts w:ascii="Times New Roman" w:eastAsia="SimSun" w:hAnsi="Times New Roman"/>
          <w:lang w:val="es-ES" w:eastAsia="es-ES"/>
        </w:rPr>
        <w:t>L</w:t>
      </w:r>
      <w:r w:rsidR="00022243" w:rsidRPr="00F00646">
        <w:rPr>
          <w:rFonts w:ascii="Times New Roman" w:eastAsia="SimSun" w:hAnsi="Times New Roman"/>
          <w:lang w:val="es-ES" w:eastAsia="es-ES"/>
        </w:rPr>
        <w:t xml:space="preserve">a falta de </w:t>
      </w:r>
      <w:r w:rsidR="006F3015" w:rsidRPr="00F00646">
        <w:rPr>
          <w:rFonts w:ascii="Times New Roman" w:eastAsia="SimSun" w:hAnsi="Times New Roman"/>
          <w:lang w:val="es-ES" w:eastAsia="es-ES"/>
        </w:rPr>
        <w:t xml:space="preserve">capacitación y de </w:t>
      </w:r>
      <w:r w:rsidR="00022243" w:rsidRPr="00F00646">
        <w:rPr>
          <w:rFonts w:ascii="Times New Roman" w:eastAsia="SimSun" w:hAnsi="Times New Roman"/>
          <w:lang w:val="es-ES" w:eastAsia="es-ES"/>
        </w:rPr>
        <w:t xml:space="preserve">asesoría </w:t>
      </w:r>
      <w:r w:rsidRPr="00F00646">
        <w:rPr>
          <w:rFonts w:ascii="Times New Roman" w:eastAsia="SimSun" w:hAnsi="Times New Roman"/>
          <w:lang w:val="es-ES" w:eastAsia="es-ES"/>
        </w:rPr>
        <w:t xml:space="preserve">oportuna se manifiesta en la calidad de la gestión global de la Junta. Teniendo ésta múltiples debilidades, </w:t>
      </w:r>
      <w:r w:rsidR="003B1FAA" w:rsidRPr="00F00646">
        <w:rPr>
          <w:rFonts w:ascii="Times New Roman" w:eastAsia="SimSun" w:hAnsi="Times New Roman"/>
          <w:lang w:val="es-ES" w:eastAsia="es-ES"/>
        </w:rPr>
        <w:t xml:space="preserve">tanto </w:t>
      </w:r>
      <w:r w:rsidRPr="00F00646">
        <w:rPr>
          <w:rFonts w:ascii="Times New Roman" w:eastAsia="SimSun" w:hAnsi="Times New Roman"/>
          <w:lang w:val="es-ES" w:eastAsia="es-ES"/>
        </w:rPr>
        <w:t>en temas simples</w:t>
      </w:r>
      <w:r w:rsidR="003B1FAA" w:rsidRPr="00F00646">
        <w:rPr>
          <w:rFonts w:ascii="Times New Roman" w:eastAsia="SimSun" w:hAnsi="Times New Roman"/>
          <w:lang w:val="es-ES" w:eastAsia="es-ES"/>
        </w:rPr>
        <w:t>, co</w:t>
      </w:r>
      <w:r w:rsidR="00191994" w:rsidRPr="00F00646">
        <w:rPr>
          <w:rFonts w:ascii="Times New Roman" w:eastAsia="SimSun" w:hAnsi="Times New Roman"/>
          <w:lang w:val="es-ES" w:eastAsia="es-ES"/>
        </w:rPr>
        <w:t xml:space="preserve">mo en casos más complejos, donde </w:t>
      </w:r>
      <w:r w:rsidR="000C455D" w:rsidRPr="00F00646">
        <w:rPr>
          <w:rFonts w:ascii="Times New Roman" w:eastAsia="SimSun" w:hAnsi="Times New Roman"/>
          <w:lang w:val="es-ES" w:eastAsia="es-ES"/>
        </w:rPr>
        <w:t xml:space="preserve">evidentemente </w:t>
      </w:r>
      <w:r w:rsidR="003B1FAA" w:rsidRPr="00F00646">
        <w:rPr>
          <w:rFonts w:ascii="Times New Roman" w:eastAsia="SimSun" w:hAnsi="Times New Roman"/>
          <w:lang w:val="es-ES" w:eastAsia="es-ES"/>
        </w:rPr>
        <w:t xml:space="preserve">es </w:t>
      </w:r>
      <w:r w:rsidR="00191994" w:rsidRPr="00F00646">
        <w:rPr>
          <w:rFonts w:ascii="Times New Roman" w:eastAsia="SimSun" w:hAnsi="Times New Roman"/>
          <w:lang w:val="es-ES" w:eastAsia="es-ES"/>
        </w:rPr>
        <w:t>necesaria</w:t>
      </w:r>
      <w:r w:rsidR="000C455D" w:rsidRPr="00F00646">
        <w:rPr>
          <w:rFonts w:ascii="Times New Roman" w:eastAsia="SimSun" w:hAnsi="Times New Roman"/>
          <w:lang w:val="es-ES" w:eastAsia="es-ES"/>
        </w:rPr>
        <w:t xml:space="preserve"> </w:t>
      </w:r>
      <w:r w:rsidR="006F3015" w:rsidRPr="00F00646">
        <w:rPr>
          <w:rFonts w:ascii="Times New Roman" w:eastAsia="SimSun" w:hAnsi="Times New Roman"/>
          <w:lang w:val="es-ES" w:eastAsia="es-ES"/>
        </w:rPr>
        <w:t>un</w:t>
      </w:r>
      <w:r w:rsidR="000C455D" w:rsidRPr="00F00646">
        <w:rPr>
          <w:rFonts w:ascii="Times New Roman" w:eastAsia="SimSun" w:hAnsi="Times New Roman"/>
          <w:lang w:val="es-ES" w:eastAsia="es-ES"/>
        </w:rPr>
        <w:t xml:space="preserve">a asesoría </w:t>
      </w:r>
      <w:r w:rsidR="006F3015" w:rsidRPr="00F00646">
        <w:rPr>
          <w:rFonts w:ascii="Times New Roman" w:eastAsia="SimSun" w:hAnsi="Times New Roman"/>
          <w:lang w:val="es-ES" w:eastAsia="es-ES"/>
        </w:rPr>
        <w:t>efectiva, labor a cargo inicialmente del director y del co</w:t>
      </w:r>
      <w:r w:rsidR="00A06D49" w:rsidRPr="00F00646">
        <w:rPr>
          <w:rFonts w:ascii="Times New Roman" w:eastAsia="SimSun" w:hAnsi="Times New Roman"/>
          <w:lang w:val="es-ES" w:eastAsia="es-ES"/>
        </w:rPr>
        <w:t>ntador</w:t>
      </w:r>
      <w:r w:rsidR="00E242B7" w:rsidRPr="00F00646">
        <w:rPr>
          <w:rFonts w:ascii="Times New Roman" w:eastAsia="SimSun" w:hAnsi="Times New Roman"/>
          <w:lang w:val="es-ES" w:eastAsia="es-ES"/>
        </w:rPr>
        <w:t xml:space="preserve">, y más específica de la </w:t>
      </w:r>
      <w:r w:rsidR="00D116A8" w:rsidRPr="00F00646">
        <w:rPr>
          <w:rFonts w:ascii="Times New Roman" w:eastAsia="SimSun" w:hAnsi="Times New Roman"/>
          <w:lang w:val="es-ES" w:eastAsia="es-ES"/>
        </w:rPr>
        <w:t>D</w:t>
      </w:r>
      <w:r w:rsidR="00E242B7" w:rsidRPr="00F00646">
        <w:rPr>
          <w:rFonts w:ascii="Times New Roman" w:eastAsia="SimSun" w:hAnsi="Times New Roman"/>
          <w:lang w:val="es-ES" w:eastAsia="es-ES"/>
        </w:rPr>
        <w:t xml:space="preserve">irección </w:t>
      </w:r>
      <w:r w:rsidR="00D116A8" w:rsidRPr="00F00646">
        <w:rPr>
          <w:rFonts w:ascii="Times New Roman" w:eastAsia="SimSun" w:hAnsi="Times New Roman"/>
          <w:lang w:val="es-ES" w:eastAsia="es-ES"/>
        </w:rPr>
        <w:t>R</w:t>
      </w:r>
      <w:r w:rsidR="00E242B7" w:rsidRPr="00F00646">
        <w:rPr>
          <w:rFonts w:ascii="Times New Roman" w:eastAsia="SimSun" w:hAnsi="Times New Roman"/>
          <w:lang w:val="es-ES" w:eastAsia="es-ES"/>
        </w:rPr>
        <w:t xml:space="preserve">egional de </w:t>
      </w:r>
      <w:r w:rsidR="00D116A8" w:rsidRPr="00F00646">
        <w:rPr>
          <w:rFonts w:ascii="Times New Roman" w:eastAsia="SimSun" w:hAnsi="Times New Roman"/>
          <w:lang w:val="es-ES" w:eastAsia="es-ES"/>
        </w:rPr>
        <w:t xml:space="preserve">Educación de </w:t>
      </w:r>
      <w:r w:rsidR="00E242B7" w:rsidRPr="00F00646">
        <w:rPr>
          <w:rFonts w:ascii="Times New Roman" w:eastAsia="SimSun" w:hAnsi="Times New Roman"/>
          <w:lang w:val="es-ES" w:eastAsia="es-ES"/>
        </w:rPr>
        <w:t>Coto.</w:t>
      </w:r>
    </w:p>
    <w:p w:rsidR="002E0B6E" w:rsidRPr="00F00646" w:rsidRDefault="002E0B6E" w:rsidP="002E58F9">
      <w:pPr>
        <w:spacing w:after="0" w:line="240" w:lineRule="auto"/>
        <w:jc w:val="both"/>
        <w:rPr>
          <w:rFonts w:ascii="Times New Roman" w:eastAsia="SimSun" w:hAnsi="Times New Roman"/>
          <w:lang w:val="es-ES" w:eastAsia="es-ES"/>
        </w:rPr>
      </w:pPr>
    </w:p>
    <w:p w:rsidR="00FF6DED" w:rsidRPr="00F00646" w:rsidRDefault="00FF6DED" w:rsidP="002E58F9">
      <w:pPr>
        <w:spacing w:after="0" w:line="240" w:lineRule="auto"/>
        <w:jc w:val="both"/>
        <w:rPr>
          <w:rFonts w:ascii="Times New Roman" w:eastAsia="Times New Roman" w:hAnsi="Times New Roman"/>
          <w:b/>
          <w:bCs/>
          <w:color w:val="000000" w:themeColor="text1"/>
          <w:kern w:val="32"/>
        </w:rPr>
      </w:pPr>
      <w:r w:rsidRPr="00F00646">
        <w:rPr>
          <w:rFonts w:ascii="Times New Roman" w:eastAsia="Times New Roman" w:hAnsi="Times New Roman"/>
          <w:b/>
          <w:bCs/>
          <w:color w:val="000000" w:themeColor="text1"/>
          <w:kern w:val="32"/>
        </w:rPr>
        <w:t>4. Recomendaciones</w:t>
      </w:r>
    </w:p>
    <w:p w:rsidR="00FF6DED" w:rsidRPr="00F00646" w:rsidRDefault="00FF6DED" w:rsidP="002E58F9">
      <w:pPr>
        <w:spacing w:after="0" w:line="240" w:lineRule="auto"/>
        <w:jc w:val="both"/>
        <w:rPr>
          <w:rFonts w:ascii="Times New Roman" w:eastAsia="Times New Roman" w:hAnsi="Times New Roman"/>
          <w:bCs/>
          <w:color w:val="000000" w:themeColor="text1"/>
          <w:kern w:val="32"/>
        </w:rPr>
      </w:pPr>
      <w:r w:rsidRPr="00F00646">
        <w:rPr>
          <w:rFonts w:ascii="Times New Roman" w:eastAsia="Times New Roman" w:hAnsi="Times New Roman"/>
          <w:bCs/>
          <w:color w:val="000000" w:themeColor="text1"/>
          <w:kern w:val="32"/>
        </w:rPr>
        <w:t>En este apartado se incluyen las recomendaciones a la instancia que le corresponda, y se referencian al punto donde fueron comentadas.</w:t>
      </w:r>
    </w:p>
    <w:p w:rsidR="00FF6DED" w:rsidRPr="00F00646" w:rsidRDefault="00FF6DED" w:rsidP="002E58F9">
      <w:pPr>
        <w:spacing w:after="0" w:line="240" w:lineRule="auto"/>
        <w:jc w:val="both"/>
        <w:rPr>
          <w:rFonts w:ascii="Times New Roman" w:eastAsia="Times New Roman" w:hAnsi="Times New Roman"/>
          <w:bCs/>
          <w:color w:val="000000" w:themeColor="text1"/>
          <w:kern w:val="32"/>
        </w:rPr>
      </w:pPr>
    </w:p>
    <w:p w:rsidR="00723DA6" w:rsidRPr="00F00646" w:rsidRDefault="00723DA6" w:rsidP="00723DA6">
      <w:pPr>
        <w:spacing w:after="0" w:line="240" w:lineRule="auto"/>
        <w:jc w:val="both"/>
        <w:rPr>
          <w:rFonts w:ascii="Times New Roman" w:eastAsia="SimSun" w:hAnsi="Times New Roman"/>
          <w:b/>
        </w:rPr>
      </w:pPr>
      <w:r w:rsidRPr="00F00646">
        <w:rPr>
          <w:rFonts w:ascii="Times New Roman" w:eastAsia="SimSun" w:hAnsi="Times New Roman"/>
          <w:b/>
        </w:rPr>
        <w:t>Recomendaciones a la Junta de Educación:</w:t>
      </w:r>
    </w:p>
    <w:p w:rsidR="00723DA6" w:rsidRPr="00F00646" w:rsidRDefault="00723DA6" w:rsidP="00723DA6">
      <w:pPr>
        <w:spacing w:after="0" w:line="240" w:lineRule="auto"/>
        <w:jc w:val="both"/>
        <w:rPr>
          <w:rFonts w:ascii="Times New Roman" w:eastAsia="Times New Roman" w:hAnsi="Times New Roman"/>
          <w:bCs/>
          <w:color w:val="000000" w:themeColor="text1"/>
          <w:kern w:val="32"/>
        </w:rPr>
      </w:pPr>
      <w:r w:rsidRPr="00F00646">
        <w:rPr>
          <w:rFonts w:ascii="Times New Roman" w:eastAsia="Times New Roman" w:hAnsi="Times New Roman"/>
          <w:b/>
          <w:bCs/>
          <w:color w:val="000000" w:themeColor="text1"/>
          <w:kern w:val="32"/>
        </w:rPr>
        <w:t xml:space="preserve">4.1 </w:t>
      </w:r>
      <w:r w:rsidRPr="00F00646">
        <w:rPr>
          <w:rFonts w:ascii="Times New Roman" w:eastAsia="Times New Roman" w:hAnsi="Times New Roman"/>
          <w:bCs/>
          <w:color w:val="000000" w:themeColor="text1"/>
          <w:kern w:val="32"/>
        </w:rPr>
        <w:t xml:space="preserve">Garantizar que el proceso licitatorio se realice en apego a lo establecido en la normativa, brindar la publicidad adecuada para garantizar la transparencia e imparcialidad requerida en todo proceso. Invitar en cada concurso al menos 3 oferentes, que sean diferentes personas. (Plazo: en los próximos concursos que realicen). </w:t>
      </w:r>
      <w:r w:rsidRPr="00F00646">
        <w:rPr>
          <w:rFonts w:ascii="Times New Roman" w:eastAsia="Times New Roman" w:hAnsi="Times New Roman"/>
          <w:b/>
          <w:bCs/>
          <w:color w:val="000000" w:themeColor="text1"/>
          <w:kern w:val="32"/>
        </w:rPr>
        <w:t>Ver punto 2.1.1</w:t>
      </w:r>
    </w:p>
    <w:p w:rsidR="00723DA6" w:rsidRPr="00F00646" w:rsidRDefault="00723DA6" w:rsidP="00723DA6">
      <w:pPr>
        <w:spacing w:after="0" w:line="240" w:lineRule="auto"/>
        <w:jc w:val="both"/>
        <w:rPr>
          <w:rFonts w:ascii="Times New Roman" w:eastAsia="Times New Roman" w:hAnsi="Times New Roman"/>
          <w:bCs/>
          <w:color w:val="000000" w:themeColor="text1"/>
          <w:kern w:val="32"/>
        </w:rPr>
      </w:pPr>
    </w:p>
    <w:p w:rsidR="00723DA6" w:rsidRPr="00F00646" w:rsidRDefault="00723DA6" w:rsidP="00723DA6">
      <w:pPr>
        <w:spacing w:after="0" w:line="240" w:lineRule="auto"/>
        <w:jc w:val="both"/>
        <w:rPr>
          <w:rFonts w:ascii="Times New Roman" w:eastAsia="Times New Roman" w:hAnsi="Times New Roman"/>
          <w:bCs/>
          <w:color w:val="000000" w:themeColor="text1"/>
          <w:kern w:val="32"/>
        </w:rPr>
      </w:pPr>
      <w:r w:rsidRPr="00F00646">
        <w:rPr>
          <w:rFonts w:ascii="Times New Roman" w:eastAsia="Times New Roman" w:hAnsi="Times New Roman"/>
          <w:b/>
          <w:bCs/>
          <w:color w:val="000000" w:themeColor="text1"/>
          <w:kern w:val="32"/>
        </w:rPr>
        <w:lastRenderedPageBreak/>
        <w:t>4.2</w:t>
      </w:r>
      <w:r w:rsidRPr="00F00646">
        <w:rPr>
          <w:rFonts w:ascii="Times New Roman" w:eastAsia="Times New Roman" w:hAnsi="Times New Roman"/>
          <w:bCs/>
          <w:color w:val="000000" w:themeColor="text1"/>
          <w:kern w:val="32"/>
        </w:rPr>
        <w:t xml:space="preserve"> Elaborar un expediente, donde se detalle el análisis de ofertas, el procedimiento seguido y la decisión tomada. (Plazo: en el próximo concurso que realicen). </w:t>
      </w:r>
      <w:r w:rsidRPr="00F00646">
        <w:rPr>
          <w:rFonts w:ascii="Times New Roman" w:eastAsia="Times New Roman" w:hAnsi="Times New Roman"/>
          <w:b/>
          <w:bCs/>
          <w:color w:val="000000" w:themeColor="text1"/>
          <w:kern w:val="32"/>
        </w:rPr>
        <w:t>Ver punto 2.1.1</w:t>
      </w:r>
    </w:p>
    <w:p w:rsidR="00723DA6" w:rsidRPr="00F00646" w:rsidRDefault="00723DA6" w:rsidP="00723DA6">
      <w:pPr>
        <w:spacing w:after="0" w:line="240" w:lineRule="auto"/>
        <w:jc w:val="both"/>
        <w:rPr>
          <w:rFonts w:ascii="Times New Roman" w:eastAsia="Times New Roman" w:hAnsi="Times New Roman"/>
          <w:bCs/>
          <w:color w:val="000000" w:themeColor="text1"/>
          <w:kern w:val="32"/>
        </w:rPr>
      </w:pPr>
      <w:r w:rsidRPr="00F00646">
        <w:rPr>
          <w:rFonts w:ascii="Times New Roman" w:eastAsia="Times New Roman" w:hAnsi="Times New Roman"/>
          <w:b/>
          <w:bCs/>
          <w:color w:val="000000" w:themeColor="text1"/>
          <w:kern w:val="32"/>
        </w:rPr>
        <w:t>4.3</w:t>
      </w:r>
      <w:r w:rsidRPr="00F00646">
        <w:rPr>
          <w:rFonts w:ascii="Times New Roman" w:eastAsia="Times New Roman" w:hAnsi="Times New Roman"/>
          <w:bCs/>
          <w:color w:val="000000" w:themeColor="text1"/>
          <w:kern w:val="32"/>
        </w:rPr>
        <w:t xml:space="preserve"> Solicitar al concesionario de la soda tener el cilindro de gas fuera de la soda y que la manguera de gas debe ser certificada para gas, sea de color negro o marrón.</w:t>
      </w:r>
      <w:r w:rsidR="008360F6" w:rsidRPr="00F00646">
        <w:rPr>
          <w:rFonts w:ascii="Times New Roman" w:eastAsia="Times New Roman" w:hAnsi="Times New Roman"/>
          <w:bCs/>
          <w:color w:val="000000" w:themeColor="text1"/>
          <w:kern w:val="32"/>
        </w:rPr>
        <w:t xml:space="preserve"> </w:t>
      </w:r>
      <w:r w:rsidR="00566541" w:rsidRPr="00F00646">
        <w:rPr>
          <w:rFonts w:ascii="Times New Roman" w:eastAsia="Times New Roman" w:hAnsi="Times New Roman"/>
          <w:bCs/>
          <w:color w:val="000000" w:themeColor="text1"/>
          <w:kern w:val="32"/>
        </w:rPr>
        <w:t>(En forma inmediata)</w:t>
      </w:r>
      <w:r w:rsidRPr="00F00646">
        <w:rPr>
          <w:rFonts w:ascii="Times New Roman" w:eastAsia="Times New Roman" w:hAnsi="Times New Roman"/>
          <w:bCs/>
          <w:color w:val="000000" w:themeColor="text1"/>
          <w:kern w:val="32"/>
        </w:rPr>
        <w:t xml:space="preserve"> </w:t>
      </w:r>
      <w:r w:rsidRPr="00F00646">
        <w:rPr>
          <w:rFonts w:ascii="Times New Roman" w:eastAsia="Times New Roman" w:hAnsi="Times New Roman"/>
          <w:b/>
          <w:bCs/>
          <w:color w:val="000000" w:themeColor="text1"/>
          <w:kern w:val="32"/>
        </w:rPr>
        <w:t>Ver punto 2.1.1</w:t>
      </w:r>
    </w:p>
    <w:p w:rsidR="00723DA6" w:rsidRPr="00F00646" w:rsidRDefault="00723DA6" w:rsidP="00723DA6">
      <w:pPr>
        <w:spacing w:after="0" w:line="240" w:lineRule="auto"/>
        <w:jc w:val="both"/>
        <w:rPr>
          <w:rFonts w:ascii="Times New Roman" w:eastAsia="Times New Roman" w:hAnsi="Times New Roman"/>
          <w:bCs/>
          <w:color w:val="000000" w:themeColor="text1"/>
          <w:kern w:val="32"/>
        </w:rPr>
      </w:pPr>
    </w:p>
    <w:p w:rsidR="00723DA6" w:rsidRPr="00F00646" w:rsidRDefault="00723DA6" w:rsidP="00723DA6">
      <w:pPr>
        <w:spacing w:after="0" w:line="240" w:lineRule="auto"/>
        <w:jc w:val="both"/>
        <w:rPr>
          <w:rFonts w:ascii="Times New Roman" w:eastAsia="Times New Roman" w:hAnsi="Times New Roman"/>
          <w:bCs/>
          <w:color w:val="000000" w:themeColor="text1"/>
          <w:kern w:val="32"/>
        </w:rPr>
      </w:pPr>
      <w:r w:rsidRPr="00F00646">
        <w:rPr>
          <w:rFonts w:ascii="Times New Roman" w:eastAsia="Times New Roman" w:hAnsi="Times New Roman"/>
          <w:b/>
          <w:bCs/>
          <w:color w:val="000000" w:themeColor="text1"/>
          <w:kern w:val="32"/>
        </w:rPr>
        <w:t xml:space="preserve">4.4 </w:t>
      </w:r>
      <w:r w:rsidRPr="00F00646">
        <w:rPr>
          <w:rFonts w:ascii="Times New Roman" w:eastAsia="Times New Roman" w:hAnsi="Times New Roman"/>
          <w:bCs/>
          <w:color w:val="000000" w:themeColor="text1"/>
          <w:kern w:val="32"/>
        </w:rPr>
        <w:t xml:space="preserve">Incluir en el próximo contrato de alquiler de la soda, una cláusula donde claramente se le haga ver al concesionario, que debe acatar estas especificaciones para el uso del gas. (Plazo: en el próximo concurso que realicen para concesionar la soda). </w:t>
      </w:r>
      <w:r w:rsidRPr="00F00646">
        <w:rPr>
          <w:rFonts w:ascii="Times New Roman" w:eastAsia="Times New Roman" w:hAnsi="Times New Roman"/>
          <w:b/>
          <w:bCs/>
          <w:color w:val="000000" w:themeColor="text1"/>
          <w:kern w:val="32"/>
        </w:rPr>
        <w:t>Ver punto 2.1.1</w:t>
      </w:r>
    </w:p>
    <w:p w:rsidR="001045EC" w:rsidRPr="00F00646" w:rsidRDefault="001045EC" w:rsidP="00ED599B">
      <w:pPr>
        <w:spacing w:after="0" w:line="240" w:lineRule="auto"/>
        <w:jc w:val="both"/>
        <w:rPr>
          <w:rFonts w:ascii="Times New Roman" w:hAnsi="Times New Roman"/>
          <w:b/>
        </w:rPr>
      </w:pPr>
    </w:p>
    <w:p w:rsidR="00ED599B" w:rsidRPr="00F00646" w:rsidRDefault="00ED599B" w:rsidP="00ED599B">
      <w:pPr>
        <w:spacing w:after="0" w:line="240" w:lineRule="auto"/>
        <w:jc w:val="both"/>
        <w:rPr>
          <w:rFonts w:ascii="Times New Roman" w:eastAsia="Times New Roman" w:hAnsi="Times New Roman"/>
          <w:bCs/>
          <w:color w:val="000000" w:themeColor="text1"/>
          <w:kern w:val="32"/>
        </w:rPr>
      </w:pPr>
      <w:r w:rsidRPr="00F00646">
        <w:rPr>
          <w:rFonts w:ascii="Times New Roman" w:hAnsi="Times New Roman"/>
          <w:b/>
        </w:rPr>
        <w:t>4</w:t>
      </w:r>
      <w:r w:rsidRPr="00F00646">
        <w:rPr>
          <w:rFonts w:ascii="Times New Roman" w:eastAsia="Times New Roman" w:hAnsi="Times New Roman"/>
          <w:b/>
          <w:bCs/>
          <w:color w:val="000000" w:themeColor="text1"/>
          <w:kern w:val="32"/>
        </w:rPr>
        <w:t>.5</w:t>
      </w:r>
      <w:r w:rsidRPr="00F00646">
        <w:rPr>
          <w:rFonts w:ascii="Times New Roman" w:eastAsia="Times New Roman" w:hAnsi="Times New Roman"/>
          <w:bCs/>
          <w:color w:val="000000" w:themeColor="text1"/>
          <w:kern w:val="32"/>
        </w:rPr>
        <w:t xml:space="preserve"> Acatar las disposiciones establecidas y consignar el análisis de las ofertas en actas, como parte del acuerdo correspondiente. (Plazo: En el próximo concurso que realicen). </w:t>
      </w:r>
      <w:r w:rsidRPr="00F00646">
        <w:rPr>
          <w:rFonts w:ascii="Times New Roman" w:eastAsia="Times New Roman" w:hAnsi="Times New Roman"/>
          <w:b/>
          <w:bCs/>
          <w:color w:val="000000" w:themeColor="text1"/>
          <w:kern w:val="32"/>
        </w:rPr>
        <w:t xml:space="preserve">Ver </w:t>
      </w:r>
      <w:r w:rsidR="00C01DF7" w:rsidRPr="00F00646">
        <w:rPr>
          <w:rFonts w:ascii="Times New Roman" w:eastAsia="Times New Roman" w:hAnsi="Times New Roman"/>
          <w:b/>
          <w:bCs/>
          <w:color w:val="000000" w:themeColor="text1"/>
          <w:kern w:val="32"/>
        </w:rPr>
        <w:t>punto</w:t>
      </w:r>
      <w:r w:rsidRPr="00F00646">
        <w:rPr>
          <w:rFonts w:ascii="Times New Roman" w:eastAsia="Times New Roman" w:hAnsi="Times New Roman"/>
          <w:b/>
          <w:bCs/>
          <w:color w:val="000000" w:themeColor="text1"/>
          <w:kern w:val="32"/>
        </w:rPr>
        <w:t xml:space="preserve"> 2.1.2</w:t>
      </w:r>
    </w:p>
    <w:p w:rsidR="00ED599B" w:rsidRPr="00F00646" w:rsidRDefault="00ED599B" w:rsidP="00ED599B">
      <w:pPr>
        <w:spacing w:after="0" w:line="240" w:lineRule="auto"/>
        <w:jc w:val="both"/>
        <w:rPr>
          <w:rFonts w:ascii="Times New Roman" w:eastAsia="Times New Roman" w:hAnsi="Times New Roman"/>
          <w:bCs/>
          <w:color w:val="000000" w:themeColor="text1"/>
          <w:kern w:val="32"/>
        </w:rPr>
      </w:pPr>
    </w:p>
    <w:p w:rsidR="00ED599B" w:rsidRPr="00F00646" w:rsidRDefault="00ED599B" w:rsidP="00ED599B">
      <w:pPr>
        <w:spacing w:after="0" w:line="240" w:lineRule="auto"/>
        <w:jc w:val="both"/>
        <w:rPr>
          <w:rFonts w:ascii="Times New Roman" w:eastAsia="Times New Roman" w:hAnsi="Times New Roman"/>
          <w:bCs/>
          <w:color w:val="000000" w:themeColor="text1"/>
          <w:kern w:val="32"/>
        </w:rPr>
      </w:pPr>
      <w:r w:rsidRPr="00F00646">
        <w:rPr>
          <w:rFonts w:ascii="Times New Roman" w:eastAsia="Times New Roman" w:hAnsi="Times New Roman"/>
          <w:b/>
          <w:bCs/>
          <w:color w:val="000000" w:themeColor="text1"/>
          <w:kern w:val="32"/>
        </w:rPr>
        <w:t>4.6</w:t>
      </w:r>
      <w:r w:rsidRPr="00F00646">
        <w:rPr>
          <w:rFonts w:ascii="Times New Roman" w:eastAsia="Times New Roman" w:hAnsi="Times New Roman"/>
          <w:bCs/>
          <w:color w:val="000000" w:themeColor="text1"/>
          <w:kern w:val="32"/>
        </w:rPr>
        <w:t xml:space="preserve"> Realizar la contratación de los proveedores (del comedor escolar) por medio de concurso, con la debida anticipación. (Plazo: En el próximo concurso que realicen). </w:t>
      </w:r>
      <w:r w:rsidRPr="00F00646">
        <w:rPr>
          <w:rFonts w:ascii="Times New Roman" w:eastAsia="Times New Roman" w:hAnsi="Times New Roman"/>
          <w:b/>
          <w:bCs/>
          <w:color w:val="000000" w:themeColor="text1"/>
          <w:kern w:val="32"/>
        </w:rPr>
        <w:t xml:space="preserve">Ver </w:t>
      </w:r>
      <w:r w:rsidR="00C01DF7" w:rsidRPr="00F00646">
        <w:rPr>
          <w:rFonts w:ascii="Times New Roman" w:eastAsia="Times New Roman" w:hAnsi="Times New Roman"/>
          <w:b/>
          <w:bCs/>
          <w:color w:val="000000" w:themeColor="text1"/>
          <w:kern w:val="32"/>
        </w:rPr>
        <w:t>punto</w:t>
      </w:r>
      <w:r w:rsidRPr="00F00646">
        <w:rPr>
          <w:rFonts w:ascii="Times New Roman" w:eastAsia="Times New Roman" w:hAnsi="Times New Roman"/>
          <w:b/>
          <w:bCs/>
          <w:color w:val="000000" w:themeColor="text1"/>
          <w:kern w:val="32"/>
        </w:rPr>
        <w:t xml:space="preserve"> 2.1.2</w:t>
      </w:r>
    </w:p>
    <w:p w:rsidR="00E94A4B" w:rsidRPr="00F00646" w:rsidRDefault="00E94A4B" w:rsidP="00ED599B">
      <w:pPr>
        <w:spacing w:after="0" w:line="240" w:lineRule="auto"/>
        <w:jc w:val="both"/>
        <w:rPr>
          <w:rFonts w:ascii="Times New Roman" w:eastAsia="Times New Roman" w:hAnsi="Times New Roman"/>
          <w:b/>
          <w:bCs/>
          <w:color w:val="000000" w:themeColor="text1"/>
          <w:kern w:val="32"/>
        </w:rPr>
      </w:pPr>
    </w:p>
    <w:p w:rsidR="00ED599B" w:rsidRPr="00F00646" w:rsidRDefault="00ED599B" w:rsidP="00ED599B">
      <w:pPr>
        <w:spacing w:after="0" w:line="240" w:lineRule="auto"/>
        <w:jc w:val="both"/>
        <w:rPr>
          <w:rFonts w:ascii="Times New Roman" w:eastAsia="Times New Roman" w:hAnsi="Times New Roman"/>
          <w:b/>
          <w:bCs/>
          <w:color w:val="000000" w:themeColor="text1"/>
          <w:kern w:val="32"/>
        </w:rPr>
      </w:pPr>
      <w:r w:rsidRPr="00F00646">
        <w:rPr>
          <w:rFonts w:ascii="Times New Roman" w:eastAsia="Times New Roman" w:hAnsi="Times New Roman"/>
          <w:b/>
          <w:bCs/>
          <w:color w:val="000000" w:themeColor="text1"/>
          <w:kern w:val="32"/>
        </w:rPr>
        <w:t>4.7</w:t>
      </w:r>
      <w:r w:rsidRPr="00F00646">
        <w:rPr>
          <w:rFonts w:ascii="Times New Roman" w:eastAsia="Times New Roman" w:hAnsi="Times New Roman"/>
          <w:bCs/>
          <w:color w:val="000000" w:themeColor="text1"/>
          <w:kern w:val="32"/>
        </w:rPr>
        <w:t xml:space="preserve"> Mantener un expediente por cada concurso, donde se muestren los análisis realizados y los resultados obtenidos. (Plazo: En el próximo concurso que realicen). ). </w:t>
      </w:r>
      <w:r w:rsidRPr="00F00646">
        <w:rPr>
          <w:rFonts w:ascii="Times New Roman" w:eastAsia="Times New Roman" w:hAnsi="Times New Roman"/>
          <w:b/>
          <w:bCs/>
          <w:color w:val="000000" w:themeColor="text1"/>
          <w:kern w:val="32"/>
        </w:rPr>
        <w:t xml:space="preserve">Ver </w:t>
      </w:r>
      <w:r w:rsidR="00C01DF7" w:rsidRPr="00F00646">
        <w:rPr>
          <w:rFonts w:ascii="Times New Roman" w:eastAsia="Times New Roman" w:hAnsi="Times New Roman"/>
          <w:b/>
          <w:bCs/>
          <w:color w:val="000000" w:themeColor="text1"/>
          <w:kern w:val="32"/>
        </w:rPr>
        <w:t>punto</w:t>
      </w:r>
      <w:r w:rsidRPr="00F00646">
        <w:rPr>
          <w:rFonts w:ascii="Times New Roman" w:eastAsia="Times New Roman" w:hAnsi="Times New Roman"/>
          <w:b/>
          <w:bCs/>
          <w:color w:val="000000" w:themeColor="text1"/>
          <w:kern w:val="32"/>
        </w:rPr>
        <w:t xml:space="preserve"> 2.1.2</w:t>
      </w:r>
    </w:p>
    <w:p w:rsidR="00E94A4B" w:rsidRPr="00F00646" w:rsidRDefault="00E94A4B" w:rsidP="00ED599B">
      <w:pPr>
        <w:spacing w:after="0" w:line="240" w:lineRule="auto"/>
        <w:jc w:val="both"/>
        <w:rPr>
          <w:rFonts w:ascii="Times New Roman" w:eastAsia="Times New Roman" w:hAnsi="Times New Roman"/>
          <w:bCs/>
          <w:color w:val="000000" w:themeColor="text1"/>
          <w:kern w:val="32"/>
        </w:rPr>
      </w:pPr>
    </w:p>
    <w:p w:rsidR="00ED599B" w:rsidRPr="00F00646" w:rsidRDefault="00ED599B" w:rsidP="00ED599B">
      <w:pPr>
        <w:spacing w:after="0" w:line="240" w:lineRule="auto"/>
        <w:jc w:val="both"/>
        <w:rPr>
          <w:rFonts w:ascii="Times New Roman" w:eastAsia="Times New Roman" w:hAnsi="Times New Roman"/>
          <w:bCs/>
          <w:color w:val="000000" w:themeColor="text1"/>
          <w:kern w:val="32"/>
        </w:rPr>
      </w:pPr>
      <w:r w:rsidRPr="00F00646">
        <w:rPr>
          <w:rFonts w:ascii="Times New Roman" w:eastAsia="Times New Roman" w:hAnsi="Times New Roman"/>
          <w:b/>
          <w:bCs/>
          <w:color w:val="000000" w:themeColor="text1"/>
          <w:kern w:val="32"/>
        </w:rPr>
        <w:t>4.8</w:t>
      </w:r>
      <w:r w:rsidRPr="00F00646">
        <w:rPr>
          <w:rFonts w:ascii="Times New Roman" w:eastAsia="Times New Roman" w:hAnsi="Times New Roman"/>
          <w:bCs/>
          <w:color w:val="000000" w:themeColor="text1"/>
          <w:kern w:val="32"/>
        </w:rPr>
        <w:t xml:space="preserve"> No comprar productos prohibidos para el comedor escolar. (</w:t>
      </w:r>
      <w:r w:rsidR="00364579" w:rsidRPr="00F00646">
        <w:rPr>
          <w:rFonts w:ascii="Times New Roman" w:eastAsia="Times New Roman" w:hAnsi="Times New Roman"/>
          <w:bCs/>
          <w:color w:val="000000" w:themeColor="text1"/>
          <w:kern w:val="32"/>
        </w:rPr>
        <w:t>En forma inmediata</w:t>
      </w:r>
      <w:r w:rsidRPr="00F00646">
        <w:rPr>
          <w:rFonts w:ascii="Times New Roman" w:eastAsia="Times New Roman" w:hAnsi="Times New Roman"/>
          <w:bCs/>
          <w:color w:val="000000" w:themeColor="text1"/>
          <w:kern w:val="32"/>
        </w:rPr>
        <w:t xml:space="preserve">). </w:t>
      </w:r>
      <w:r w:rsidRPr="00F00646">
        <w:rPr>
          <w:rFonts w:ascii="Times New Roman" w:eastAsia="Times New Roman" w:hAnsi="Times New Roman"/>
          <w:b/>
          <w:bCs/>
          <w:color w:val="000000" w:themeColor="text1"/>
          <w:kern w:val="32"/>
        </w:rPr>
        <w:t xml:space="preserve">Ver </w:t>
      </w:r>
      <w:r w:rsidR="00DF0CCE" w:rsidRPr="00F00646">
        <w:rPr>
          <w:rFonts w:ascii="Times New Roman" w:eastAsia="SimSun" w:hAnsi="Times New Roman"/>
          <w:b/>
        </w:rPr>
        <w:t>punto</w:t>
      </w:r>
      <w:r w:rsidRPr="00F00646">
        <w:rPr>
          <w:rFonts w:ascii="Times New Roman" w:eastAsia="Times New Roman" w:hAnsi="Times New Roman"/>
          <w:b/>
          <w:bCs/>
          <w:color w:val="000000" w:themeColor="text1"/>
          <w:kern w:val="32"/>
        </w:rPr>
        <w:t xml:space="preserve"> 2.1.2</w:t>
      </w:r>
    </w:p>
    <w:p w:rsidR="00E94A4B" w:rsidRPr="00F00646" w:rsidRDefault="00E94A4B" w:rsidP="00ED599B">
      <w:pPr>
        <w:spacing w:after="0" w:line="240" w:lineRule="auto"/>
        <w:jc w:val="both"/>
        <w:rPr>
          <w:rFonts w:ascii="Times New Roman" w:eastAsia="Times New Roman" w:hAnsi="Times New Roman"/>
          <w:bCs/>
          <w:color w:val="000000" w:themeColor="text1"/>
          <w:kern w:val="32"/>
        </w:rPr>
      </w:pPr>
    </w:p>
    <w:p w:rsidR="00ED599B" w:rsidRPr="00F00646" w:rsidRDefault="00ED599B" w:rsidP="00ED599B">
      <w:pPr>
        <w:spacing w:after="0" w:line="240" w:lineRule="auto"/>
        <w:jc w:val="both"/>
        <w:rPr>
          <w:rFonts w:ascii="Times New Roman" w:eastAsia="Times New Roman" w:hAnsi="Times New Roman"/>
          <w:b/>
          <w:bCs/>
          <w:color w:val="000000" w:themeColor="text1"/>
          <w:kern w:val="32"/>
        </w:rPr>
      </w:pPr>
      <w:r w:rsidRPr="00F00646">
        <w:rPr>
          <w:rFonts w:ascii="Times New Roman" w:eastAsia="Times New Roman" w:hAnsi="Times New Roman"/>
          <w:b/>
          <w:bCs/>
          <w:color w:val="000000" w:themeColor="text1"/>
          <w:kern w:val="32"/>
        </w:rPr>
        <w:t>4.9</w:t>
      </w:r>
      <w:r w:rsidRPr="00F00646">
        <w:rPr>
          <w:rFonts w:ascii="Times New Roman" w:eastAsia="Times New Roman" w:hAnsi="Times New Roman"/>
          <w:bCs/>
          <w:color w:val="000000" w:themeColor="text1"/>
          <w:kern w:val="32"/>
        </w:rPr>
        <w:t xml:space="preserve"> Pagar las facturas en forma mensual y no acumular los pagos. (</w:t>
      </w:r>
      <w:r w:rsidR="00364579" w:rsidRPr="00F00646">
        <w:rPr>
          <w:rFonts w:ascii="Times New Roman" w:eastAsia="Times New Roman" w:hAnsi="Times New Roman"/>
          <w:bCs/>
          <w:color w:val="000000" w:themeColor="text1"/>
          <w:kern w:val="32"/>
        </w:rPr>
        <w:t xml:space="preserve">En forma </w:t>
      </w:r>
      <w:r w:rsidRPr="00F00646">
        <w:rPr>
          <w:rFonts w:ascii="Times New Roman" w:eastAsia="Times New Roman" w:hAnsi="Times New Roman"/>
          <w:bCs/>
          <w:color w:val="000000" w:themeColor="text1"/>
          <w:kern w:val="32"/>
        </w:rPr>
        <w:t>inmediat</w:t>
      </w:r>
      <w:r w:rsidR="00364579" w:rsidRPr="00F00646">
        <w:rPr>
          <w:rFonts w:ascii="Times New Roman" w:eastAsia="Times New Roman" w:hAnsi="Times New Roman"/>
          <w:bCs/>
          <w:color w:val="000000" w:themeColor="text1"/>
          <w:kern w:val="32"/>
        </w:rPr>
        <w:t>a</w:t>
      </w:r>
      <w:r w:rsidRPr="00F00646">
        <w:rPr>
          <w:rFonts w:ascii="Times New Roman" w:eastAsia="Times New Roman" w:hAnsi="Times New Roman"/>
          <w:bCs/>
          <w:color w:val="000000" w:themeColor="text1"/>
          <w:kern w:val="32"/>
        </w:rPr>
        <w:t xml:space="preserve">). </w:t>
      </w:r>
      <w:r w:rsidRPr="00F00646">
        <w:rPr>
          <w:rFonts w:ascii="Times New Roman" w:eastAsia="Times New Roman" w:hAnsi="Times New Roman"/>
          <w:b/>
          <w:bCs/>
          <w:color w:val="000000" w:themeColor="text1"/>
          <w:kern w:val="32"/>
        </w:rPr>
        <w:t xml:space="preserve">Ver </w:t>
      </w:r>
      <w:r w:rsidR="00DF0CCE" w:rsidRPr="00F00646">
        <w:rPr>
          <w:rFonts w:ascii="Times New Roman" w:eastAsia="SimSun" w:hAnsi="Times New Roman"/>
          <w:b/>
        </w:rPr>
        <w:t>punto</w:t>
      </w:r>
      <w:r w:rsidRPr="00F00646">
        <w:rPr>
          <w:rFonts w:ascii="Times New Roman" w:eastAsia="Times New Roman" w:hAnsi="Times New Roman"/>
          <w:b/>
          <w:bCs/>
          <w:color w:val="000000" w:themeColor="text1"/>
          <w:kern w:val="32"/>
        </w:rPr>
        <w:t xml:space="preserve"> 2.1.2</w:t>
      </w:r>
    </w:p>
    <w:p w:rsidR="00E94A4B" w:rsidRPr="00F00646" w:rsidRDefault="00E94A4B" w:rsidP="00ED599B">
      <w:pPr>
        <w:spacing w:after="0" w:line="240" w:lineRule="auto"/>
        <w:jc w:val="both"/>
        <w:rPr>
          <w:rFonts w:ascii="Times New Roman" w:eastAsia="Times New Roman" w:hAnsi="Times New Roman"/>
          <w:bCs/>
          <w:color w:val="000000" w:themeColor="text1"/>
          <w:kern w:val="32"/>
        </w:rPr>
      </w:pPr>
    </w:p>
    <w:p w:rsidR="00ED599B" w:rsidRPr="00F00646" w:rsidRDefault="00ED599B" w:rsidP="00ED599B">
      <w:pPr>
        <w:spacing w:after="0" w:line="240" w:lineRule="auto"/>
        <w:jc w:val="both"/>
        <w:rPr>
          <w:rFonts w:ascii="Times New Roman" w:eastAsia="Times New Roman" w:hAnsi="Times New Roman"/>
          <w:bCs/>
          <w:color w:val="000000" w:themeColor="text1"/>
          <w:kern w:val="32"/>
        </w:rPr>
      </w:pPr>
      <w:r w:rsidRPr="00F00646">
        <w:rPr>
          <w:rFonts w:ascii="Times New Roman" w:eastAsia="Times New Roman" w:hAnsi="Times New Roman"/>
          <w:b/>
          <w:bCs/>
          <w:color w:val="000000" w:themeColor="text1"/>
          <w:kern w:val="32"/>
        </w:rPr>
        <w:t>4.10</w:t>
      </w:r>
      <w:r w:rsidRPr="00F00646">
        <w:rPr>
          <w:rFonts w:ascii="Times New Roman" w:eastAsia="Times New Roman" w:hAnsi="Times New Roman"/>
          <w:bCs/>
          <w:color w:val="000000" w:themeColor="text1"/>
          <w:kern w:val="32"/>
        </w:rPr>
        <w:t xml:space="preserve"> Archivar con cada factura su correspondiente pedido, debidamente revisado y firmado. (</w:t>
      </w:r>
      <w:r w:rsidR="00364579" w:rsidRPr="00F00646">
        <w:rPr>
          <w:rFonts w:ascii="Times New Roman" w:eastAsia="Times New Roman" w:hAnsi="Times New Roman"/>
          <w:bCs/>
          <w:color w:val="000000" w:themeColor="text1"/>
          <w:kern w:val="32"/>
        </w:rPr>
        <w:t>En forma inmediata</w:t>
      </w:r>
      <w:r w:rsidRPr="00F00646">
        <w:rPr>
          <w:rFonts w:ascii="Times New Roman" w:eastAsia="Times New Roman" w:hAnsi="Times New Roman"/>
          <w:bCs/>
          <w:color w:val="000000" w:themeColor="text1"/>
          <w:kern w:val="32"/>
        </w:rPr>
        <w:t xml:space="preserve">). </w:t>
      </w:r>
      <w:r w:rsidRPr="00F00646">
        <w:rPr>
          <w:rFonts w:ascii="Times New Roman" w:eastAsia="Times New Roman" w:hAnsi="Times New Roman"/>
          <w:b/>
          <w:bCs/>
          <w:color w:val="000000" w:themeColor="text1"/>
          <w:kern w:val="32"/>
        </w:rPr>
        <w:t xml:space="preserve">Ver </w:t>
      </w:r>
      <w:r w:rsidR="00DF0CCE" w:rsidRPr="00F00646">
        <w:rPr>
          <w:rFonts w:ascii="Times New Roman" w:eastAsia="SimSun" w:hAnsi="Times New Roman"/>
          <w:b/>
        </w:rPr>
        <w:t>punto</w:t>
      </w:r>
      <w:r w:rsidRPr="00F00646">
        <w:rPr>
          <w:rFonts w:ascii="Times New Roman" w:eastAsia="Times New Roman" w:hAnsi="Times New Roman"/>
          <w:b/>
          <w:bCs/>
          <w:color w:val="000000" w:themeColor="text1"/>
          <w:kern w:val="32"/>
        </w:rPr>
        <w:t xml:space="preserve"> 2.1.2</w:t>
      </w:r>
    </w:p>
    <w:p w:rsidR="00723DA6" w:rsidRPr="00F00646" w:rsidRDefault="00723DA6" w:rsidP="00BF2932">
      <w:pPr>
        <w:spacing w:after="0" w:line="240" w:lineRule="auto"/>
        <w:jc w:val="both"/>
        <w:rPr>
          <w:rFonts w:ascii="Times New Roman" w:eastAsia="Times New Roman" w:hAnsi="Times New Roman"/>
          <w:bCs/>
          <w:color w:val="000000" w:themeColor="text1"/>
          <w:kern w:val="32"/>
        </w:rPr>
      </w:pPr>
    </w:p>
    <w:p w:rsidR="0066355D" w:rsidRPr="00F00646" w:rsidRDefault="0066355D" w:rsidP="0066355D">
      <w:pPr>
        <w:spacing w:after="0" w:line="240" w:lineRule="auto"/>
        <w:jc w:val="both"/>
        <w:rPr>
          <w:rFonts w:ascii="Times New Roman" w:eastAsia="SimSun" w:hAnsi="Times New Roman"/>
        </w:rPr>
      </w:pPr>
      <w:r w:rsidRPr="00F00646">
        <w:rPr>
          <w:rFonts w:ascii="Times New Roman" w:eastAsia="SimSun" w:hAnsi="Times New Roman"/>
          <w:b/>
        </w:rPr>
        <w:t>4.11</w:t>
      </w:r>
      <w:r w:rsidRPr="00F00646">
        <w:rPr>
          <w:rFonts w:ascii="Times New Roman" w:eastAsia="SimSun" w:hAnsi="Times New Roman"/>
        </w:rPr>
        <w:t xml:space="preserve"> Nombrar a una persona responsable que se encargue de llevar el control de los docentes que almuerzan en el comedor y de cobrar el dinero de la venta de almuerzos, y lo deposite íntegramente una vez por semana, en la cuenta bancaria donde se maneja el dinero de la Dirección de Programas de Equidad. (Plazo: 5 días hábiles) </w:t>
      </w:r>
      <w:r w:rsidRPr="00F00646">
        <w:rPr>
          <w:rFonts w:ascii="Times New Roman" w:eastAsia="SimSun" w:hAnsi="Times New Roman"/>
          <w:b/>
        </w:rPr>
        <w:t>Ver punto 2.1.2</w:t>
      </w:r>
    </w:p>
    <w:p w:rsidR="0066355D" w:rsidRPr="00F00646" w:rsidRDefault="0066355D" w:rsidP="0066355D">
      <w:pPr>
        <w:spacing w:after="0" w:line="240" w:lineRule="auto"/>
        <w:jc w:val="both"/>
        <w:rPr>
          <w:rFonts w:ascii="Times New Roman" w:eastAsia="SimSun" w:hAnsi="Times New Roman"/>
        </w:rPr>
      </w:pPr>
    </w:p>
    <w:p w:rsidR="0066355D" w:rsidRPr="00F00646" w:rsidRDefault="0066355D" w:rsidP="0066355D">
      <w:pPr>
        <w:spacing w:after="0" w:line="240" w:lineRule="auto"/>
        <w:jc w:val="both"/>
        <w:rPr>
          <w:rFonts w:ascii="Times New Roman" w:eastAsia="SimSun" w:hAnsi="Times New Roman"/>
          <w:b/>
        </w:rPr>
      </w:pPr>
      <w:r w:rsidRPr="00F00646">
        <w:rPr>
          <w:rFonts w:ascii="Times New Roman" w:eastAsia="SimSun" w:hAnsi="Times New Roman"/>
          <w:b/>
        </w:rPr>
        <w:t>4.12</w:t>
      </w:r>
      <w:r w:rsidRPr="00F00646">
        <w:rPr>
          <w:rFonts w:ascii="Times New Roman" w:eastAsia="SimSun" w:hAnsi="Times New Roman"/>
        </w:rPr>
        <w:t xml:space="preserve"> Presupuestar el dinero en mejoras al servicio del comedor escolar. (</w:t>
      </w:r>
      <w:r w:rsidR="00A94AB3" w:rsidRPr="00F00646">
        <w:rPr>
          <w:rFonts w:ascii="Times New Roman" w:eastAsia="SimSun" w:hAnsi="Times New Roman"/>
        </w:rPr>
        <w:t>En forma inmediata</w:t>
      </w:r>
      <w:r w:rsidRPr="00F00646">
        <w:rPr>
          <w:rFonts w:ascii="Times New Roman" w:eastAsia="SimSun" w:hAnsi="Times New Roman"/>
        </w:rPr>
        <w:t xml:space="preserve">). </w:t>
      </w:r>
      <w:r w:rsidRPr="00F00646">
        <w:rPr>
          <w:rFonts w:ascii="Times New Roman" w:eastAsia="SimSun" w:hAnsi="Times New Roman"/>
          <w:b/>
        </w:rPr>
        <w:t>Ver punto 2.1.2</w:t>
      </w:r>
    </w:p>
    <w:p w:rsidR="00A92905" w:rsidRPr="00F00646" w:rsidRDefault="00A92905" w:rsidP="00A92905">
      <w:pPr>
        <w:autoSpaceDE w:val="0"/>
        <w:autoSpaceDN w:val="0"/>
        <w:adjustRightInd w:val="0"/>
        <w:spacing w:after="0"/>
        <w:jc w:val="both"/>
        <w:rPr>
          <w:rFonts w:ascii="Times New Roman" w:eastAsia="SimSun" w:hAnsi="Times New Roman"/>
          <w:b/>
        </w:rPr>
      </w:pPr>
      <w:r w:rsidRPr="00F00646">
        <w:rPr>
          <w:rFonts w:ascii="Times New Roman" w:eastAsia="SimSun" w:hAnsi="Times New Roman"/>
          <w:b/>
        </w:rPr>
        <w:t xml:space="preserve"> </w:t>
      </w:r>
    </w:p>
    <w:p w:rsidR="00A92905" w:rsidRPr="00F00646" w:rsidRDefault="00A92905" w:rsidP="00A92905">
      <w:pPr>
        <w:widowControl w:val="0"/>
        <w:adjustRightInd w:val="0"/>
        <w:spacing w:after="0" w:line="240" w:lineRule="auto"/>
        <w:jc w:val="both"/>
        <w:rPr>
          <w:rFonts w:ascii="Times New Roman" w:hAnsi="Times New Roman"/>
        </w:rPr>
      </w:pPr>
      <w:r w:rsidRPr="00F00646">
        <w:rPr>
          <w:rFonts w:ascii="Times New Roman" w:hAnsi="Times New Roman"/>
          <w:b/>
        </w:rPr>
        <w:t>4.13</w:t>
      </w:r>
      <w:r w:rsidRPr="00F00646">
        <w:rPr>
          <w:rFonts w:ascii="Times New Roman" w:hAnsi="Times New Roman"/>
        </w:rPr>
        <w:t xml:space="preserve"> Respetar las disposiciones legales sobre contratación administrativa, en cuanto al concurso y al expediente que se debe conformar. (Plazo: En el próximo concurso que realicen). </w:t>
      </w:r>
      <w:r w:rsidRPr="00F00646">
        <w:rPr>
          <w:rFonts w:ascii="Times New Roman" w:hAnsi="Times New Roman"/>
          <w:b/>
        </w:rPr>
        <w:t>Ver punto 2.1.4</w:t>
      </w:r>
    </w:p>
    <w:p w:rsidR="00825D2A" w:rsidRPr="00F00646" w:rsidRDefault="00825D2A" w:rsidP="00825D2A">
      <w:pPr>
        <w:widowControl w:val="0"/>
        <w:adjustRightInd w:val="0"/>
        <w:spacing w:after="0" w:line="240" w:lineRule="auto"/>
        <w:jc w:val="both"/>
        <w:rPr>
          <w:rFonts w:ascii="Times New Roman" w:hAnsi="Times New Roman"/>
        </w:rPr>
      </w:pPr>
    </w:p>
    <w:p w:rsidR="00825D2A" w:rsidRPr="00F00646" w:rsidRDefault="00825D2A" w:rsidP="00825D2A">
      <w:pPr>
        <w:widowControl w:val="0"/>
        <w:adjustRightInd w:val="0"/>
        <w:spacing w:after="0" w:line="240" w:lineRule="auto"/>
        <w:jc w:val="both"/>
        <w:rPr>
          <w:rFonts w:ascii="Times New Roman" w:hAnsi="Times New Roman"/>
          <w:b/>
        </w:rPr>
      </w:pPr>
      <w:r w:rsidRPr="00F00646">
        <w:rPr>
          <w:rFonts w:ascii="Times New Roman" w:hAnsi="Times New Roman"/>
          <w:b/>
        </w:rPr>
        <w:t>4.14</w:t>
      </w:r>
      <w:r w:rsidRPr="00F00646">
        <w:rPr>
          <w:rFonts w:ascii="Times New Roman" w:hAnsi="Times New Roman"/>
        </w:rPr>
        <w:t xml:space="preserve"> Archivar los comprobantes según los lineamientos contables vigentes.</w:t>
      </w:r>
      <w:r w:rsidR="00236191" w:rsidRPr="00F00646">
        <w:rPr>
          <w:rFonts w:ascii="Times New Roman" w:hAnsi="Times New Roman"/>
        </w:rPr>
        <w:t xml:space="preserve"> (De forma inmediata</w:t>
      </w:r>
      <w:r w:rsidRPr="00F00646">
        <w:rPr>
          <w:rFonts w:ascii="Times New Roman" w:hAnsi="Times New Roman"/>
        </w:rPr>
        <w:t xml:space="preserve">). </w:t>
      </w:r>
      <w:r w:rsidRPr="00F00646">
        <w:rPr>
          <w:rFonts w:ascii="Times New Roman" w:hAnsi="Times New Roman"/>
          <w:b/>
        </w:rPr>
        <w:t>Ver punto 2.2.1</w:t>
      </w:r>
    </w:p>
    <w:p w:rsidR="00825D2A" w:rsidRPr="00F00646" w:rsidRDefault="00825D2A" w:rsidP="00825D2A">
      <w:pPr>
        <w:widowControl w:val="0"/>
        <w:adjustRightInd w:val="0"/>
        <w:spacing w:after="0" w:line="240" w:lineRule="auto"/>
        <w:jc w:val="both"/>
        <w:rPr>
          <w:rFonts w:ascii="Times New Roman" w:hAnsi="Times New Roman"/>
        </w:rPr>
      </w:pPr>
    </w:p>
    <w:p w:rsidR="00825D2A" w:rsidRPr="00F00646" w:rsidRDefault="00825D2A" w:rsidP="00825D2A">
      <w:pPr>
        <w:widowControl w:val="0"/>
        <w:adjustRightInd w:val="0"/>
        <w:spacing w:after="0" w:line="240" w:lineRule="auto"/>
        <w:jc w:val="both"/>
        <w:rPr>
          <w:rFonts w:ascii="Times New Roman" w:hAnsi="Times New Roman"/>
        </w:rPr>
      </w:pPr>
      <w:r w:rsidRPr="00F00646">
        <w:rPr>
          <w:rFonts w:ascii="Times New Roman" w:hAnsi="Times New Roman"/>
          <w:b/>
        </w:rPr>
        <w:t>4.15</w:t>
      </w:r>
      <w:r w:rsidRPr="00F00646">
        <w:rPr>
          <w:rFonts w:ascii="Times New Roman" w:hAnsi="Times New Roman"/>
        </w:rPr>
        <w:t xml:space="preserve"> Instruir en forma escrita al contador, para que no emita cheques si no cuenta con el comprobante original, o si éste tiene errores (tachones). (Plazo: 3 días hábiles). </w:t>
      </w:r>
      <w:r w:rsidRPr="00F00646">
        <w:rPr>
          <w:rFonts w:ascii="Times New Roman" w:hAnsi="Times New Roman"/>
          <w:b/>
        </w:rPr>
        <w:t>Ver punto 2.2.1</w:t>
      </w:r>
    </w:p>
    <w:p w:rsidR="00825D2A" w:rsidRPr="00F00646" w:rsidRDefault="00825D2A" w:rsidP="00825D2A">
      <w:pPr>
        <w:widowControl w:val="0"/>
        <w:adjustRightInd w:val="0"/>
        <w:spacing w:after="0" w:line="240" w:lineRule="auto"/>
        <w:jc w:val="both"/>
        <w:rPr>
          <w:rFonts w:ascii="Times New Roman" w:hAnsi="Times New Roman"/>
        </w:rPr>
      </w:pPr>
    </w:p>
    <w:p w:rsidR="00825D2A" w:rsidRPr="00F00646" w:rsidRDefault="00825D2A" w:rsidP="00825D2A">
      <w:pPr>
        <w:widowControl w:val="0"/>
        <w:adjustRightInd w:val="0"/>
        <w:spacing w:after="0" w:line="240" w:lineRule="auto"/>
        <w:jc w:val="both"/>
        <w:rPr>
          <w:rFonts w:ascii="Times New Roman" w:hAnsi="Times New Roman"/>
        </w:rPr>
      </w:pPr>
      <w:r w:rsidRPr="00F00646">
        <w:rPr>
          <w:rFonts w:ascii="Times New Roman" w:hAnsi="Times New Roman"/>
          <w:b/>
        </w:rPr>
        <w:t>4.16</w:t>
      </w:r>
      <w:r w:rsidRPr="00F00646">
        <w:rPr>
          <w:rFonts w:ascii="Times New Roman" w:hAnsi="Times New Roman"/>
        </w:rPr>
        <w:t xml:space="preserve"> Eliminar la práctica de acumular facturas, deben ser canceladas en forma mensual. (Plazo: de inmediato). </w:t>
      </w:r>
      <w:r w:rsidRPr="00F00646">
        <w:rPr>
          <w:rFonts w:ascii="Times New Roman" w:hAnsi="Times New Roman"/>
          <w:b/>
        </w:rPr>
        <w:t>Ver punto 2.2.1</w:t>
      </w:r>
    </w:p>
    <w:p w:rsidR="00825D2A" w:rsidRPr="00F00646" w:rsidRDefault="00825D2A" w:rsidP="00825D2A">
      <w:pPr>
        <w:widowControl w:val="0"/>
        <w:adjustRightInd w:val="0"/>
        <w:spacing w:after="0"/>
        <w:jc w:val="both"/>
        <w:rPr>
          <w:rFonts w:ascii="Times New Roman" w:hAnsi="Times New Roman"/>
        </w:rPr>
      </w:pPr>
    </w:p>
    <w:p w:rsidR="00825D2A" w:rsidRPr="00F00646" w:rsidRDefault="00825D2A" w:rsidP="00BE24AE">
      <w:pPr>
        <w:widowControl w:val="0"/>
        <w:adjustRightInd w:val="0"/>
        <w:spacing w:after="0" w:line="240" w:lineRule="auto"/>
        <w:jc w:val="both"/>
        <w:rPr>
          <w:rFonts w:ascii="Times New Roman" w:hAnsi="Times New Roman"/>
          <w:b/>
        </w:rPr>
      </w:pPr>
      <w:r w:rsidRPr="00F00646">
        <w:rPr>
          <w:rFonts w:ascii="Times New Roman" w:hAnsi="Times New Roman"/>
          <w:b/>
        </w:rPr>
        <w:t>4.17</w:t>
      </w:r>
      <w:r w:rsidRPr="00F00646">
        <w:rPr>
          <w:rFonts w:ascii="Times New Roman" w:hAnsi="Times New Roman"/>
        </w:rPr>
        <w:t xml:space="preserve"> Comprar un sello de “Pagado con cheque N°_” el cual se estampará en todos los comprobantes para evidenciar que ya se pagó. (Plazo: 3 días </w:t>
      </w:r>
      <w:r w:rsidRPr="00F00646">
        <w:rPr>
          <w:rFonts w:ascii="Times New Roman" w:hAnsi="Times New Roman"/>
        </w:rPr>
        <w:lastRenderedPageBreak/>
        <w:t xml:space="preserve">hábiles). </w:t>
      </w:r>
      <w:r w:rsidRPr="00F00646">
        <w:rPr>
          <w:rFonts w:ascii="Times New Roman" w:hAnsi="Times New Roman"/>
          <w:b/>
        </w:rPr>
        <w:t>Ver punto 2.2.1</w:t>
      </w:r>
    </w:p>
    <w:p w:rsidR="003177F8" w:rsidRPr="00F00646" w:rsidRDefault="003177F8" w:rsidP="00BE24AE">
      <w:pPr>
        <w:widowControl w:val="0"/>
        <w:adjustRightInd w:val="0"/>
        <w:spacing w:after="0" w:line="240" w:lineRule="auto"/>
        <w:jc w:val="both"/>
        <w:rPr>
          <w:rFonts w:ascii="Times New Roman" w:hAnsi="Times New Roman"/>
        </w:rPr>
      </w:pPr>
    </w:p>
    <w:p w:rsidR="00825D2A" w:rsidRPr="00F00646" w:rsidRDefault="00BE24AE" w:rsidP="00BE24AE">
      <w:pPr>
        <w:widowControl w:val="0"/>
        <w:adjustRightInd w:val="0"/>
        <w:spacing w:after="0" w:line="240" w:lineRule="auto"/>
        <w:jc w:val="both"/>
        <w:rPr>
          <w:rFonts w:ascii="Times New Roman" w:hAnsi="Times New Roman"/>
        </w:rPr>
      </w:pPr>
      <w:r w:rsidRPr="00F00646">
        <w:rPr>
          <w:rFonts w:ascii="Times New Roman" w:hAnsi="Times New Roman"/>
          <w:b/>
        </w:rPr>
        <w:t>4.18</w:t>
      </w:r>
      <w:r w:rsidRPr="00F00646">
        <w:rPr>
          <w:rFonts w:ascii="Times New Roman" w:hAnsi="Times New Roman"/>
        </w:rPr>
        <w:t xml:space="preserve"> </w:t>
      </w:r>
      <w:r w:rsidR="00825D2A" w:rsidRPr="00F00646">
        <w:rPr>
          <w:rFonts w:ascii="Times New Roman" w:hAnsi="Times New Roman"/>
        </w:rPr>
        <w:t>En el caso de aceptar recibos como documento para trámite de pago, anotar los datos básicos de quien emite el recibo tales como: número de cédula, teléfono y dirección del domicilio, así como fotocopia de la cédula y firma de quien brindó el servicio. (Plazo: En forma inmediata)</w:t>
      </w:r>
      <w:r w:rsidR="002D2BF2" w:rsidRPr="00F00646">
        <w:rPr>
          <w:rFonts w:ascii="Times New Roman" w:hAnsi="Times New Roman"/>
        </w:rPr>
        <w:t>.</w:t>
      </w:r>
      <w:r w:rsidR="00825D2A" w:rsidRPr="00F00646">
        <w:rPr>
          <w:rFonts w:ascii="Times New Roman" w:hAnsi="Times New Roman"/>
          <w:b/>
        </w:rPr>
        <w:t xml:space="preserve"> Ver punto 2.2.1</w:t>
      </w:r>
    </w:p>
    <w:p w:rsidR="00511420" w:rsidRPr="00F00646" w:rsidRDefault="00511420" w:rsidP="00BE24AE">
      <w:pPr>
        <w:widowControl w:val="0"/>
        <w:adjustRightInd w:val="0"/>
        <w:spacing w:after="0" w:line="240" w:lineRule="auto"/>
        <w:jc w:val="both"/>
        <w:rPr>
          <w:rFonts w:ascii="Times New Roman" w:hAnsi="Times New Roman"/>
          <w:b/>
        </w:rPr>
      </w:pPr>
    </w:p>
    <w:p w:rsidR="00825D2A" w:rsidRPr="00F00646" w:rsidRDefault="00511420" w:rsidP="00BE24AE">
      <w:pPr>
        <w:widowControl w:val="0"/>
        <w:adjustRightInd w:val="0"/>
        <w:spacing w:after="0" w:line="240" w:lineRule="auto"/>
        <w:jc w:val="both"/>
        <w:rPr>
          <w:rFonts w:ascii="Times New Roman" w:hAnsi="Times New Roman"/>
        </w:rPr>
      </w:pPr>
      <w:r w:rsidRPr="00F00646">
        <w:rPr>
          <w:rFonts w:ascii="Times New Roman" w:hAnsi="Times New Roman"/>
          <w:b/>
        </w:rPr>
        <w:t>4.19</w:t>
      </w:r>
      <w:r w:rsidRPr="00F00646">
        <w:rPr>
          <w:rFonts w:ascii="Times New Roman" w:hAnsi="Times New Roman"/>
        </w:rPr>
        <w:t xml:space="preserve"> </w:t>
      </w:r>
      <w:r w:rsidR="00825D2A" w:rsidRPr="00F00646">
        <w:rPr>
          <w:rFonts w:ascii="Times New Roman" w:hAnsi="Times New Roman"/>
        </w:rPr>
        <w:t>Eliminar la práctica de comprar artículos superfluos o manifiestamente innecesarios. Toda compra debe ser autorizada mediante acuerdo de junta, previo a la emisión del cheque. (</w:t>
      </w:r>
      <w:r w:rsidR="00BE24AE" w:rsidRPr="00F00646">
        <w:rPr>
          <w:rFonts w:ascii="Times New Roman" w:hAnsi="Times New Roman"/>
        </w:rPr>
        <w:t>En forma inmediata</w:t>
      </w:r>
      <w:r w:rsidR="00825D2A" w:rsidRPr="00F00646">
        <w:rPr>
          <w:rFonts w:ascii="Times New Roman" w:hAnsi="Times New Roman"/>
        </w:rPr>
        <w:t xml:space="preserve">). </w:t>
      </w:r>
      <w:r w:rsidR="00825D2A" w:rsidRPr="00F00646">
        <w:rPr>
          <w:rFonts w:ascii="Times New Roman" w:hAnsi="Times New Roman"/>
          <w:b/>
        </w:rPr>
        <w:t>Ver punto 2.2.1</w:t>
      </w:r>
    </w:p>
    <w:p w:rsidR="00825D2A" w:rsidRPr="00F00646" w:rsidRDefault="00825D2A" w:rsidP="00BE24AE">
      <w:pPr>
        <w:widowControl w:val="0"/>
        <w:adjustRightInd w:val="0"/>
        <w:spacing w:after="0" w:line="240" w:lineRule="auto"/>
        <w:jc w:val="both"/>
        <w:rPr>
          <w:rFonts w:ascii="Times New Roman" w:hAnsi="Times New Roman"/>
        </w:rPr>
      </w:pPr>
    </w:p>
    <w:p w:rsidR="00825D2A" w:rsidRPr="00F00646" w:rsidRDefault="00511420" w:rsidP="00BE24AE">
      <w:pPr>
        <w:widowControl w:val="0"/>
        <w:adjustRightInd w:val="0"/>
        <w:spacing w:after="0" w:line="240" w:lineRule="auto"/>
        <w:jc w:val="both"/>
        <w:rPr>
          <w:rFonts w:ascii="Times New Roman" w:hAnsi="Times New Roman"/>
        </w:rPr>
      </w:pPr>
      <w:r w:rsidRPr="00F00646">
        <w:rPr>
          <w:rFonts w:ascii="Times New Roman" w:hAnsi="Times New Roman"/>
          <w:b/>
        </w:rPr>
        <w:t>4.20</w:t>
      </w:r>
      <w:r w:rsidRPr="00F00646">
        <w:rPr>
          <w:rFonts w:ascii="Times New Roman" w:hAnsi="Times New Roman"/>
        </w:rPr>
        <w:t xml:space="preserve"> </w:t>
      </w:r>
      <w:r w:rsidR="00825D2A" w:rsidRPr="00F00646">
        <w:rPr>
          <w:rFonts w:ascii="Times New Roman" w:hAnsi="Times New Roman"/>
        </w:rPr>
        <w:t xml:space="preserve">Encomendar a una persona la responsabilidad de revisar los pedidos, contra la lista de pedidos y verificar lo facturado por el proveedor y que no se compren productos no autorizados, firmar la factura en señal de aceptación. (Plazo: 3 días). </w:t>
      </w:r>
      <w:r w:rsidR="00825D2A" w:rsidRPr="00F00646">
        <w:rPr>
          <w:rFonts w:ascii="Times New Roman" w:hAnsi="Times New Roman"/>
          <w:b/>
        </w:rPr>
        <w:t>Ver punto 2.2.1</w:t>
      </w:r>
    </w:p>
    <w:p w:rsidR="00825D2A" w:rsidRPr="00F00646" w:rsidRDefault="00825D2A" w:rsidP="00BF2932">
      <w:pPr>
        <w:spacing w:after="0" w:line="240" w:lineRule="auto"/>
        <w:jc w:val="both"/>
        <w:rPr>
          <w:rFonts w:ascii="Times New Roman" w:eastAsia="Times New Roman" w:hAnsi="Times New Roman"/>
          <w:bCs/>
          <w:color w:val="000000" w:themeColor="text1"/>
          <w:kern w:val="32"/>
        </w:rPr>
      </w:pPr>
    </w:p>
    <w:p w:rsidR="00723DA6" w:rsidRPr="00F00646" w:rsidRDefault="00122B51" w:rsidP="00723DA6">
      <w:pPr>
        <w:spacing w:after="0" w:line="240" w:lineRule="auto"/>
        <w:jc w:val="both"/>
        <w:rPr>
          <w:rFonts w:ascii="Times New Roman" w:eastAsia="SimSun" w:hAnsi="Times New Roman"/>
          <w:b/>
        </w:rPr>
      </w:pPr>
      <w:r w:rsidRPr="00F00646">
        <w:rPr>
          <w:rFonts w:ascii="Times New Roman" w:eastAsia="SimSun" w:hAnsi="Times New Roman"/>
          <w:b/>
        </w:rPr>
        <w:t xml:space="preserve">Recomendaciones </w:t>
      </w:r>
      <w:r w:rsidR="00723DA6" w:rsidRPr="00F00646">
        <w:rPr>
          <w:rFonts w:ascii="Times New Roman" w:eastAsia="SimSun" w:hAnsi="Times New Roman"/>
          <w:b/>
        </w:rPr>
        <w:t>a la Dirección</w:t>
      </w:r>
      <w:r w:rsidR="00134F57" w:rsidRPr="00F00646">
        <w:rPr>
          <w:rFonts w:ascii="Times New Roman" w:eastAsia="SimSun" w:hAnsi="Times New Roman"/>
          <w:b/>
        </w:rPr>
        <w:t xml:space="preserve"> de la Escuela</w:t>
      </w:r>
      <w:r w:rsidR="00723DA6" w:rsidRPr="00F00646">
        <w:rPr>
          <w:rFonts w:ascii="Times New Roman" w:eastAsia="SimSun" w:hAnsi="Times New Roman"/>
          <w:b/>
        </w:rPr>
        <w:t>:</w:t>
      </w:r>
    </w:p>
    <w:p w:rsidR="00723DA6" w:rsidRPr="00F00646" w:rsidRDefault="001045EC" w:rsidP="00EE2145">
      <w:pPr>
        <w:spacing w:after="0" w:line="240" w:lineRule="auto"/>
        <w:jc w:val="both"/>
        <w:rPr>
          <w:rFonts w:ascii="Times New Roman" w:eastAsia="Times New Roman" w:hAnsi="Times New Roman"/>
          <w:bCs/>
          <w:color w:val="000000" w:themeColor="text1"/>
          <w:kern w:val="32"/>
        </w:rPr>
      </w:pPr>
      <w:r w:rsidRPr="00F00646">
        <w:rPr>
          <w:rFonts w:ascii="Times New Roman" w:eastAsia="Times New Roman" w:hAnsi="Times New Roman"/>
          <w:b/>
          <w:bCs/>
          <w:color w:val="000000" w:themeColor="text1"/>
          <w:kern w:val="32"/>
        </w:rPr>
        <w:t>4.2</w:t>
      </w:r>
      <w:r w:rsidR="00763469" w:rsidRPr="00F00646">
        <w:rPr>
          <w:rFonts w:ascii="Times New Roman" w:eastAsia="Times New Roman" w:hAnsi="Times New Roman"/>
          <w:b/>
          <w:bCs/>
          <w:color w:val="000000" w:themeColor="text1"/>
          <w:kern w:val="32"/>
        </w:rPr>
        <w:t>1</w:t>
      </w:r>
      <w:r w:rsidR="00EE2145" w:rsidRPr="00F00646">
        <w:rPr>
          <w:rFonts w:ascii="Times New Roman" w:eastAsia="Times New Roman" w:hAnsi="Times New Roman"/>
          <w:bCs/>
          <w:color w:val="000000" w:themeColor="text1"/>
          <w:kern w:val="32"/>
        </w:rPr>
        <w:t xml:space="preserve"> </w:t>
      </w:r>
      <w:r w:rsidR="00723DA6" w:rsidRPr="00F00646">
        <w:rPr>
          <w:rFonts w:ascii="Times New Roman" w:eastAsia="Times New Roman" w:hAnsi="Times New Roman"/>
          <w:bCs/>
          <w:color w:val="000000" w:themeColor="text1"/>
          <w:kern w:val="32"/>
        </w:rPr>
        <w:t xml:space="preserve">Solicitar a la Oficina de Juntas de la Dirección Regional, las capacitaciones que sean necesarias para los miembros de la junta. (Plazo: 5 días hábiles). </w:t>
      </w:r>
      <w:r w:rsidR="00723DA6" w:rsidRPr="00F00646">
        <w:rPr>
          <w:rFonts w:ascii="Times New Roman" w:eastAsia="Times New Roman" w:hAnsi="Times New Roman"/>
          <w:b/>
          <w:bCs/>
          <w:color w:val="000000" w:themeColor="text1"/>
          <w:kern w:val="32"/>
        </w:rPr>
        <w:t>Ver punto 2.1.1</w:t>
      </w:r>
    </w:p>
    <w:p w:rsidR="00723DA6" w:rsidRPr="00F00646" w:rsidRDefault="00723DA6" w:rsidP="00EE2145">
      <w:pPr>
        <w:spacing w:after="0" w:line="240" w:lineRule="auto"/>
        <w:jc w:val="both"/>
        <w:rPr>
          <w:rFonts w:ascii="Times New Roman" w:eastAsia="Times New Roman" w:hAnsi="Times New Roman"/>
          <w:bCs/>
          <w:color w:val="000000" w:themeColor="text1"/>
          <w:kern w:val="32"/>
        </w:rPr>
      </w:pPr>
    </w:p>
    <w:p w:rsidR="00723DA6" w:rsidRPr="00F00646" w:rsidRDefault="00EE2145" w:rsidP="00EE2145">
      <w:pPr>
        <w:spacing w:after="0" w:line="240" w:lineRule="auto"/>
        <w:jc w:val="both"/>
        <w:rPr>
          <w:rFonts w:ascii="Times New Roman" w:eastAsia="Times New Roman" w:hAnsi="Times New Roman"/>
          <w:bCs/>
          <w:color w:val="000000" w:themeColor="text1"/>
          <w:kern w:val="32"/>
        </w:rPr>
      </w:pPr>
      <w:r w:rsidRPr="00F00646">
        <w:rPr>
          <w:rFonts w:ascii="Times New Roman" w:eastAsia="Times New Roman" w:hAnsi="Times New Roman"/>
          <w:b/>
          <w:bCs/>
          <w:color w:val="000000" w:themeColor="text1"/>
          <w:kern w:val="32"/>
        </w:rPr>
        <w:t>4.</w:t>
      </w:r>
      <w:r w:rsidR="001045EC" w:rsidRPr="00F00646">
        <w:rPr>
          <w:rFonts w:ascii="Times New Roman" w:eastAsia="Times New Roman" w:hAnsi="Times New Roman"/>
          <w:b/>
          <w:bCs/>
          <w:color w:val="000000" w:themeColor="text1"/>
          <w:kern w:val="32"/>
        </w:rPr>
        <w:t>2</w:t>
      </w:r>
      <w:r w:rsidR="000010F8" w:rsidRPr="00F00646">
        <w:rPr>
          <w:rFonts w:ascii="Times New Roman" w:eastAsia="Times New Roman" w:hAnsi="Times New Roman"/>
          <w:b/>
          <w:bCs/>
          <w:color w:val="000000" w:themeColor="text1"/>
          <w:kern w:val="32"/>
        </w:rPr>
        <w:t>2</w:t>
      </w:r>
      <w:r w:rsidRPr="00F00646">
        <w:rPr>
          <w:rFonts w:ascii="Times New Roman" w:eastAsia="Times New Roman" w:hAnsi="Times New Roman"/>
          <w:bCs/>
          <w:color w:val="000000" w:themeColor="text1"/>
          <w:kern w:val="32"/>
        </w:rPr>
        <w:t xml:space="preserve"> </w:t>
      </w:r>
      <w:r w:rsidR="00723DA6" w:rsidRPr="00F00646">
        <w:rPr>
          <w:rFonts w:ascii="Times New Roman" w:eastAsia="Times New Roman" w:hAnsi="Times New Roman"/>
          <w:bCs/>
          <w:color w:val="000000" w:themeColor="text1"/>
          <w:kern w:val="32"/>
        </w:rPr>
        <w:t>Supervisar que la junta cumpla los procedimientos legalmente establecidos, en materia de contratación administrativa</w:t>
      </w:r>
      <w:r w:rsidR="008A29DF" w:rsidRPr="00F00646">
        <w:rPr>
          <w:rFonts w:ascii="Times New Roman" w:eastAsia="Times New Roman" w:hAnsi="Times New Roman"/>
          <w:bCs/>
          <w:color w:val="000000" w:themeColor="text1"/>
          <w:kern w:val="32"/>
        </w:rPr>
        <w:t>. (En forma inmediata)</w:t>
      </w:r>
      <w:r w:rsidR="00723DA6" w:rsidRPr="00F00646">
        <w:rPr>
          <w:rFonts w:ascii="Times New Roman" w:eastAsia="Times New Roman" w:hAnsi="Times New Roman"/>
          <w:bCs/>
          <w:color w:val="000000" w:themeColor="text1"/>
          <w:kern w:val="32"/>
        </w:rPr>
        <w:t xml:space="preserve">. </w:t>
      </w:r>
      <w:r w:rsidR="00723DA6" w:rsidRPr="00F00646">
        <w:rPr>
          <w:rFonts w:ascii="Times New Roman" w:eastAsia="Times New Roman" w:hAnsi="Times New Roman"/>
          <w:b/>
          <w:bCs/>
          <w:color w:val="000000" w:themeColor="text1"/>
          <w:kern w:val="32"/>
        </w:rPr>
        <w:t>Ver punto 2.1.1</w:t>
      </w:r>
    </w:p>
    <w:p w:rsidR="00723DA6" w:rsidRPr="00F00646" w:rsidRDefault="00723DA6" w:rsidP="00EE2145">
      <w:pPr>
        <w:spacing w:after="0" w:line="240" w:lineRule="auto"/>
        <w:jc w:val="both"/>
        <w:rPr>
          <w:rFonts w:ascii="Times New Roman" w:eastAsia="Times New Roman" w:hAnsi="Times New Roman"/>
          <w:bCs/>
          <w:color w:val="000000" w:themeColor="text1"/>
          <w:kern w:val="32"/>
        </w:rPr>
      </w:pPr>
    </w:p>
    <w:p w:rsidR="00723DA6" w:rsidRPr="00F00646" w:rsidRDefault="001045EC" w:rsidP="00EE2145">
      <w:pPr>
        <w:spacing w:after="0" w:line="240" w:lineRule="auto"/>
        <w:jc w:val="both"/>
        <w:rPr>
          <w:rFonts w:ascii="Times New Roman" w:eastAsia="Times New Roman" w:hAnsi="Times New Roman"/>
          <w:b/>
          <w:bCs/>
          <w:color w:val="000000" w:themeColor="text1"/>
          <w:kern w:val="32"/>
        </w:rPr>
      </w:pPr>
      <w:r w:rsidRPr="00F00646">
        <w:rPr>
          <w:rFonts w:ascii="Times New Roman" w:eastAsia="Times New Roman" w:hAnsi="Times New Roman"/>
          <w:b/>
          <w:bCs/>
          <w:color w:val="000000" w:themeColor="text1"/>
          <w:kern w:val="32"/>
        </w:rPr>
        <w:lastRenderedPageBreak/>
        <w:t>4.2</w:t>
      </w:r>
      <w:r w:rsidR="000010F8" w:rsidRPr="00F00646">
        <w:rPr>
          <w:rFonts w:ascii="Times New Roman" w:eastAsia="Times New Roman" w:hAnsi="Times New Roman"/>
          <w:b/>
          <w:bCs/>
          <w:color w:val="000000" w:themeColor="text1"/>
          <w:kern w:val="32"/>
        </w:rPr>
        <w:t xml:space="preserve">3 </w:t>
      </w:r>
      <w:r w:rsidR="00723DA6" w:rsidRPr="00F00646">
        <w:rPr>
          <w:rFonts w:ascii="Times New Roman" w:eastAsia="Times New Roman" w:hAnsi="Times New Roman"/>
          <w:bCs/>
          <w:color w:val="000000" w:themeColor="text1"/>
          <w:kern w:val="32"/>
        </w:rPr>
        <w:t xml:space="preserve">Verificar, en lo sucesivo, que las decisiones adoptadas por la junta, sean en apego a la normativa vigente, conforme lo establecido en el Reglamento General de Juntas de Educación y Juntas Administrativas, y velar que los acuerdos adoptados por la junta de educación, se apeguen a los procedimientos de control, que deben prevalecer para salvaguardar los fondos públicos puestos bajo su custodia. </w:t>
      </w:r>
      <w:r w:rsidR="008A29DF" w:rsidRPr="00F00646">
        <w:rPr>
          <w:rFonts w:ascii="Times New Roman" w:eastAsia="Times New Roman" w:hAnsi="Times New Roman"/>
          <w:bCs/>
          <w:color w:val="000000" w:themeColor="text1"/>
          <w:kern w:val="32"/>
        </w:rPr>
        <w:t xml:space="preserve">(En forma inmediata). </w:t>
      </w:r>
      <w:r w:rsidR="00723DA6" w:rsidRPr="00F00646">
        <w:rPr>
          <w:rFonts w:ascii="Times New Roman" w:eastAsia="Times New Roman" w:hAnsi="Times New Roman"/>
          <w:b/>
          <w:bCs/>
          <w:color w:val="000000" w:themeColor="text1"/>
          <w:kern w:val="32"/>
        </w:rPr>
        <w:t>Ver punto 2.1.1</w:t>
      </w:r>
    </w:p>
    <w:p w:rsidR="00FF6DED" w:rsidRPr="00F00646" w:rsidRDefault="00FF6DED" w:rsidP="002E58F9">
      <w:pPr>
        <w:spacing w:after="0" w:line="240" w:lineRule="auto"/>
        <w:jc w:val="both"/>
        <w:rPr>
          <w:rFonts w:ascii="Times New Roman" w:eastAsia="Times New Roman" w:hAnsi="Times New Roman"/>
          <w:bCs/>
          <w:color w:val="000000" w:themeColor="text1"/>
          <w:kern w:val="32"/>
        </w:rPr>
      </w:pPr>
    </w:p>
    <w:p w:rsidR="00122B51" w:rsidRPr="00F00646" w:rsidRDefault="001045EC" w:rsidP="00122B51">
      <w:pPr>
        <w:spacing w:after="0" w:line="240" w:lineRule="auto"/>
        <w:jc w:val="both"/>
        <w:rPr>
          <w:rFonts w:ascii="Times New Roman" w:eastAsia="SimSun" w:hAnsi="Times New Roman"/>
          <w:b/>
        </w:rPr>
      </w:pPr>
      <w:r w:rsidRPr="00F00646">
        <w:rPr>
          <w:rFonts w:ascii="Times New Roman" w:hAnsi="Times New Roman"/>
          <w:b/>
        </w:rPr>
        <w:t>4.2</w:t>
      </w:r>
      <w:r w:rsidR="00122B51" w:rsidRPr="00F00646">
        <w:rPr>
          <w:rFonts w:ascii="Times New Roman" w:hAnsi="Times New Roman"/>
          <w:b/>
        </w:rPr>
        <w:t>4</w:t>
      </w:r>
      <w:r w:rsidR="00122B51" w:rsidRPr="00F00646">
        <w:rPr>
          <w:rFonts w:ascii="Times New Roman" w:hAnsi="Times New Roman"/>
        </w:rPr>
        <w:t xml:space="preserve"> Girar instrucciones por escrito al personal docente y administrativo, sobre la prohibición de administrar dineros, los cuales deben ser administrados por la Junta de Educación. Enviar copia a esta Dirección debidamente sellada y foliada de la instrucción, la cual debe ser firmada por todo el personal de la institución. (Plazo: un mes). </w:t>
      </w:r>
      <w:r w:rsidR="00122B51" w:rsidRPr="00F00646">
        <w:rPr>
          <w:rFonts w:ascii="Times New Roman" w:hAnsi="Times New Roman"/>
          <w:b/>
        </w:rPr>
        <w:t>Ver punto 2.1.3</w:t>
      </w:r>
    </w:p>
    <w:p w:rsidR="00BF2932" w:rsidRPr="00F00646" w:rsidRDefault="00BF2932" w:rsidP="00BF2932">
      <w:pPr>
        <w:pStyle w:val="Ttulo2"/>
        <w:rPr>
          <w:szCs w:val="22"/>
        </w:rPr>
      </w:pPr>
    </w:p>
    <w:p w:rsidR="001045EC" w:rsidRPr="00F00646" w:rsidRDefault="00AB6CA4" w:rsidP="001045EC">
      <w:pPr>
        <w:spacing w:after="0" w:line="240" w:lineRule="auto"/>
        <w:jc w:val="both"/>
        <w:rPr>
          <w:rFonts w:ascii="Times New Roman" w:hAnsi="Times New Roman"/>
          <w:b/>
        </w:rPr>
      </w:pPr>
      <w:r w:rsidRPr="00F00646">
        <w:rPr>
          <w:rFonts w:ascii="Times New Roman" w:hAnsi="Times New Roman"/>
          <w:b/>
        </w:rPr>
        <w:t>4.25</w:t>
      </w:r>
      <w:r w:rsidRPr="00F00646">
        <w:rPr>
          <w:rFonts w:ascii="Times New Roman" w:hAnsi="Times New Roman"/>
        </w:rPr>
        <w:t xml:space="preserve"> </w:t>
      </w:r>
      <w:r w:rsidR="001045EC" w:rsidRPr="00F00646">
        <w:rPr>
          <w:rFonts w:ascii="Times New Roman" w:hAnsi="Times New Roman"/>
        </w:rPr>
        <w:t xml:space="preserve">Revisar las actas y analizar los Informes contables presentados por el contador, con el fin de conocer el movimiento de los fondos y los pagos realizados. </w:t>
      </w:r>
      <w:r w:rsidR="00436F38" w:rsidRPr="00F00646">
        <w:rPr>
          <w:rFonts w:ascii="Times New Roman" w:hAnsi="Times New Roman"/>
        </w:rPr>
        <w:t xml:space="preserve">(Plazo 3 días) </w:t>
      </w:r>
      <w:r w:rsidR="001045EC" w:rsidRPr="00F00646">
        <w:rPr>
          <w:rFonts w:ascii="Times New Roman" w:hAnsi="Times New Roman"/>
          <w:b/>
        </w:rPr>
        <w:t>Ver punto 2.2.1</w:t>
      </w:r>
    </w:p>
    <w:p w:rsidR="001045EC" w:rsidRPr="00F00646" w:rsidRDefault="001045EC" w:rsidP="00BF2932">
      <w:pPr>
        <w:spacing w:after="0"/>
        <w:rPr>
          <w:rFonts w:ascii="Times New Roman" w:eastAsia="SimSun" w:hAnsi="Times New Roman"/>
          <w:b/>
        </w:rPr>
      </w:pPr>
    </w:p>
    <w:p w:rsidR="00BF2932" w:rsidRPr="00F00646" w:rsidRDefault="00BF2932" w:rsidP="00BF2932">
      <w:pPr>
        <w:spacing w:after="0"/>
        <w:rPr>
          <w:rFonts w:ascii="Times New Roman" w:eastAsia="SimSun" w:hAnsi="Times New Roman"/>
          <w:b/>
        </w:rPr>
      </w:pPr>
      <w:r w:rsidRPr="00F00646">
        <w:rPr>
          <w:rFonts w:ascii="Times New Roman" w:eastAsia="SimSun" w:hAnsi="Times New Roman"/>
          <w:b/>
        </w:rPr>
        <w:t>Recomendación al Comité de Nutrición:</w:t>
      </w:r>
    </w:p>
    <w:p w:rsidR="00BF2932" w:rsidRPr="00F00646" w:rsidRDefault="001045EC" w:rsidP="00763469">
      <w:pPr>
        <w:spacing w:after="0" w:line="240" w:lineRule="auto"/>
        <w:jc w:val="both"/>
        <w:rPr>
          <w:rFonts w:ascii="Times New Roman" w:eastAsia="Times New Roman" w:hAnsi="Times New Roman"/>
          <w:bCs/>
          <w:color w:val="000000" w:themeColor="text1"/>
          <w:kern w:val="32"/>
        </w:rPr>
      </w:pPr>
      <w:r w:rsidRPr="00F00646">
        <w:rPr>
          <w:rFonts w:ascii="Times New Roman" w:eastAsia="Times New Roman" w:hAnsi="Times New Roman"/>
          <w:b/>
          <w:bCs/>
          <w:color w:val="000000" w:themeColor="text1"/>
          <w:kern w:val="32"/>
        </w:rPr>
        <w:t>4.2</w:t>
      </w:r>
      <w:r w:rsidR="00AB6CA4" w:rsidRPr="00F00646">
        <w:rPr>
          <w:rFonts w:ascii="Times New Roman" w:eastAsia="Times New Roman" w:hAnsi="Times New Roman"/>
          <w:b/>
          <w:bCs/>
          <w:color w:val="000000" w:themeColor="text1"/>
          <w:kern w:val="32"/>
        </w:rPr>
        <w:t>6</w:t>
      </w:r>
      <w:r w:rsidR="00763469" w:rsidRPr="00F00646">
        <w:rPr>
          <w:rFonts w:ascii="Times New Roman" w:eastAsia="Times New Roman" w:hAnsi="Times New Roman"/>
          <w:b/>
          <w:bCs/>
          <w:color w:val="000000" w:themeColor="text1"/>
          <w:kern w:val="32"/>
        </w:rPr>
        <w:t xml:space="preserve"> </w:t>
      </w:r>
      <w:r w:rsidR="00BF2932" w:rsidRPr="00F00646">
        <w:rPr>
          <w:rFonts w:ascii="Times New Roman" w:eastAsia="Times New Roman" w:hAnsi="Times New Roman"/>
          <w:bCs/>
          <w:color w:val="000000" w:themeColor="text1"/>
          <w:kern w:val="32"/>
        </w:rPr>
        <w:t>Velar que se compren alimentos de buena calidad y no alimentos no permitidos. (</w:t>
      </w:r>
      <w:r w:rsidR="0056391A" w:rsidRPr="00F00646">
        <w:rPr>
          <w:rFonts w:ascii="Times New Roman" w:eastAsia="Times New Roman" w:hAnsi="Times New Roman"/>
          <w:bCs/>
          <w:color w:val="000000" w:themeColor="text1"/>
          <w:kern w:val="32"/>
        </w:rPr>
        <w:t>De</w:t>
      </w:r>
      <w:r w:rsidR="00BF2932" w:rsidRPr="00F00646">
        <w:rPr>
          <w:rFonts w:ascii="Times New Roman" w:eastAsia="Times New Roman" w:hAnsi="Times New Roman"/>
          <w:bCs/>
          <w:color w:val="000000" w:themeColor="text1"/>
          <w:kern w:val="32"/>
        </w:rPr>
        <w:t xml:space="preserve"> </w:t>
      </w:r>
      <w:r w:rsidR="0056391A" w:rsidRPr="00F00646">
        <w:rPr>
          <w:rFonts w:ascii="Times New Roman" w:eastAsia="Times New Roman" w:hAnsi="Times New Roman"/>
          <w:bCs/>
          <w:color w:val="000000" w:themeColor="text1"/>
          <w:kern w:val="32"/>
        </w:rPr>
        <w:t xml:space="preserve">forma </w:t>
      </w:r>
      <w:r w:rsidR="00BF2932" w:rsidRPr="00F00646">
        <w:rPr>
          <w:rFonts w:ascii="Times New Roman" w:eastAsia="Times New Roman" w:hAnsi="Times New Roman"/>
          <w:bCs/>
          <w:color w:val="000000" w:themeColor="text1"/>
          <w:kern w:val="32"/>
        </w:rPr>
        <w:t>inmediat</w:t>
      </w:r>
      <w:r w:rsidR="0056391A" w:rsidRPr="00F00646">
        <w:rPr>
          <w:rFonts w:ascii="Times New Roman" w:eastAsia="Times New Roman" w:hAnsi="Times New Roman"/>
          <w:bCs/>
          <w:color w:val="000000" w:themeColor="text1"/>
          <w:kern w:val="32"/>
        </w:rPr>
        <w:t>a</w:t>
      </w:r>
      <w:r w:rsidR="00BF2932" w:rsidRPr="00F00646">
        <w:rPr>
          <w:rFonts w:ascii="Times New Roman" w:eastAsia="Times New Roman" w:hAnsi="Times New Roman"/>
          <w:bCs/>
          <w:color w:val="000000" w:themeColor="text1"/>
          <w:kern w:val="32"/>
        </w:rPr>
        <w:t xml:space="preserve">)  </w:t>
      </w:r>
      <w:r w:rsidR="00BF2932" w:rsidRPr="00F00646">
        <w:rPr>
          <w:rFonts w:ascii="Times New Roman" w:eastAsia="Times New Roman" w:hAnsi="Times New Roman"/>
          <w:b/>
          <w:bCs/>
          <w:color w:val="000000" w:themeColor="text1"/>
          <w:kern w:val="32"/>
        </w:rPr>
        <w:t>Ver tema 2.1.2</w:t>
      </w:r>
    </w:p>
    <w:p w:rsidR="00FF6DED" w:rsidRPr="00F00646" w:rsidRDefault="00FF6DED" w:rsidP="002E58F9">
      <w:pPr>
        <w:spacing w:after="0" w:line="240" w:lineRule="auto"/>
        <w:jc w:val="both"/>
        <w:rPr>
          <w:rFonts w:ascii="Times New Roman" w:eastAsia="SimSun" w:hAnsi="Times New Roman"/>
          <w:lang w:val="es-ES" w:eastAsia="es-ES"/>
        </w:rPr>
      </w:pPr>
    </w:p>
    <w:p w:rsidR="00ED6C39" w:rsidRPr="00F00646" w:rsidRDefault="0035335B" w:rsidP="00E6369C">
      <w:pPr>
        <w:pStyle w:val="Ttulo1"/>
        <w:spacing w:before="0" w:after="0"/>
        <w:jc w:val="left"/>
        <w:rPr>
          <w:szCs w:val="22"/>
        </w:rPr>
      </w:pPr>
      <w:bookmarkStart w:id="19" w:name="_Toc478967239"/>
      <w:r w:rsidRPr="00F00646">
        <w:rPr>
          <w:szCs w:val="22"/>
        </w:rPr>
        <w:t>5</w:t>
      </w:r>
      <w:r w:rsidR="00E72BFD" w:rsidRPr="00F00646">
        <w:rPr>
          <w:szCs w:val="22"/>
        </w:rPr>
        <w:t>. PUNTOS ESPECÍFICOS</w:t>
      </w:r>
      <w:bookmarkEnd w:id="19"/>
    </w:p>
    <w:p w:rsidR="00ED6C39" w:rsidRPr="00F00646" w:rsidRDefault="0035335B" w:rsidP="00063423">
      <w:pPr>
        <w:pStyle w:val="Ttulo2"/>
        <w:rPr>
          <w:szCs w:val="22"/>
        </w:rPr>
      </w:pPr>
      <w:bookmarkStart w:id="20" w:name="_Toc478967240"/>
      <w:r w:rsidRPr="00F00646">
        <w:rPr>
          <w:szCs w:val="22"/>
        </w:rPr>
        <w:t>5</w:t>
      </w:r>
      <w:r w:rsidR="00B03066" w:rsidRPr="00F00646">
        <w:rPr>
          <w:szCs w:val="22"/>
        </w:rPr>
        <w:t>.1 Origen</w:t>
      </w:r>
      <w:bookmarkEnd w:id="20"/>
      <w:r w:rsidR="00B03066" w:rsidRPr="00F00646">
        <w:rPr>
          <w:szCs w:val="22"/>
        </w:rPr>
        <w:t xml:space="preserve"> </w:t>
      </w:r>
    </w:p>
    <w:p w:rsidR="001553BE" w:rsidRPr="00F00646" w:rsidRDefault="00DE1E51" w:rsidP="002E58F9">
      <w:pPr>
        <w:spacing w:after="0" w:line="240" w:lineRule="auto"/>
        <w:jc w:val="both"/>
        <w:rPr>
          <w:rFonts w:ascii="Times New Roman" w:eastAsia="SimSun" w:hAnsi="Times New Roman"/>
          <w:lang w:val="es-ES" w:eastAsia="ar-SA"/>
        </w:rPr>
      </w:pPr>
      <w:r w:rsidRPr="00F00646">
        <w:rPr>
          <w:rFonts w:ascii="Times New Roman" w:eastAsia="SimSun" w:hAnsi="Times New Roman"/>
          <w:lang w:val="es-ES" w:eastAsia="ar-SA"/>
        </w:rPr>
        <w:t>El estudio se origina en el programa de trabajo de la Dirección de Auditoría Interna, dependencia que, con fundamento en el artículo 22 de la Ley General de Control Interno, tiene la potestad de realizar auditorías respecto a la administración de recursos públicos</w:t>
      </w:r>
      <w:r w:rsidR="00745147" w:rsidRPr="00F00646">
        <w:rPr>
          <w:rFonts w:ascii="Times New Roman" w:eastAsia="SimSun" w:hAnsi="Times New Roman"/>
          <w:lang w:val="es-ES" w:eastAsia="ar-SA"/>
        </w:rPr>
        <w:t>,</w:t>
      </w:r>
      <w:r w:rsidRPr="00F00646">
        <w:rPr>
          <w:rFonts w:ascii="Times New Roman" w:eastAsia="SimSun" w:hAnsi="Times New Roman"/>
          <w:lang w:val="es-ES" w:eastAsia="ar-SA"/>
        </w:rPr>
        <w:t xml:space="preserve"> sujetos a su competencia institucional, así como emitir recomendaciones</w:t>
      </w:r>
      <w:r w:rsidR="00D218FC" w:rsidRPr="00F00646">
        <w:rPr>
          <w:rFonts w:ascii="Times New Roman" w:eastAsia="SimSun" w:hAnsi="Times New Roman"/>
          <w:lang w:val="es-ES" w:eastAsia="ar-SA"/>
        </w:rPr>
        <w:t>.</w:t>
      </w:r>
    </w:p>
    <w:p w:rsidR="000C64A0" w:rsidRPr="00F00646" w:rsidRDefault="000C64A0" w:rsidP="002E58F9">
      <w:pPr>
        <w:spacing w:after="0" w:line="240" w:lineRule="auto"/>
        <w:jc w:val="both"/>
        <w:rPr>
          <w:rFonts w:ascii="Times New Roman" w:hAnsi="Times New Roman"/>
        </w:rPr>
      </w:pPr>
    </w:p>
    <w:p w:rsidR="0030625D" w:rsidRPr="00F00646" w:rsidRDefault="0035335B" w:rsidP="00642424">
      <w:pPr>
        <w:pStyle w:val="Ttulo2"/>
        <w:rPr>
          <w:b w:val="0"/>
          <w:szCs w:val="22"/>
        </w:rPr>
      </w:pPr>
      <w:bookmarkStart w:id="21" w:name="_Toc478967241"/>
      <w:r w:rsidRPr="00F00646">
        <w:rPr>
          <w:szCs w:val="22"/>
        </w:rPr>
        <w:t>5</w:t>
      </w:r>
      <w:r w:rsidR="00D66DFC" w:rsidRPr="00F00646">
        <w:rPr>
          <w:szCs w:val="22"/>
        </w:rPr>
        <w:t xml:space="preserve">.2 Normativa </w:t>
      </w:r>
      <w:r w:rsidR="009F673C" w:rsidRPr="00F00646">
        <w:rPr>
          <w:szCs w:val="22"/>
        </w:rPr>
        <w:t>Aplicable</w:t>
      </w:r>
      <w:bookmarkEnd w:id="21"/>
      <w:r w:rsidR="009F673C" w:rsidRPr="00F00646">
        <w:rPr>
          <w:szCs w:val="22"/>
        </w:rPr>
        <w:t xml:space="preserve"> </w:t>
      </w:r>
    </w:p>
    <w:p w:rsidR="00EA2FAD" w:rsidRPr="00F00646" w:rsidRDefault="0030625D" w:rsidP="002E58F9">
      <w:pPr>
        <w:spacing w:after="0" w:line="240" w:lineRule="auto"/>
        <w:jc w:val="both"/>
        <w:rPr>
          <w:rFonts w:ascii="Times New Roman" w:hAnsi="Times New Roman"/>
        </w:rPr>
      </w:pPr>
      <w:r w:rsidRPr="00F00646">
        <w:rPr>
          <w:rFonts w:ascii="Times New Roman" w:hAnsi="Times New Roman"/>
        </w:rPr>
        <w:t xml:space="preserve">Este informe se ejecutó de conformidad con lo establecido en la Ley General de Control Interno, </w:t>
      </w:r>
      <w:r w:rsidR="007F60E4" w:rsidRPr="00F00646">
        <w:rPr>
          <w:rFonts w:ascii="Times New Roman" w:hAnsi="Times New Roman"/>
        </w:rPr>
        <w:t>las</w:t>
      </w:r>
      <w:r w:rsidR="00FC76A0" w:rsidRPr="00F00646">
        <w:rPr>
          <w:rFonts w:ascii="Times New Roman" w:eastAsia="SimSun" w:hAnsi="Times New Roman"/>
          <w:bCs/>
          <w:lang w:val="es-ES"/>
        </w:rPr>
        <w:t xml:space="preserve"> Normas de Control Interno para el Sector Público, emitidas por la Contraloría General de la República, </w:t>
      </w:r>
      <w:r w:rsidR="000C64A0" w:rsidRPr="00F00646">
        <w:rPr>
          <w:rFonts w:ascii="Times New Roman" w:hAnsi="Times New Roman"/>
        </w:rPr>
        <w:t>asimismo,</w:t>
      </w:r>
      <w:r w:rsidR="00D33759" w:rsidRPr="00F00646">
        <w:rPr>
          <w:rFonts w:ascii="Times New Roman" w:hAnsi="Times New Roman"/>
        </w:rPr>
        <w:t xml:space="preserve"> </w:t>
      </w:r>
      <w:r w:rsidR="00107AEE" w:rsidRPr="00F00646">
        <w:rPr>
          <w:rFonts w:ascii="Times New Roman" w:hAnsi="Times New Roman"/>
        </w:rPr>
        <w:t xml:space="preserve">se tomó en cuenta </w:t>
      </w:r>
      <w:r w:rsidR="00EA2FAD" w:rsidRPr="00F00646">
        <w:rPr>
          <w:rFonts w:ascii="Times New Roman" w:hAnsi="Times New Roman"/>
        </w:rPr>
        <w:t>la siguiente normativa:</w:t>
      </w:r>
    </w:p>
    <w:p w:rsidR="00303B09" w:rsidRPr="00F00646" w:rsidRDefault="00303B09" w:rsidP="002E58F9">
      <w:pPr>
        <w:spacing w:after="0" w:line="240" w:lineRule="auto"/>
        <w:jc w:val="both"/>
        <w:rPr>
          <w:rFonts w:ascii="Times New Roman" w:hAnsi="Times New Roman"/>
        </w:rPr>
      </w:pPr>
    </w:p>
    <w:p w:rsidR="00BB6B89" w:rsidRPr="00F00646" w:rsidRDefault="00BB6B89" w:rsidP="002E58F9">
      <w:pPr>
        <w:spacing w:after="0" w:line="240" w:lineRule="auto"/>
        <w:jc w:val="both"/>
        <w:rPr>
          <w:rFonts w:ascii="Times New Roman" w:hAnsi="Times New Roman"/>
        </w:rPr>
      </w:pPr>
      <w:r w:rsidRPr="00F00646">
        <w:rPr>
          <w:rFonts w:ascii="Times New Roman" w:hAnsi="Times New Roman"/>
        </w:rPr>
        <w:t>-</w:t>
      </w:r>
      <w:r w:rsidR="0090646D" w:rsidRPr="00F00646">
        <w:rPr>
          <w:rFonts w:ascii="Times New Roman" w:hAnsi="Times New Roman"/>
        </w:rPr>
        <w:t xml:space="preserve"> </w:t>
      </w:r>
      <w:r w:rsidRPr="00F00646">
        <w:rPr>
          <w:rFonts w:ascii="Times New Roman" w:hAnsi="Times New Roman"/>
        </w:rPr>
        <w:t>Ley de Contratación Administrativa 7494</w:t>
      </w:r>
    </w:p>
    <w:p w:rsidR="00F14B58" w:rsidRPr="00F00646" w:rsidRDefault="00F14B58" w:rsidP="002E58F9">
      <w:pPr>
        <w:spacing w:after="0" w:line="240" w:lineRule="auto"/>
        <w:jc w:val="both"/>
        <w:rPr>
          <w:rFonts w:ascii="Times New Roman" w:hAnsi="Times New Roman"/>
        </w:rPr>
      </w:pPr>
      <w:r w:rsidRPr="00F00646">
        <w:rPr>
          <w:rFonts w:ascii="Times New Roman" w:hAnsi="Times New Roman"/>
        </w:rPr>
        <w:t>- Decreto Ejecutivo N° 38249-MEP, Reglamento General de Juntas de Educación y Administrativas.</w:t>
      </w:r>
    </w:p>
    <w:p w:rsidR="00675E07" w:rsidRPr="00F00646" w:rsidRDefault="00675E07" w:rsidP="002E58F9">
      <w:pPr>
        <w:spacing w:after="0" w:line="240" w:lineRule="auto"/>
        <w:jc w:val="both"/>
        <w:rPr>
          <w:rFonts w:ascii="Times New Roman" w:eastAsia="Times New Roman" w:hAnsi="Times New Roman"/>
          <w:bCs/>
          <w:lang w:val="es-ES" w:eastAsia="es-CR"/>
        </w:rPr>
      </w:pPr>
      <w:r w:rsidRPr="00F00646">
        <w:rPr>
          <w:rFonts w:ascii="Times New Roman" w:eastAsia="Times New Roman" w:hAnsi="Times New Roman"/>
          <w:bCs/>
          <w:lang w:val="es-ES" w:eastAsia="es-CR"/>
        </w:rPr>
        <w:t>-Normas de Control Interno para el Sector Público.</w:t>
      </w:r>
    </w:p>
    <w:p w:rsidR="00675E07" w:rsidRPr="00F00646" w:rsidRDefault="00675E07" w:rsidP="002E58F9">
      <w:pPr>
        <w:spacing w:after="0" w:line="240" w:lineRule="auto"/>
        <w:jc w:val="both"/>
        <w:rPr>
          <w:rFonts w:ascii="Times New Roman" w:eastAsia="Times New Roman" w:hAnsi="Times New Roman"/>
          <w:bCs/>
          <w:lang w:val="es-ES" w:eastAsia="es-CR"/>
        </w:rPr>
      </w:pPr>
      <w:r w:rsidRPr="00F00646">
        <w:rPr>
          <w:rFonts w:ascii="Times New Roman" w:eastAsia="Times New Roman" w:hAnsi="Times New Roman"/>
          <w:bCs/>
          <w:lang w:val="es-ES" w:eastAsia="es-CR"/>
        </w:rPr>
        <w:t>-Normas de la NFPA</w:t>
      </w:r>
    </w:p>
    <w:p w:rsidR="00675E07" w:rsidRPr="00F00646" w:rsidRDefault="00675E07" w:rsidP="002E58F9">
      <w:pPr>
        <w:spacing w:after="0" w:line="240" w:lineRule="auto"/>
        <w:jc w:val="both"/>
        <w:rPr>
          <w:rFonts w:ascii="Times New Roman" w:eastAsia="Times New Roman" w:hAnsi="Times New Roman"/>
          <w:b/>
          <w:color w:val="000000"/>
          <w:lang w:eastAsia="es-CR"/>
        </w:rPr>
      </w:pPr>
      <w:r w:rsidRPr="00F00646">
        <w:rPr>
          <w:rFonts w:ascii="Times New Roman" w:eastAsia="Times New Roman" w:hAnsi="Times New Roman"/>
          <w:bCs/>
          <w:lang w:val="es-ES" w:eastAsia="es-CR"/>
        </w:rPr>
        <w:t>-Lineamientos de PANEA</w:t>
      </w:r>
    </w:p>
    <w:p w:rsidR="00162FBA" w:rsidRPr="00F00646" w:rsidRDefault="00162FBA" w:rsidP="002E58F9">
      <w:pPr>
        <w:spacing w:after="0" w:line="240" w:lineRule="auto"/>
        <w:jc w:val="both"/>
        <w:rPr>
          <w:rFonts w:ascii="Times New Roman" w:hAnsi="Times New Roman"/>
        </w:rPr>
      </w:pPr>
    </w:p>
    <w:p w:rsidR="001049EA" w:rsidRPr="00F00646" w:rsidRDefault="0035335B" w:rsidP="00642424">
      <w:pPr>
        <w:pStyle w:val="Ttulo2"/>
        <w:rPr>
          <w:b w:val="0"/>
          <w:szCs w:val="22"/>
        </w:rPr>
      </w:pPr>
      <w:bookmarkStart w:id="22" w:name="_Toc478967242"/>
      <w:r w:rsidRPr="00F00646">
        <w:rPr>
          <w:szCs w:val="22"/>
        </w:rPr>
        <w:t>5</w:t>
      </w:r>
      <w:r w:rsidR="00BA44DF" w:rsidRPr="00F00646">
        <w:rPr>
          <w:szCs w:val="22"/>
        </w:rPr>
        <w:t>.3 D</w:t>
      </w:r>
      <w:r w:rsidR="00D66DFC" w:rsidRPr="00F00646">
        <w:rPr>
          <w:szCs w:val="22"/>
        </w:rPr>
        <w:t xml:space="preserve">iscusión </w:t>
      </w:r>
      <w:r w:rsidR="009F673C" w:rsidRPr="00F00646">
        <w:rPr>
          <w:szCs w:val="22"/>
        </w:rPr>
        <w:t>de resultados</w:t>
      </w:r>
      <w:bookmarkEnd w:id="22"/>
      <w:r w:rsidR="009F673C" w:rsidRPr="00F00646">
        <w:rPr>
          <w:szCs w:val="22"/>
        </w:rPr>
        <w:t xml:space="preserve"> </w:t>
      </w:r>
    </w:p>
    <w:p w:rsidR="00D66DFC" w:rsidRPr="00F00646" w:rsidRDefault="00FC416B" w:rsidP="002E58F9">
      <w:pPr>
        <w:spacing w:after="0" w:line="240" w:lineRule="auto"/>
        <w:jc w:val="both"/>
        <w:rPr>
          <w:rFonts w:ascii="Times New Roman" w:hAnsi="Times New Roman"/>
        </w:rPr>
      </w:pPr>
      <w:r w:rsidRPr="00F00646">
        <w:rPr>
          <w:rFonts w:ascii="Times New Roman" w:hAnsi="Times New Roman"/>
        </w:rPr>
        <w:t>Al ser las</w:t>
      </w:r>
      <w:r w:rsidR="00417DD2" w:rsidRPr="00F00646">
        <w:rPr>
          <w:rFonts w:ascii="Times New Roman" w:hAnsi="Times New Roman"/>
        </w:rPr>
        <w:t xml:space="preserve"> </w:t>
      </w:r>
      <w:r w:rsidR="00BD4BC4" w:rsidRPr="00F00646">
        <w:rPr>
          <w:rFonts w:ascii="Times New Roman" w:hAnsi="Times New Roman"/>
        </w:rPr>
        <w:t>12:50 horas</w:t>
      </w:r>
      <w:r w:rsidRPr="00F00646">
        <w:rPr>
          <w:rFonts w:ascii="Times New Roman" w:hAnsi="Times New Roman"/>
        </w:rPr>
        <w:t xml:space="preserve"> del </w:t>
      </w:r>
      <w:r w:rsidR="00654C05" w:rsidRPr="00F00646">
        <w:rPr>
          <w:rFonts w:ascii="Times New Roman" w:hAnsi="Times New Roman"/>
        </w:rPr>
        <w:t>28</w:t>
      </w:r>
      <w:r w:rsidR="004B3568" w:rsidRPr="00F00646">
        <w:rPr>
          <w:rFonts w:ascii="Times New Roman" w:hAnsi="Times New Roman"/>
          <w:b/>
        </w:rPr>
        <w:t xml:space="preserve"> </w:t>
      </w:r>
      <w:r w:rsidR="004B3568" w:rsidRPr="00F00646">
        <w:rPr>
          <w:rFonts w:ascii="Times New Roman" w:hAnsi="Times New Roman"/>
        </w:rPr>
        <w:t xml:space="preserve">de </w:t>
      </w:r>
      <w:r w:rsidR="00654C05" w:rsidRPr="00F00646">
        <w:rPr>
          <w:rFonts w:ascii="Times New Roman" w:hAnsi="Times New Roman"/>
        </w:rPr>
        <w:t xml:space="preserve">marzo </w:t>
      </w:r>
      <w:r w:rsidR="00F00646">
        <w:rPr>
          <w:rFonts w:ascii="Times New Roman" w:hAnsi="Times New Roman"/>
        </w:rPr>
        <w:t xml:space="preserve">del </w:t>
      </w:r>
      <w:r w:rsidR="004B3568" w:rsidRPr="00F00646">
        <w:rPr>
          <w:rFonts w:ascii="Times New Roman" w:hAnsi="Times New Roman"/>
        </w:rPr>
        <w:t>201</w:t>
      </w:r>
      <w:r w:rsidR="00CE72DD" w:rsidRPr="00F00646">
        <w:rPr>
          <w:rFonts w:ascii="Times New Roman" w:hAnsi="Times New Roman"/>
        </w:rPr>
        <w:t>7</w:t>
      </w:r>
      <w:r w:rsidR="00D65681" w:rsidRPr="00F00646">
        <w:rPr>
          <w:rFonts w:ascii="Times New Roman" w:hAnsi="Times New Roman"/>
        </w:rPr>
        <w:t>,</w:t>
      </w:r>
      <w:r w:rsidR="00B8471F" w:rsidRPr="00F00646">
        <w:rPr>
          <w:rFonts w:ascii="Times New Roman" w:hAnsi="Times New Roman"/>
        </w:rPr>
        <w:t xml:space="preserve"> </w:t>
      </w:r>
      <w:r w:rsidR="004B3568" w:rsidRPr="00F00646">
        <w:rPr>
          <w:rFonts w:ascii="Times New Roman" w:hAnsi="Times New Roman"/>
        </w:rPr>
        <w:t>se discut</w:t>
      </w:r>
      <w:r w:rsidR="00162FBA" w:rsidRPr="00F00646">
        <w:rPr>
          <w:rFonts w:ascii="Times New Roman" w:hAnsi="Times New Roman"/>
        </w:rPr>
        <w:t xml:space="preserve">ió el borrador del informe con </w:t>
      </w:r>
      <w:r w:rsidR="00A87B8F" w:rsidRPr="00F00646">
        <w:rPr>
          <w:rFonts w:ascii="Times New Roman" w:hAnsi="Times New Roman"/>
        </w:rPr>
        <w:t>l</w:t>
      </w:r>
      <w:r w:rsidR="009C1EDF" w:rsidRPr="00F00646">
        <w:rPr>
          <w:rFonts w:ascii="Times New Roman" w:hAnsi="Times New Roman"/>
        </w:rPr>
        <w:t>os</w:t>
      </w:r>
      <w:r w:rsidR="00417DD2" w:rsidRPr="00F00646">
        <w:rPr>
          <w:rFonts w:ascii="Times New Roman" w:hAnsi="Times New Roman"/>
        </w:rPr>
        <w:t xml:space="preserve"> </w:t>
      </w:r>
      <w:r w:rsidR="00B8471F" w:rsidRPr="00F00646">
        <w:rPr>
          <w:rFonts w:ascii="Times New Roman" w:hAnsi="Times New Roman"/>
        </w:rPr>
        <w:t>s</w:t>
      </w:r>
      <w:r w:rsidR="005858CA" w:rsidRPr="00F00646">
        <w:rPr>
          <w:rFonts w:ascii="Times New Roman" w:hAnsi="Times New Roman"/>
        </w:rPr>
        <w:t>eñor</w:t>
      </w:r>
      <w:r w:rsidR="00E53D52" w:rsidRPr="00F00646">
        <w:rPr>
          <w:rFonts w:ascii="Times New Roman" w:hAnsi="Times New Roman"/>
        </w:rPr>
        <w:t>es</w:t>
      </w:r>
      <w:r w:rsidR="00D55C1E" w:rsidRPr="00F00646">
        <w:rPr>
          <w:rFonts w:ascii="Times New Roman" w:hAnsi="Times New Roman"/>
        </w:rPr>
        <w:t>:</w:t>
      </w:r>
      <w:r w:rsidR="00BD4BC4" w:rsidRPr="00F00646">
        <w:rPr>
          <w:rFonts w:ascii="Times New Roman" w:hAnsi="Times New Roman"/>
        </w:rPr>
        <w:t xml:space="preserve"> Ana Yanci Gallo Salazar, Jeanneth Solórzano Villalobos, Fanny Rojas Delgado y Javier Rojas O</w:t>
      </w:r>
      <w:r w:rsidR="00200D9B" w:rsidRPr="00F00646">
        <w:rPr>
          <w:rFonts w:ascii="Times New Roman" w:hAnsi="Times New Roman"/>
        </w:rPr>
        <w:t>rtega, todos miembros de la Junta de Educación.</w:t>
      </w:r>
      <w:r w:rsidR="009E1E19" w:rsidRPr="00F00646">
        <w:rPr>
          <w:rFonts w:ascii="Times New Roman" w:hAnsi="Times New Roman"/>
        </w:rPr>
        <w:t xml:space="preserve"> Además, estuvieron presentes la señora</w:t>
      </w:r>
      <w:r w:rsidR="00200D9B" w:rsidRPr="00F00646">
        <w:rPr>
          <w:rFonts w:ascii="Times New Roman" w:hAnsi="Times New Roman"/>
        </w:rPr>
        <w:t xml:space="preserve"> María Esther Villalobos Gallo, </w:t>
      </w:r>
      <w:r w:rsidR="009E1E19" w:rsidRPr="00F00646">
        <w:rPr>
          <w:rFonts w:ascii="Times New Roman" w:hAnsi="Times New Roman"/>
        </w:rPr>
        <w:t>d</w:t>
      </w:r>
      <w:r w:rsidR="00200D9B" w:rsidRPr="00F00646">
        <w:rPr>
          <w:rFonts w:ascii="Times New Roman" w:hAnsi="Times New Roman"/>
        </w:rPr>
        <w:t>irectora de</w:t>
      </w:r>
      <w:r w:rsidR="009E1E19" w:rsidRPr="00F00646">
        <w:rPr>
          <w:rFonts w:ascii="Times New Roman" w:hAnsi="Times New Roman"/>
        </w:rPr>
        <w:t>l</w:t>
      </w:r>
      <w:r w:rsidR="00200D9B" w:rsidRPr="00F00646">
        <w:rPr>
          <w:rFonts w:ascii="Times New Roman" w:hAnsi="Times New Roman"/>
        </w:rPr>
        <w:t xml:space="preserve"> </w:t>
      </w:r>
      <w:r w:rsidR="009E1E19" w:rsidRPr="00F00646">
        <w:rPr>
          <w:rFonts w:ascii="Times New Roman" w:hAnsi="Times New Roman"/>
        </w:rPr>
        <w:t xml:space="preserve">centro educativo </w:t>
      </w:r>
      <w:r w:rsidR="00200D9B" w:rsidRPr="00F00646">
        <w:rPr>
          <w:rFonts w:ascii="Times New Roman" w:hAnsi="Times New Roman"/>
        </w:rPr>
        <w:t>y el señor Orlando Murillo Delgado, en su calidad de contador de la Junta.</w:t>
      </w:r>
    </w:p>
    <w:p w:rsidR="001553BE" w:rsidRPr="00F00646" w:rsidRDefault="001553BE" w:rsidP="002E58F9">
      <w:pPr>
        <w:spacing w:after="0" w:line="240" w:lineRule="auto"/>
        <w:jc w:val="both"/>
        <w:rPr>
          <w:rFonts w:ascii="Times New Roman" w:hAnsi="Times New Roman"/>
        </w:rPr>
      </w:pPr>
    </w:p>
    <w:p w:rsidR="00D66DFC" w:rsidRPr="00F00646" w:rsidRDefault="0035335B" w:rsidP="00C80DCB">
      <w:pPr>
        <w:pStyle w:val="Ttulo2"/>
        <w:rPr>
          <w:szCs w:val="22"/>
        </w:rPr>
      </w:pPr>
      <w:bookmarkStart w:id="23" w:name="_Toc478967243"/>
      <w:r w:rsidRPr="00F00646">
        <w:rPr>
          <w:szCs w:val="22"/>
        </w:rPr>
        <w:t>5</w:t>
      </w:r>
      <w:r w:rsidR="00D66DFC" w:rsidRPr="00F00646">
        <w:rPr>
          <w:szCs w:val="22"/>
        </w:rPr>
        <w:t>.4 Trámite del informe</w:t>
      </w:r>
      <w:bookmarkEnd w:id="23"/>
      <w:r w:rsidR="00D66DFC" w:rsidRPr="00F00646">
        <w:rPr>
          <w:szCs w:val="22"/>
        </w:rPr>
        <w:t xml:space="preserve"> </w:t>
      </w:r>
    </w:p>
    <w:p w:rsidR="008A360A" w:rsidRPr="00F00646" w:rsidRDefault="00AE63D7" w:rsidP="00C2023F">
      <w:pPr>
        <w:autoSpaceDE w:val="0"/>
        <w:autoSpaceDN w:val="0"/>
        <w:adjustRightInd w:val="0"/>
        <w:spacing w:after="0" w:line="240" w:lineRule="auto"/>
        <w:jc w:val="both"/>
        <w:rPr>
          <w:rFonts w:ascii="Times New Roman" w:hAnsi="Times New Roman"/>
        </w:rPr>
      </w:pPr>
      <w:r w:rsidRPr="00F00646">
        <w:rPr>
          <w:rFonts w:ascii="Times New Roman" w:hAnsi="Times New Roman"/>
        </w:rPr>
        <w:t>Este informe debe seguir el trámite dispuesto en el artículo 36 de la L</w:t>
      </w:r>
      <w:r w:rsidR="00F00646">
        <w:rPr>
          <w:rFonts w:ascii="Times New Roman" w:hAnsi="Times New Roman"/>
        </w:rPr>
        <w:t>ey General de Control Interno</w:t>
      </w:r>
      <w:r w:rsidRPr="00F00646">
        <w:rPr>
          <w:rFonts w:ascii="Times New Roman" w:hAnsi="Times New Roman"/>
        </w:rPr>
        <w:t>.</w:t>
      </w:r>
      <w:r w:rsidR="00051CFE" w:rsidRPr="00F00646">
        <w:rPr>
          <w:rFonts w:ascii="Times New Roman" w:hAnsi="Times New Roman"/>
        </w:rPr>
        <w:t xml:space="preserve"> </w:t>
      </w:r>
      <w:r w:rsidR="003D2EC5" w:rsidRPr="00F00646">
        <w:rPr>
          <w:rFonts w:ascii="Times New Roman" w:hAnsi="Times New Roman"/>
          <w:color w:val="000000"/>
          <w:lang w:val="es-ES" w:eastAsia="es-ES"/>
        </w:rPr>
        <w:t xml:space="preserve">Cada una de las dependencias a las que se dirijan recomendaciones en este informe, debe enviar a esta Auditoría Interna un cronograma detallado, con las acciones </w:t>
      </w:r>
      <w:r w:rsidR="00A43740" w:rsidRPr="00F00646">
        <w:rPr>
          <w:rFonts w:ascii="Times New Roman" w:hAnsi="Times New Roman"/>
          <w:color w:val="000000"/>
          <w:lang w:val="es-ES" w:eastAsia="es-ES"/>
        </w:rPr>
        <w:t xml:space="preserve">y fechas en que serán cumplidas. </w:t>
      </w:r>
      <w:r w:rsidR="00051CFE" w:rsidRPr="00F00646">
        <w:rPr>
          <w:rFonts w:ascii="Times New Roman" w:hAnsi="Times New Roman"/>
          <w:color w:val="000000"/>
          <w:lang w:val="es-ES" w:eastAsia="es-ES"/>
        </w:rPr>
        <w:t xml:space="preserve">En caso de incumplimiento injustificado de las recomendaciones de un informe de Auditoría, se aplicarán las sanciones indicadas en los artículos 61 y 54 del Reglamento Autónomo de Servicios </w:t>
      </w:r>
      <w:r w:rsidR="00051CFE" w:rsidRPr="00F00646">
        <w:rPr>
          <w:rFonts w:ascii="Times New Roman" w:hAnsi="Times New Roman"/>
          <w:color w:val="000000"/>
          <w:lang w:val="es-ES" w:eastAsia="es-ES"/>
        </w:rPr>
        <w:lastRenderedPageBreak/>
        <w:t>del MEP, modificados mediante Decreto Ejecutivo 36028-MEP del 3 de junio del 2010</w:t>
      </w:r>
      <w:r w:rsidR="003D2EC5" w:rsidRPr="00F00646">
        <w:rPr>
          <w:rFonts w:ascii="Times New Roman" w:hAnsi="Times New Roman"/>
        </w:rPr>
        <w:t xml:space="preserve">. </w:t>
      </w:r>
    </w:p>
    <w:p w:rsidR="00B70C52" w:rsidRPr="00F00646" w:rsidRDefault="00B70C52" w:rsidP="002E58F9">
      <w:pPr>
        <w:pStyle w:val="NormalWeb"/>
        <w:spacing w:before="0" w:beforeAutospacing="0" w:after="0" w:afterAutospacing="0"/>
        <w:jc w:val="both"/>
        <w:rPr>
          <w:sz w:val="22"/>
          <w:szCs w:val="22"/>
          <w:lang w:val="es-CR"/>
        </w:rPr>
      </w:pPr>
    </w:p>
    <w:p w:rsidR="00B6684F" w:rsidRPr="00F00646" w:rsidRDefault="00AB6CA4" w:rsidP="00C21457">
      <w:pPr>
        <w:pStyle w:val="Ttulo1"/>
        <w:spacing w:before="0" w:after="0"/>
        <w:jc w:val="left"/>
        <w:rPr>
          <w:szCs w:val="22"/>
        </w:rPr>
      </w:pPr>
      <w:bookmarkStart w:id="24" w:name="_Toc478967244"/>
      <w:r w:rsidRPr="00F00646">
        <w:rPr>
          <w:szCs w:val="22"/>
        </w:rPr>
        <w:t>6</w:t>
      </w:r>
      <w:r w:rsidR="00201D68" w:rsidRPr="00F00646">
        <w:rPr>
          <w:szCs w:val="22"/>
        </w:rPr>
        <w:t>. NOMBRES Y FIRMAS</w:t>
      </w:r>
      <w:bookmarkEnd w:id="24"/>
      <w:r w:rsidR="00261055" w:rsidRPr="00F00646">
        <w:rPr>
          <w:szCs w:val="22"/>
        </w:rPr>
        <w:t xml:space="preserve"> </w:t>
      </w:r>
    </w:p>
    <w:tbl>
      <w:tblPr>
        <w:tblW w:w="0" w:type="auto"/>
        <w:jc w:val="center"/>
        <w:tblLook w:val="04A0" w:firstRow="1" w:lastRow="0" w:firstColumn="1" w:lastColumn="0" w:noHBand="0" w:noVBand="1"/>
      </w:tblPr>
      <w:tblGrid>
        <w:gridCol w:w="4414"/>
        <w:gridCol w:w="4414"/>
      </w:tblGrid>
      <w:tr w:rsidR="00FF7C3D" w:rsidRPr="00F00646" w:rsidTr="001D6384">
        <w:trPr>
          <w:jc w:val="center"/>
        </w:trPr>
        <w:tc>
          <w:tcPr>
            <w:tcW w:w="4414" w:type="dxa"/>
          </w:tcPr>
          <w:p w:rsidR="007F02F4" w:rsidRPr="00F00646" w:rsidRDefault="007F02F4" w:rsidP="00D20C9E">
            <w:pPr>
              <w:pStyle w:val="NormalWeb"/>
              <w:spacing w:before="0" w:beforeAutospacing="0" w:after="0" w:afterAutospacing="0"/>
              <w:jc w:val="center"/>
              <w:rPr>
                <w:sz w:val="22"/>
                <w:szCs w:val="22"/>
                <w:lang w:val="es-CR"/>
              </w:rPr>
            </w:pPr>
          </w:p>
          <w:p w:rsidR="00040706" w:rsidRPr="00F00646" w:rsidRDefault="00040706" w:rsidP="00D20C9E">
            <w:pPr>
              <w:pStyle w:val="NormalWeb"/>
              <w:spacing w:before="0" w:beforeAutospacing="0" w:after="0" w:afterAutospacing="0"/>
              <w:jc w:val="center"/>
              <w:rPr>
                <w:sz w:val="22"/>
                <w:szCs w:val="22"/>
                <w:lang w:val="es-CR"/>
              </w:rPr>
            </w:pPr>
          </w:p>
          <w:p w:rsidR="00040706" w:rsidRPr="00F00646" w:rsidRDefault="00040706" w:rsidP="00D20C9E">
            <w:pPr>
              <w:pStyle w:val="NormalWeb"/>
              <w:spacing w:before="0" w:beforeAutospacing="0" w:after="0" w:afterAutospacing="0"/>
              <w:jc w:val="center"/>
              <w:rPr>
                <w:sz w:val="22"/>
                <w:szCs w:val="22"/>
                <w:lang w:val="es-CR"/>
              </w:rPr>
            </w:pPr>
          </w:p>
          <w:p w:rsidR="00040706" w:rsidRPr="00F00646" w:rsidRDefault="00040706" w:rsidP="00D20C9E">
            <w:pPr>
              <w:pStyle w:val="NormalWeb"/>
              <w:spacing w:before="0" w:beforeAutospacing="0" w:after="0" w:afterAutospacing="0"/>
              <w:jc w:val="center"/>
              <w:rPr>
                <w:sz w:val="22"/>
                <w:szCs w:val="22"/>
                <w:lang w:val="es-CR"/>
              </w:rPr>
            </w:pPr>
          </w:p>
        </w:tc>
        <w:tc>
          <w:tcPr>
            <w:tcW w:w="4414" w:type="dxa"/>
          </w:tcPr>
          <w:p w:rsidR="00FF7C3D" w:rsidRPr="00F00646" w:rsidRDefault="00FF7C3D" w:rsidP="00DB3F6E">
            <w:pPr>
              <w:pStyle w:val="NormalWeb"/>
              <w:spacing w:before="0" w:beforeAutospacing="0" w:after="0" w:afterAutospacing="0"/>
              <w:rPr>
                <w:sz w:val="22"/>
                <w:szCs w:val="22"/>
                <w:lang w:val="es-CR"/>
              </w:rPr>
            </w:pPr>
          </w:p>
        </w:tc>
      </w:tr>
      <w:tr w:rsidR="00DB3F6E" w:rsidRPr="00F00646" w:rsidTr="001D6384">
        <w:trPr>
          <w:jc w:val="center"/>
        </w:trPr>
        <w:tc>
          <w:tcPr>
            <w:tcW w:w="4414" w:type="dxa"/>
          </w:tcPr>
          <w:p w:rsidR="00DB3F6E" w:rsidRPr="00F00646" w:rsidRDefault="00DB3F6E" w:rsidP="007F02F4">
            <w:pPr>
              <w:pStyle w:val="NormalWeb"/>
              <w:spacing w:before="0" w:beforeAutospacing="0" w:after="0" w:afterAutospacing="0"/>
              <w:rPr>
                <w:sz w:val="22"/>
                <w:szCs w:val="22"/>
                <w:lang w:val="es-CR"/>
              </w:rPr>
            </w:pPr>
            <w:r w:rsidRPr="00F00646">
              <w:rPr>
                <w:sz w:val="22"/>
                <w:szCs w:val="22"/>
                <w:lang w:val="es-CR"/>
              </w:rPr>
              <w:t xml:space="preserve">Lic. </w:t>
            </w:r>
            <w:r w:rsidR="00AE5017" w:rsidRPr="00F00646">
              <w:rPr>
                <w:sz w:val="22"/>
                <w:szCs w:val="22"/>
                <w:lang w:val="es-CR"/>
              </w:rPr>
              <w:t>Mario Alvarado Bolaños</w:t>
            </w:r>
          </w:p>
        </w:tc>
        <w:tc>
          <w:tcPr>
            <w:tcW w:w="4414" w:type="dxa"/>
          </w:tcPr>
          <w:p w:rsidR="00DB3F6E" w:rsidRPr="00F00646" w:rsidRDefault="00EE664D" w:rsidP="007F02F4">
            <w:pPr>
              <w:pStyle w:val="NormalWeb"/>
              <w:spacing w:before="0" w:beforeAutospacing="0" w:after="0" w:afterAutospacing="0"/>
              <w:rPr>
                <w:sz w:val="22"/>
                <w:szCs w:val="22"/>
                <w:lang w:val="es-CR"/>
              </w:rPr>
            </w:pPr>
            <w:r w:rsidRPr="00F00646">
              <w:rPr>
                <w:sz w:val="22"/>
                <w:szCs w:val="22"/>
                <w:lang w:val="es-CR"/>
              </w:rPr>
              <w:t xml:space="preserve"> </w:t>
            </w:r>
            <w:r w:rsidR="00DB3F6E" w:rsidRPr="00F00646">
              <w:rPr>
                <w:sz w:val="22"/>
                <w:szCs w:val="22"/>
                <w:lang w:val="es-CR"/>
              </w:rPr>
              <w:t xml:space="preserve">Licda. </w:t>
            </w:r>
            <w:r w:rsidR="0071553A" w:rsidRPr="00F00646">
              <w:rPr>
                <w:sz w:val="22"/>
                <w:szCs w:val="22"/>
                <w:lang w:val="es-CR"/>
              </w:rPr>
              <w:t>Maritza Soto Calderón</w:t>
            </w:r>
          </w:p>
        </w:tc>
      </w:tr>
      <w:tr w:rsidR="00FF7C3D" w:rsidRPr="00F00646" w:rsidTr="001D6384">
        <w:trPr>
          <w:jc w:val="center"/>
        </w:trPr>
        <w:tc>
          <w:tcPr>
            <w:tcW w:w="4414" w:type="dxa"/>
          </w:tcPr>
          <w:p w:rsidR="00FF7C3D" w:rsidRPr="00F00646" w:rsidRDefault="00D20C9E" w:rsidP="007F02F4">
            <w:pPr>
              <w:pStyle w:val="NormalWeb"/>
              <w:spacing w:before="0" w:beforeAutospacing="0" w:after="0" w:afterAutospacing="0"/>
              <w:rPr>
                <w:sz w:val="22"/>
                <w:szCs w:val="22"/>
                <w:lang w:val="es-CR"/>
              </w:rPr>
            </w:pPr>
            <w:r w:rsidRPr="00F00646">
              <w:rPr>
                <w:b/>
                <w:sz w:val="22"/>
                <w:szCs w:val="22"/>
                <w:lang w:val="es-CR"/>
              </w:rPr>
              <w:t>Auditor Encargado</w:t>
            </w:r>
          </w:p>
        </w:tc>
        <w:tc>
          <w:tcPr>
            <w:tcW w:w="4414" w:type="dxa"/>
          </w:tcPr>
          <w:p w:rsidR="00FF7C3D" w:rsidRPr="00F00646" w:rsidRDefault="00D20C9E" w:rsidP="007F02F4">
            <w:pPr>
              <w:pStyle w:val="NormalWeb"/>
              <w:spacing w:before="0" w:beforeAutospacing="0" w:after="0" w:afterAutospacing="0"/>
              <w:rPr>
                <w:sz w:val="22"/>
                <w:szCs w:val="22"/>
                <w:lang w:val="es-CR"/>
              </w:rPr>
            </w:pPr>
            <w:r w:rsidRPr="00F00646">
              <w:rPr>
                <w:b/>
                <w:sz w:val="22"/>
                <w:szCs w:val="22"/>
                <w:lang w:val="es-CR"/>
              </w:rPr>
              <w:t xml:space="preserve">Jefe Depto. Auditoría </w:t>
            </w:r>
            <w:r w:rsidR="0071553A" w:rsidRPr="00F00646">
              <w:rPr>
                <w:b/>
                <w:sz w:val="22"/>
                <w:szCs w:val="22"/>
                <w:lang w:val="es-CR"/>
              </w:rPr>
              <w:t>Especial de Denuncia</w:t>
            </w:r>
            <w:r w:rsidRPr="00F00646">
              <w:rPr>
                <w:b/>
                <w:sz w:val="22"/>
                <w:szCs w:val="22"/>
                <w:lang w:val="es-CR"/>
              </w:rPr>
              <w:t>s</w:t>
            </w:r>
          </w:p>
        </w:tc>
      </w:tr>
      <w:tr w:rsidR="00FF7C3D" w:rsidRPr="00F00646" w:rsidTr="001D6384">
        <w:trPr>
          <w:jc w:val="center"/>
        </w:trPr>
        <w:tc>
          <w:tcPr>
            <w:tcW w:w="4414" w:type="dxa"/>
          </w:tcPr>
          <w:p w:rsidR="00FF7C3D" w:rsidRPr="00F00646" w:rsidRDefault="00FF7C3D" w:rsidP="007F02F4">
            <w:pPr>
              <w:pStyle w:val="NormalWeb"/>
              <w:spacing w:before="0" w:beforeAutospacing="0" w:after="0" w:afterAutospacing="0"/>
              <w:jc w:val="center"/>
              <w:rPr>
                <w:sz w:val="22"/>
                <w:szCs w:val="22"/>
                <w:lang w:val="es-CR"/>
              </w:rPr>
            </w:pPr>
          </w:p>
        </w:tc>
        <w:tc>
          <w:tcPr>
            <w:tcW w:w="4414" w:type="dxa"/>
          </w:tcPr>
          <w:p w:rsidR="00D20C9E" w:rsidRPr="00F00646" w:rsidRDefault="00D20C9E" w:rsidP="007F02F4">
            <w:pPr>
              <w:pStyle w:val="NormalWeb"/>
              <w:spacing w:before="0" w:beforeAutospacing="0" w:after="0" w:afterAutospacing="0"/>
              <w:rPr>
                <w:sz w:val="22"/>
                <w:szCs w:val="22"/>
                <w:lang w:val="es-CR"/>
              </w:rPr>
            </w:pPr>
          </w:p>
          <w:p w:rsidR="00DB3F6E" w:rsidRPr="00F00646" w:rsidRDefault="00DB3F6E" w:rsidP="007F02F4">
            <w:pPr>
              <w:pStyle w:val="NormalWeb"/>
              <w:spacing w:before="0" w:beforeAutospacing="0" w:after="0" w:afterAutospacing="0"/>
              <w:rPr>
                <w:sz w:val="22"/>
                <w:szCs w:val="22"/>
                <w:lang w:val="es-CR"/>
              </w:rPr>
            </w:pPr>
          </w:p>
          <w:p w:rsidR="00DB3F6E" w:rsidRPr="00F00646" w:rsidRDefault="00DB3F6E" w:rsidP="007F02F4">
            <w:pPr>
              <w:pStyle w:val="NormalWeb"/>
              <w:spacing w:before="0" w:beforeAutospacing="0" w:after="0" w:afterAutospacing="0"/>
              <w:rPr>
                <w:sz w:val="22"/>
                <w:szCs w:val="22"/>
                <w:lang w:val="es-CR"/>
              </w:rPr>
            </w:pPr>
          </w:p>
          <w:p w:rsidR="00DB3F6E" w:rsidRPr="00F00646" w:rsidRDefault="00DB3F6E" w:rsidP="007F02F4">
            <w:pPr>
              <w:pStyle w:val="NormalWeb"/>
              <w:spacing w:before="0" w:beforeAutospacing="0" w:after="0" w:afterAutospacing="0"/>
              <w:rPr>
                <w:sz w:val="22"/>
                <w:szCs w:val="22"/>
                <w:lang w:val="es-CR"/>
              </w:rPr>
            </w:pPr>
          </w:p>
          <w:p w:rsidR="00DB3F6E" w:rsidRPr="00F00646" w:rsidRDefault="00DB3F6E" w:rsidP="007F02F4">
            <w:pPr>
              <w:pStyle w:val="NormalWeb"/>
              <w:spacing w:before="0" w:beforeAutospacing="0" w:after="0" w:afterAutospacing="0"/>
              <w:rPr>
                <w:sz w:val="22"/>
                <w:szCs w:val="22"/>
                <w:lang w:val="es-CR"/>
              </w:rPr>
            </w:pPr>
          </w:p>
        </w:tc>
      </w:tr>
      <w:tr w:rsidR="00FF7C3D" w:rsidRPr="00F00646" w:rsidTr="001D6384">
        <w:trPr>
          <w:jc w:val="center"/>
        </w:trPr>
        <w:tc>
          <w:tcPr>
            <w:tcW w:w="4414" w:type="dxa"/>
          </w:tcPr>
          <w:p w:rsidR="00FF7C3D" w:rsidRPr="00F00646" w:rsidRDefault="00D20C9E" w:rsidP="007F02F4">
            <w:pPr>
              <w:pStyle w:val="NormalWeb"/>
              <w:spacing w:before="0" w:beforeAutospacing="0" w:after="0" w:afterAutospacing="0"/>
              <w:rPr>
                <w:sz w:val="22"/>
                <w:szCs w:val="22"/>
                <w:lang w:val="es-CR"/>
              </w:rPr>
            </w:pPr>
            <w:r w:rsidRPr="00F00646">
              <w:rPr>
                <w:sz w:val="22"/>
                <w:szCs w:val="22"/>
                <w:lang w:val="es-CR"/>
              </w:rPr>
              <w:t>MBA. Edier Navarro Esquivel</w:t>
            </w:r>
          </w:p>
        </w:tc>
        <w:tc>
          <w:tcPr>
            <w:tcW w:w="4414" w:type="dxa"/>
          </w:tcPr>
          <w:p w:rsidR="00FF7C3D" w:rsidRPr="00F00646" w:rsidRDefault="00EE664D" w:rsidP="007F02F4">
            <w:pPr>
              <w:pStyle w:val="NormalWeb"/>
              <w:spacing w:before="0" w:beforeAutospacing="0" w:after="0" w:afterAutospacing="0"/>
              <w:rPr>
                <w:sz w:val="22"/>
                <w:szCs w:val="22"/>
                <w:lang w:val="en-GB"/>
              </w:rPr>
            </w:pPr>
            <w:r w:rsidRPr="00F00646">
              <w:rPr>
                <w:sz w:val="22"/>
                <w:szCs w:val="22"/>
                <w:lang w:val="en-GB"/>
              </w:rPr>
              <w:t xml:space="preserve"> </w:t>
            </w:r>
            <w:r w:rsidR="00D20C9E" w:rsidRPr="00F00646">
              <w:rPr>
                <w:sz w:val="22"/>
                <w:szCs w:val="22"/>
                <w:lang w:val="en-GB"/>
              </w:rPr>
              <w:t xml:space="preserve">Lic. </w:t>
            </w:r>
            <w:r w:rsidR="00D20C9E" w:rsidRPr="00F00646">
              <w:rPr>
                <w:sz w:val="22"/>
                <w:szCs w:val="22"/>
                <w:lang w:val="en-US"/>
              </w:rPr>
              <w:t>Harry J. Maynard F</w:t>
            </w:r>
            <w:r w:rsidR="0046061A" w:rsidRPr="00F00646">
              <w:rPr>
                <w:sz w:val="22"/>
                <w:szCs w:val="22"/>
                <w:lang w:val="en-US"/>
              </w:rPr>
              <w:t>.</w:t>
            </w:r>
          </w:p>
        </w:tc>
      </w:tr>
      <w:tr w:rsidR="00FF7C3D" w:rsidRPr="00F00646" w:rsidTr="001D6384">
        <w:trPr>
          <w:jc w:val="center"/>
        </w:trPr>
        <w:tc>
          <w:tcPr>
            <w:tcW w:w="4414" w:type="dxa"/>
          </w:tcPr>
          <w:p w:rsidR="00FF7C3D" w:rsidRPr="00F00646" w:rsidRDefault="00D20C9E" w:rsidP="007F02F4">
            <w:pPr>
              <w:pStyle w:val="NormalWeb"/>
              <w:spacing w:before="0" w:beforeAutospacing="0" w:after="0" w:afterAutospacing="0"/>
              <w:rPr>
                <w:sz w:val="22"/>
                <w:szCs w:val="22"/>
                <w:lang w:val="es-CR"/>
              </w:rPr>
            </w:pPr>
            <w:r w:rsidRPr="00F00646">
              <w:rPr>
                <w:b/>
                <w:sz w:val="22"/>
                <w:szCs w:val="22"/>
                <w:lang w:val="en-US"/>
              </w:rPr>
              <w:t>Subauditor Interno</w:t>
            </w:r>
          </w:p>
        </w:tc>
        <w:tc>
          <w:tcPr>
            <w:tcW w:w="4414" w:type="dxa"/>
          </w:tcPr>
          <w:p w:rsidR="00FF7C3D" w:rsidRPr="00F00646" w:rsidRDefault="00EE664D" w:rsidP="007F02F4">
            <w:pPr>
              <w:pStyle w:val="NormalWeb"/>
              <w:spacing w:before="0" w:beforeAutospacing="0" w:after="0" w:afterAutospacing="0"/>
              <w:rPr>
                <w:sz w:val="22"/>
                <w:szCs w:val="22"/>
                <w:lang w:val="es-CR"/>
              </w:rPr>
            </w:pPr>
            <w:r w:rsidRPr="00F00646">
              <w:rPr>
                <w:b/>
                <w:sz w:val="22"/>
                <w:szCs w:val="22"/>
                <w:lang w:val="en-US"/>
              </w:rPr>
              <w:t xml:space="preserve"> </w:t>
            </w:r>
            <w:r w:rsidR="00D20C9E" w:rsidRPr="00F00646">
              <w:rPr>
                <w:b/>
                <w:sz w:val="22"/>
                <w:szCs w:val="22"/>
                <w:lang w:val="en-US"/>
              </w:rPr>
              <w:t>Auditor Interno</w:t>
            </w:r>
          </w:p>
        </w:tc>
      </w:tr>
    </w:tbl>
    <w:p w:rsidR="001172F0" w:rsidRPr="00F00646" w:rsidRDefault="001172F0" w:rsidP="002E58F9">
      <w:pPr>
        <w:pStyle w:val="NormalWeb"/>
        <w:spacing w:before="0" w:beforeAutospacing="0" w:after="0" w:afterAutospacing="0"/>
        <w:jc w:val="both"/>
        <w:rPr>
          <w:sz w:val="22"/>
          <w:szCs w:val="22"/>
          <w:lang w:val="es-CR"/>
        </w:rPr>
      </w:pPr>
    </w:p>
    <w:p w:rsidR="00BB5F4A" w:rsidRPr="00F00646" w:rsidRDefault="00EE664D" w:rsidP="00BB5F4A">
      <w:pPr>
        <w:pStyle w:val="NormalWeb"/>
        <w:spacing w:before="0" w:beforeAutospacing="0" w:after="0" w:afterAutospacing="0"/>
        <w:jc w:val="right"/>
        <w:rPr>
          <w:b/>
          <w:sz w:val="22"/>
          <w:szCs w:val="22"/>
          <w:lang w:val="en-US"/>
        </w:rPr>
      </w:pPr>
      <w:r w:rsidRPr="00F00646">
        <w:rPr>
          <w:sz w:val="22"/>
          <w:szCs w:val="22"/>
          <w:lang w:val="es-CR"/>
        </w:rPr>
        <w:t xml:space="preserve"> </w:t>
      </w:r>
      <w:r w:rsidR="00355C78" w:rsidRPr="00F00646">
        <w:rPr>
          <w:b/>
          <w:sz w:val="22"/>
          <w:szCs w:val="22"/>
          <w:lang w:val="en-US"/>
        </w:rPr>
        <w:tab/>
      </w:r>
      <w:r w:rsidR="00355C78" w:rsidRPr="00F00646">
        <w:rPr>
          <w:b/>
          <w:sz w:val="22"/>
          <w:szCs w:val="22"/>
          <w:lang w:val="en-US"/>
        </w:rPr>
        <w:tab/>
      </w:r>
      <w:r w:rsidR="00355C78" w:rsidRPr="00F00646">
        <w:rPr>
          <w:b/>
          <w:sz w:val="22"/>
          <w:szCs w:val="22"/>
          <w:lang w:val="en-US"/>
        </w:rPr>
        <w:tab/>
      </w:r>
      <w:r w:rsidR="00355C78" w:rsidRPr="00F00646">
        <w:rPr>
          <w:b/>
          <w:sz w:val="22"/>
          <w:szCs w:val="22"/>
          <w:lang w:val="en-US"/>
        </w:rPr>
        <w:tab/>
      </w:r>
      <w:r w:rsidR="007F02F4" w:rsidRPr="00F00646">
        <w:rPr>
          <w:b/>
          <w:sz w:val="22"/>
          <w:szCs w:val="22"/>
          <w:lang w:val="en-US"/>
        </w:rPr>
        <w:tab/>
      </w:r>
      <w:r w:rsidR="007F02F4" w:rsidRPr="00F00646">
        <w:rPr>
          <w:b/>
          <w:sz w:val="22"/>
          <w:szCs w:val="22"/>
          <w:lang w:val="en-US"/>
        </w:rPr>
        <w:tab/>
      </w:r>
      <w:r w:rsidR="007F02F4" w:rsidRPr="00F00646">
        <w:rPr>
          <w:b/>
          <w:sz w:val="22"/>
          <w:szCs w:val="22"/>
          <w:lang w:val="en-US"/>
        </w:rPr>
        <w:tab/>
      </w:r>
      <w:r w:rsidR="007F02F4" w:rsidRPr="00F00646">
        <w:rPr>
          <w:b/>
          <w:sz w:val="22"/>
          <w:szCs w:val="22"/>
          <w:lang w:val="en-US"/>
        </w:rPr>
        <w:tab/>
      </w:r>
      <w:r w:rsidR="007F02F4" w:rsidRPr="00F00646">
        <w:rPr>
          <w:b/>
          <w:sz w:val="22"/>
          <w:szCs w:val="22"/>
          <w:lang w:val="en-US"/>
        </w:rPr>
        <w:tab/>
      </w:r>
      <w:r w:rsidR="007F02F4" w:rsidRPr="00F00646">
        <w:rPr>
          <w:b/>
          <w:sz w:val="22"/>
          <w:szCs w:val="22"/>
          <w:lang w:val="en-US"/>
        </w:rPr>
        <w:tab/>
      </w:r>
    </w:p>
    <w:p w:rsidR="00CB75BF" w:rsidRPr="00F00646" w:rsidRDefault="007F02F4" w:rsidP="00BB5F4A">
      <w:pPr>
        <w:pStyle w:val="NormalWeb"/>
        <w:spacing w:before="0" w:beforeAutospacing="0" w:after="0" w:afterAutospacing="0"/>
        <w:jc w:val="right"/>
        <w:rPr>
          <w:sz w:val="20"/>
          <w:szCs w:val="20"/>
        </w:rPr>
      </w:pPr>
      <w:r w:rsidRPr="00F00646">
        <w:rPr>
          <w:sz w:val="20"/>
          <w:szCs w:val="20"/>
          <w:lang w:val="en-US"/>
        </w:rPr>
        <w:t>E</w:t>
      </w:r>
      <w:r w:rsidR="00FF7C3D" w:rsidRPr="00F00646">
        <w:rPr>
          <w:sz w:val="20"/>
          <w:szCs w:val="20"/>
        </w:rPr>
        <w:t xml:space="preserve">studio </w:t>
      </w:r>
      <w:r w:rsidR="004608F7" w:rsidRPr="00F00646">
        <w:rPr>
          <w:sz w:val="20"/>
          <w:szCs w:val="20"/>
        </w:rPr>
        <w:t>2</w:t>
      </w:r>
      <w:r w:rsidR="002E082C" w:rsidRPr="00F00646">
        <w:rPr>
          <w:sz w:val="20"/>
          <w:szCs w:val="20"/>
        </w:rPr>
        <w:t>5</w:t>
      </w:r>
      <w:r w:rsidR="00FF7C3D" w:rsidRPr="00F00646">
        <w:rPr>
          <w:sz w:val="20"/>
          <w:szCs w:val="20"/>
        </w:rPr>
        <w:t>-</w:t>
      </w:r>
      <w:r w:rsidR="002E082C" w:rsidRPr="00F00646">
        <w:rPr>
          <w:sz w:val="20"/>
          <w:szCs w:val="20"/>
        </w:rPr>
        <w:t>1</w:t>
      </w:r>
      <w:r w:rsidR="004608F7" w:rsidRPr="00F00646">
        <w:rPr>
          <w:sz w:val="20"/>
          <w:szCs w:val="20"/>
        </w:rPr>
        <w:t>6</w:t>
      </w:r>
    </w:p>
    <w:sectPr w:rsidR="00CB75BF" w:rsidRPr="00F00646" w:rsidSect="008F48BB">
      <w:headerReference w:type="default"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06A" w:rsidRDefault="00E6706A" w:rsidP="00B2266D">
      <w:pPr>
        <w:spacing w:after="0" w:line="240" w:lineRule="auto"/>
      </w:pPr>
      <w:r>
        <w:separator/>
      </w:r>
    </w:p>
  </w:endnote>
  <w:endnote w:type="continuationSeparator" w:id="0">
    <w:p w:rsidR="00E6706A" w:rsidRDefault="00E6706A" w:rsidP="00B2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A0" w:rsidRPr="009F2E4C" w:rsidRDefault="008401A0" w:rsidP="00CD64F5">
    <w:pPr>
      <w:pStyle w:val="Piedepgina"/>
      <w:pBdr>
        <w:top w:val="single" w:sz="4" w:space="0" w:color="auto"/>
      </w:pBdr>
      <w:tabs>
        <w:tab w:val="left" w:pos="6840"/>
      </w:tabs>
      <w:spacing w:after="0" w:line="240" w:lineRule="auto"/>
      <w:jc w:val="both"/>
      <w:rPr>
        <w:rFonts w:ascii="Bookman Old Style" w:hAnsi="Bookman Old Style"/>
        <w:color w:val="009200"/>
        <w:sz w:val="24"/>
        <w:szCs w:val="24"/>
      </w:rPr>
    </w:pPr>
    <w:r w:rsidRPr="00CD64F5">
      <w:rPr>
        <w:rFonts w:ascii="Times New Roman" w:hAnsi="Times New Roman"/>
        <w:b/>
        <w:color w:val="009200"/>
      </w:rPr>
      <w:t xml:space="preserve">AI-MEP </w:t>
    </w:r>
    <w:r w:rsidRPr="00CD64F5">
      <w:rPr>
        <w:rFonts w:ascii="Times New Roman" w:hAnsi="Times New Roman"/>
        <w:b/>
        <w:color w:val="009200"/>
      </w:rPr>
      <w:tab/>
      <w:t xml:space="preserve"> </w:t>
    </w:r>
    <w:r w:rsidRPr="00CD64F5">
      <w:rPr>
        <w:rFonts w:ascii="Times New Roman" w:hAnsi="Times New Roman"/>
        <w:b/>
        <w:color w:val="009200"/>
      </w:rPr>
      <w:tab/>
    </w:r>
    <w:r w:rsidRPr="001F1252">
      <w:rPr>
        <w:rFonts w:ascii="Times New Roman" w:hAnsi="Times New Roman"/>
        <w:b/>
        <w:color w:val="009200"/>
      </w:rPr>
      <w:t>P</w:t>
    </w:r>
    <w:r w:rsidRPr="001F1252">
      <w:rPr>
        <w:rFonts w:ascii="Times New Roman" w:hAnsi="Times New Roman"/>
        <w:b/>
        <w:color w:val="009200"/>
        <w:sz w:val="24"/>
        <w:szCs w:val="24"/>
      </w:rPr>
      <w:t xml:space="preserve">ÁGINA </w:t>
    </w:r>
    <w:r w:rsidRPr="001F1252">
      <w:rPr>
        <w:rStyle w:val="Nmerodepgina"/>
        <w:rFonts w:ascii="Times New Roman" w:hAnsi="Times New Roman"/>
        <w:b/>
        <w:color w:val="009200"/>
        <w:sz w:val="24"/>
        <w:szCs w:val="24"/>
      </w:rPr>
      <w:fldChar w:fldCharType="begin"/>
    </w:r>
    <w:r w:rsidRPr="001F1252">
      <w:rPr>
        <w:rStyle w:val="Nmerodepgina"/>
        <w:rFonts w:ascii="Times New Roman" w:hAnsi="Times New Roman"/>
        <w:b/>
        <w:color w:val="009200"/>
        <w:sz w:val="24"/>
        <w:szCs w:val="24"/>
      </w:rPr>
      <w:instrText xml:space="preserve"> PAGE </w:instrText>
    </w:r>
    <w:r w:rsidRPr="001F1252">
      <w:rPr>
        <w:rStyle w:val="Nmerodepgina"/>
        <w:rFonts w:ascii="Times New Roman" w:hAnsi="Times New Roman"/>
        <w:b/>
        <w:color w:val="009200"/>
        <w:sz w:val="24"/>
        <w:szCs w:val="24"/>
      </w:rPr>
      <w:fldChar w:fldCharType="separate"/>
    </w:r>
    <w:r w:rsidR="0054631B">
      <w:rPr>
        <w:rStyle w:val="Nmerodepgina"/>
        <w:rFonts w:ascii="Times New Roman" w:hAnsi="Times New Roman"/>
        <w:b/>
        <w:noProof/>
        <w:color w:val="009200"/>
        <w:sz w:val="24"/>
        <w:szCs w:val="24"/>
      </w:rPr>
      <w:t>3</w:t>
    </w:r>
    <w:r w:rsidRPr="001F1252">
      <w:rPr>
        <w:rStyle w:val="Nmerodepgina"/>
        <w:rFonts w:ascii="Times New Roman" w:hAnsi="Times New Roman"/>
        <w:b/>
        <w:color w:val="009200"/>
        <w:sz w:val="24"/>
        <w:szCs w:val="24"/>
      </w:rPr>
      <w:fldChar w:fldCharType="end"/>
    </w:r>
    <w:r w:rsidRPr="001F1252">
      <w:rPr>
        <w:rStyle w:val="Nmerodepgina"/>
        <w:rFonts w:ascii="Times New Roman" w:hAnsi="Times New Roman"/>
        <w:b/>
        <w:color w:val="009200"/>
        <w:sz w:val="24"/>
        <w:szCs w:val="24"/>
      </w:rPr>
      <w:t xml:space="preserve"> DE</w:t>
    </w:r>
    <w:r w:rsidRPr="009F2E4C">
      <w:rPr>
        <w:rStyle w:val="Nmerodepgina"/>
        <w:rFonts w:ascii="Times New Roman" w:hAnsi="Times New Roman"/>
        <w:color w:val="009200"/>
        <w:sz w:val="24"/>
        <w:szCs w:val="24"/>
      </w:rPr>
      <w:t xml:space="preserve"> </w:t>
    </w:r>
    <w:r w:rsidRPr="001F1252">
      <w:rPr>
        <w:rStyle w:val="Nmerodepgina"/>
        <w:rFonts w:ascii="Times New Roman" w:hAnsi="Times New Roman"/>
        <w:b/>
        <w:color w:val="009200"/>
        <w:sz w:val="24"/>
        <w:szCs w:val="24"/>
      </w:rPr>
      <w:fldChar w:fldCharType="begin"/>
    </w:r>
    <w:r w:rsidRPr="001F1252">
      <w:rPr>
        <w:rStyle w:val="Nmerodepgina"/>
        <w:rFonts w:ascii="Times New Roman" w:hAnsi="Times New Roman"/>
        <w:b/>
        <w:color w:val="009200"/>
        <w:sz w:val="24"/>
        <w:szCs w:val="24"/>
      </w:rPr>
      <w:instrText xml:space="preserve"> NUMPAGES </w:instrText>
    </w:r>
    <w:r w:rsidRPr="001F1252">
      <w:rPr>
        <w:rStyle w:val="Nmerodepgina"/>
        <w:rFonts w:ascii="Times New Roman" w:hAnsi="Times New Roman"/>
        <w:b/>
        <w:color w:val="009200"/>
        <w:sz w:val="24"/>
        <w:szCs w:val="24"/>
      </w:rPr>
      <w:fldChar w:fldCharType="separate"/>
    </w:r>
    <w:r w:rsidR="0054631B">
      <w:rPr>
        <w:rStyle w:val="Nmerodepgina"/>
        <w:rFonts w:ascii="Times New Roman" w:hAnsi="Times New Roman"/>
        <w:b/>
        <w:noProof/>
        <w:color w:val="009200"/>
        <w:sz w:val="24"/>
        <w:szCs w:val="24"/>
      </w:rPr>
      <w:t>10</w:t>
    </w:r>
    <w:r w:rsidRPr="001F1252">
      <w:rPr>
        <w:rStyle w:val="Nmerodepgina"/>
        <w:rFonts w:ascii="Times New Roman" w:hAnsi="Times New Roman"/>
        <w:b/>
        <w:color w:val="009200"/>
        <w:sz w:val="24"/>
        <w:szCs w:val="24"/>
      </w:rPr>
      <w:fldChar w:fldCharType="end"/>
    </w:r>
    <w:r w:rsidRPr="009F2E4C">
      <w:rPr>
        <w:rFonts w:ascii="Bookman Old Style" w:hAnsi="Bookman Old Style"/>
        <w:color w:val="009200"/>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A0" w:rsidRPr="00EE7787" w:rsidRDefault="008401A0" w:rsidP="00EE7787">
    <w:pPr>
      <w:pBdr>
        <w:bottom w:val="single" w:sz="4" w:space="1" w:color="auto"/>
      </w:pBdr>
      <w:tabs>
        <w:tab w:val="center" w:pos="4252"/>
        <w:tab w:val="right" w:pos="8504"/>
      </w:tabs>
      <w:spacing w:after="0" w:line="240" w:lineRule="auto"/>
      <w:jc w:val="center"/>
      <w:rPr>
        <w:rFonts w:ascii="Times New Roman" w:eastAsia="Times New Roman" w:hAnsi="Times New Roman"/>
        <w:b/>
        <w:bCs/>
        <w:lang w:eastAsia="es-ES"/>
      </w:rPr>
    </w:pPr>
    <w:r w:rsidRPr="00EE7787">
      <w:rPr>
        <w:rFonts w:ascii="Times New Roman" w:eastAsia="Times New Roman" w:hAnsi="Times New Roman"/>
        <w:b/>
        <w:bCs/>
        <w:lang w:eastAsia="es-ES"/>
      </w:rPr>
      <w:t>Educar para una nueva ciudadanía</w:t>
    </w:r>
  </w:p>
  <w:p w:rsidR="008401A0" w:rsidRPr="00EE7787" w:rsidRDefault="008401A0" w:rsidP="00EE7787">
    <w:pPr>
      <w:tabs>
        <w:tab w:val="center" w:pos="4252"/>
        <w:tab w:val="right" w:pos="8504"/>
      </w:tabs>
      <w:spacing w:after="0" w:line="240" w:lineRule="auto"/>
      <w:jc w:val="center"/>
      <w:rPr>
        <w:rFonts w:ascii="Times New Roman" w:eastAsia="Times New Roman" w:hAnsi="Times New Roman"/>
        <w:sz w:val="18"/>
        <w:szCs w:val="18"/>
        <w:lang w:eastAsia="es-ES"/>
      </w:rPr>
    </w:pPr>
    <w:r w:rsidRPr="00EE7787">
      <w:rPr>
        <w:rFonts w:ascii="Times New Roman" w:eastAsia="Times New Roman" w:hAnsi="Times New Roman"/>
        <w:sz w:val="18"/>
        <w:szCs w:val="18"/>
        <w:lang w:eastAsia="es-ES"/>
      </w:rPr>
      <w:t>Teléfonos: 2255-1725, 2223-2050</w:t>
    </w:r>
    <w:r w:rsidRPr="00EE7787">
      <w:rPr>
        <w:rFonts w:ascii="Times New Roman" w:eastAsia="Times New Roman" w:hAnsi="Times New Roman"/>
        <w:sz w:val="18"/>
        <w:szCs w:val="18"/>
        <w:lang w:eastAsia="es-ES"/>
      </w:rPr>
      <w:tab/>
      <w:t>7° piso edificio Raventós, San José</w:t>
    </w:r>
  </w:p>
  <w:p w:rsidR="008401A0" w:rsidRPr="00EE7787" w:rsidRDefault="008401A0" w:rsidP="00EE7787">
    <w:pPr>
      <w:tabs>
        <w:tab w:val="center" w:pos="4320"/>
        <w:tab w:val="right" w:pos="8640"/>
      </w:tabs>
      <w:suppressAutoHyphens/>
      <w:spacing w:after="0" w:line="240" w:lineRule="auto"/>
      <w:rPr>
        <w:rFonts w:ascii="Times New Roman" w:eastAsia="Times New Roman" w:hAnsi="Times New Roman"/>
        <w:b/>
        <w:bCs/>
        <w:sz w:val="18"/>
        <w:szCs w:val="18"/>
        <w:lang w:eastAsia="ar-SA"/>
      </w:rPr>
    </w:pPr>
    <w:r w:rsidRPr="00EE7787">
      <w:rPr>
        <w:rFonts w:ascii="Times New Roman" w:eastAsia="Times New Roman" w:hAnsi="Times New Roman"/>
        <w:sz w:val="18"/>
        <w:szCs w:val="18"/>
        <w:lang w:val="es-ES" w:eastAsia="es-ES"/>
      </w:rPr>
      <w:tab/>
      <w:t>Fax: 2248-0920</w:t>
    </w:r>
    <w:r>
      <w:rPr>
        <w:rFonts w:ascii="Times New Roman" w:eastAsia="Times New Roman" w:hAnsi="Times New Roman"/>
        <w:sz w:val="18"/>
        <w:szCs w:val="18"/>
        <w:lang w:val="es-ES" w:eastAsia="es-ES"/>
      </w:rPr>
      <w:t xml:space="preserve"> </w:t>
    </w:r>
    <w:r w:rsidRPr="00EE7787">
      <w:rPr>
        <w:rFonts w:ascii="Times New Roman" w:eastAsia="Times New Roman" w:hAnsi="Times New Roman"/>
        <w:sz w:val="18"/>
        <w:szCs w:val="18"/>
        <w:lang w:val="it-IT" w:eastAsia="es-ES"/>
      </w:rPr>
      <w:t xml:space="preserve">Correo: </w:t>
    </w:r>
    <w:hyperlink r:id="rId1" w:history="1">
      <w:r w:rsidRPr="00EE7787">
        <w:rPr>
          <w:rFonts w:ascii="Times New Roman" w:eastAsia="Times New Roman" w:hAnsi="Times New Roman"/>
          <w:sz w:val="18"/>
          <w:szCs w:val="18"/>
          <w:lang w:val="it-IT" w:eastAsia="es-ES"/>
        </w:rPr>
        <w:t>auditoria.notificaciones@mep.go.cr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06A" w:rsidRDefault="00E6706A" w:rsidP="00B2266D">
      <w:pPr>
        <w:spacing w:after="0" w:line="240" w:lineRule="auto"/>
      </w:pPr>
      <w:r>
        <w:separator/>
      </w:r>
    </w:p>
  </w:footnote>
  <w:footnote w:type="continuationSeparator" w:id="0">
    <w:p w:rsidR="00E6706A" w:rsidRDefault="00E6706A" w:rsidP="00B22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A0" w:rsidRPr="002A68DB" w:rsidRDefault="008401A0" w:rsidP="002A68DB">
    <w:pPr>
      <w:pStyle w:val="Ttulo2"/>
      <w:pBdr>
        <w:bottom w:val="single" w:sz="4" w:space="1" w:color="auto"/>
      </w:pBdr>
      <w:jc w:val="left"/>
    </w:pPr>
    <w:r w:rsidRPr="00CD64F5">
      <w:rPr>
        <w:color w:val="009200"/>
        <w:szCs w:val="22"/>
      </w:rPr>
      <w:t xml:space="preserve">INFORME </w:t>
    </w:r>
    <w:r w:rsidR="001F1252">
      <w:rPr>
        <w:color w:val="009200"/>
        <w:szCs w:val="22"/>
      </w:rPr>
      <w:t>25</w:t>
    </w:r>
    <w:r w:rsidRPr="00CD64F5">
      <w:rPr>
        <w:color w:val="009200"/>
        <w:szCs w:val="22"/>
      </w:rPr>
      <w:t>-1</w:t>
    </w:r>
    <w:r>
      <w:rPr>
        <w:color w:val="009200"/>
        <w:szCs w:val="22"/>
      </w:rPr>
      <w:t>7</w:t>
    </w:r>
    <w:r w:rsidRPr="00CD64F5">
      <w:rPr>
        <w:color w:val="009200"/>
        <w:szCs w:val="22"/>
      </w:rPr>
      <w:t xml:space="preserve"> </w:t>
    </w:r>
    <w:r w:rsidR="001F1252">
      <w:rPr>
        <w:color w:val="009200"/>
        <w:szCs w:val="22"/>
      </w:rPr>
      <w:t xml:space="preserve">ESCUELA </w:t>
    </w:r>
    <w:r>
      <w:rPr>
        <w:color w:val="009200"/>
        <w:szCs w:val="22"/>
      </w:rPr>
      <w:t>JUAN LARA ALFARO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A0" w:rsidRPr="008F48BB" w:rsidRDefault="008401A0" w:rsidP="008F48BB">
    <w:pPr>
      <w:pStyle w:val="Encabezado"/>
      <w:pBdr>
        <w:bottom w:val="single" w:sz="4" w:space="1" w:color="auto"/>
      </w:pBdr>
      <w:tabs>
        <w:tab w:val="left" w:pos="6237"/>
        <w:tab w:val="right" w:pos="7797"/>
      </w:tabs>
      <w:rPr>
        <w:szCs w:val="16"/>
      </w:rPr>
    </w:pPr>
    <w:r>
      <w:rPr>
        <w:b/>
        <w:noProof/>
        <w:color w:val="008000"/>
        <w:sz w:val="28"/>
        <w:szCs w:val="28"/>
        <w:lang w:eastAsia="es-CR"/>
      </w:rPr>
      <w:drawing>
        <wp:inline distT="0" distB="0" distL="0" distR="0" wp14:anchorId="06B54697" wp14:editId="7361CCD1">
          <wp:extent cx="1373505" cy="965835"/>
          <wp:effectExtent l="0" t="0" r="0" b="5715"/>
          <wp:docPr id="3" name="Imagen 2"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pito logo"/>
                  <pic:cNvPicPr>
                    <a:picLocks noChangeAspect="1" noChangeArrowheads="1"/>
                  </pic:cNvPicPr>
                </pic:nvPicPr>
                <pic:blipFill>
                  <a:blip r:embed="rId1"/>
                  <a:srcRect/>
                  <a:stretch>
                    <a:fillRect/>
                  </a:stretch>
                </pic:blipFill>
                <pic:spPr bwMode="auto">
                  <a:xfrm>
                    <a:off x="0" y="0"/>
                    <a:ext cx="1373505" cy="965835"/>
                  </a:xfrm>
                  <a:prstGeom prst="rect">
                    <a:avLst/>
                  </a:prstGeom>
                  <a:noFill/>
                  <a:ln w="9525">
                    <a:noFill/>
                    <a:miter lim="800000"/>
                    <a:headEnd/>
                    <a:tailEnd/>
                  </a:ln>
                </pic:spPr>
              </pic:pic>
            </a:graphicData>
          </a:graphic>
        </wp:inline>
      </w:drawing>
    </w:r>
    <w:r>
      <w:rPr>
        <w:noProof/>
        <w:lang w:eastAsia="es-CR"/>
      </w:rPr>
      <mc:AlternateContent>
        <mc:Choice Requires="wps">
          <w:drawing>
            <wp:anchor distT="0" distB="0" distL="114300" distR="114300" simplePos="0" relativeHeight="251657216" behindDoc="0" locked="0" layoutInCell="1" allowOverlap="1" wp14:anchorId="09FB7673" wp14:editId="0EFBCB75">
              <wp:simplePos x="0" y="0"/>
              <wp:positionH relativeFrom="column">
                <wp:posOffset>1305878</wp:posOffset>
              </wp:positionH>
              <wp:positionV relativeFrom="paragraph">
                <wp:posOffset>212408</wp:posOffset>
              </wp:positionV>
              <wp:extent cx="2704407" cy="889000"/>
              <wp:effectExtent l="0" t="0" r="1270"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07"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1A0" w:rsidRPr="001F1252" w:rsidRDefault="008401A0" w:rsidP="005B6B6F">
                          <w:pPr>
                            <w:spacing w:after="0" w:line="240" w:lineRule="auto"/>
                            <w:jc w:val="center"/>
                            <w:rPr>
                              <w:rFonts w:ascii="Times New Roman" w:hAnsi="Times New Roman"/>
                              <w:b/>
                              <w:color w:val="0033CC"/>
                              <w:sz w:val="28"/>
                              <w:szCs w:val="28"/>
                            </w:rPr>
                          </w:pPr>
                          <w:r w:rsidRPr="001F1252">
                            <w:rPr>
                              <w:rFonts w:ascii="Times New Roman" w:hAnsi="Times New Roman"/>
                              <w:b/>
                              <w:color w:val="0033CC"/>
                              <w:sz w:val="28"/>
                              <w:szCs w:val="28"/>
                            </w:rPr>
                            <w:t>AUDITORÍA INTERNA</w:t>
                          </w:r>
                        </w:p>
                        <w:p w:rsidR="008401A0" w:rsidRPr="00CD64F5" w:rsidRDefault="008401A0" w:rsidP="005B6B6F">
                          <w:pPr>
                            <w:spacing w:after="0" w:line="240" w:lineRule="auto"/>
                            <w:jc w:val="center"/>
                            <w:rPr>
                              <w:rFonts w:ascii="Times New Roman" w:hAnsi="Times New Roman"/>
                              <w:b/>
                              <w:color w:val="009200"/>
                              <w:sz w:val="28"/>
                              <w:szCs w:val="28"/>
                            </w:rPr>
                          </w:pPr>
                          <w:r w:rsidRPr="00CD64F5">
                            <w:rPr>
                              <w:rFonts w:ascii="Times New Roman" w:hAnsi="Times New Roman"/>
                              <w:b/>
                              <w:color w:val="009200"/>
                              <w:sz w:val="28"/>
                              <w:szCs w:val="28"/>
                            </w:rPr>
                            <w:t xml:space="preserve">INFORME </w:t>
                          </w:r>
                          <w:r w:rsidR="001F1252">
                            <w:rPr>
                              <w:rFonts w:ascii="Times New Roman" w:hAnsi="Times New Roman"/>
                              <w:b/>
                              <w:color w:val="009200"/>
                              <w:sz w:val="28"/>
                              <w:szCs w:val="28"/>
                            </w:rPr>
                            <w:t>25</w:t>
                          </w:r>
                          <w:r>
                            <w:rPr>
                              <w:rFonts w:ascii="Times New Roman" w:hAnsi="Times New Roman"/>
                              <w:b/>
                              <w:color w:val="009200"/>
                              <w:sz w:val="28"/>
                              <w:szCs w:val="28"/>
                            </w:rPr>
                            <w:t>-</w:t>
                          </w:r>
                          <w:r w:rsidRPr="00CD64F5">
                            <w:rPr>
                              <w:rFonts w:ascii="Times New Roman" w:hAnsi="Times New Roman"/>
                              <w:b/>
                              <w:color w:val="009200"/>
                              <w:sz w:val="28"/>
                              <w:szCs w:val="28"/>
                            </w:rPr>
                            <w:t>1</w:t>
                          </w:r>
                          <w:r>
                            <w:rPr>
                              <w:rFonts w:ascii="Times New Roman" w:hAnsi="Times New Roman"/>
                              <w:b/>
                              <w:color w:val="009200"/>
                              <w:sz w:val="28"/>
                              <w:szCs w:val="28"/>
                            </w:rPr>
                            <w:t>7</w:t>
                          </w:r>
                        </w:p>
                        <w:p w:rsidR="008401A0" w:rsidRPr="00CD64F5" w:rsidRDefault="008401A0" w:rsidP="005B6B6F">
                          <w:pPr>
                            <w:spacing w:after="0" w:line="240" w:lineRule="auto"/>
                            <w:jc w:val="center"/>
                            <w:rPr>
                              <w:rFonts w:ascii="Bookman Old Style" w:hAnsi="Bookman Old Style"/>
                              <w:b/>
                              <w:color w:val="009200"/>
                              <w:sz w:val="24"/>
                              <w:szCs w:val="24"/>
                            </w:rPr>
                          </w:pPr>
                          <w:r>
                            <w:rPr>
                              <w:rFonts w:ascii="Times New Roman" w:hAnsi="Times New Roman"/>
                              <w:b/>
                              <w:color w:val="009200"/>
                              <w:sz w:val="28"/>
                              <w:szCs w:val="28"/>
                            </w:rPr>
                            <w:t>ESCUELA JUAN LARA ALFARO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B7673" id="_x0000_t202" coordsize="21600,21600" o:spt="202" path="m,l,21600r21600,l21600,xe">
              <v:stroke joinstyle="miter"/>
              <v:path gradientshapeok="t" o:connecttype="rect"/>
            </v:shapetype>
            <v:shape id="Text Box 4" o:spid="_x0000_s1026" type="#_x0000_t202" style="position:absolute;margin-left:102.85pt;margin-top:16.75pt;width:212.95pt;height:7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" stroked="f">
              <v:textbox>
                <w:txbxContent>
                  <w:p w:rsidR="008401A0" w:rsidRPr="001F1252" w:rsidRDefault="008401A0" w:rsidP="005B6B6F">
                    <w:pPr>
                      <w:spacing w:after="0" w:line="240" w:lineRule="auto"/>
                      <w:jc w:val="center"/>
                      <w:rPr>
                        <w:rFonts w:ascii="Times New Roman" w:hAnsi="Times New Roman"/>
                        <w:b/>
                        <w:color w:val="0033CC"/>
                        <w:sz w:val="28"/>
                        <w:szCs w:val="28"/>
                      </w:rPr>
                    </w:pPr>
                    <w:r w:rsidRPr="001F1252">
                      <w:rPr>
                        <w:rFonts w:ascii="Times New Roman" w:hAnsi="Times New Roman"/>
                        <w:b/>
                        <w:color w:val="0033CC"/>
                        <w:sz w:val="28"/>
                        <w:szCs w:val="28"/>
                      </w:rPr>
                      <w:t>AUDITORÍA INTERNA</w:t>
                    </w:r>
                  </w:p>
                  <w:p w:rsidR="008401A0" w:rsidRPr="00CD64F5" w:rsidRDefault="008401A0" w:rsidP="005B6B6F">
                    <w:pPr>
                      <w:spacing w:after="0" w:line="240" w:lineRule="auto"/>
                      <w:jc w:val="center"/>
                      <w:rPr>
                        <w:rFonts w:ascii="Times New Roman" w:hAnsi="Times New Roman"/>
                        <w:b/>
                        <w:color w:val="009200"/>
                        <w:sz w:val="28"/>
                        <w:szCs w:val="28"/>
                      </w:rPr>
                    </w:pPr>
                    <w:r w:rsidRPr="00CD64F5">
                      <w:rPr>
                        <w:rFonts w:ascii="Times New Roman" w:hAnsi="Times New Roman"/>
                        <w:b/>
                        <w:color w:val="009200"/>
                        <w:sz w:val="28"/>
                        <w:szCs w:val="28"/>
                      </w:rPr>
                      <w:t xml:space="preserve">INFORME </w:t>
                    </w:r>
                    <w:r w:rsidR="001F1252">
                      <w:rPr>
                        <w:rFonts w:ascii="Times New Roman" w:hAnsi="Times New Roman"/>
                        <w:b/>
                        <w:color w:val="009200"/>
                        <w:sz w:val="28"/>
                        <w:szCs w:val="28"/>
                      </w:rPr>
                      <w:t>25</w:t>
                    </w:r>
                    <w:r>
                      <w:rPr>
                        <w:rFonts w:ascii="Times New Roman" w:hAnsi="Times New Roman"/>
                        <w:b/>
                        <w:color w:val="009200"/>
                        <w:sz w:val="28"/>
                        <w:szCs w:val="28"/>
                      </w:rPr>
                      <w:t>-</w:t>
                    </w:r>
                    <w:r w:rsidRPr="00CD64F5">
                      <w:rPr>
                        <w:rFonts w:ascii="Times New Roman" w:hAnsi="Times New Roman"/>
                        <w:b/>
                        <w:color w:val="009200"/>
                        <w:sz w:val="28"/>
                        <w:szCs w:val="28"/>
                      </w:rPr>
                      <w:t>1</w:t>
                    </w:r>
                    <w:r>
                      <w:rPr>
                        <w:rFonts w:ascii="Times New Roman" w:hAnsi="Times New Roman"/>
                        <w:b/>
                        <w:color w:val="009200"/>
                        <w:sz w:val="28"/>
                        <w:szCs w:val="28"/>
                      </w:rPr>
                      <w:t>7</w:t>
                    </w:r>
                  </w:p>
                  <w:p w:rsidR="008401A0" w:rsidRPr="00CD64F5" w:rsidRDefault="008401A0" w:rsidP="005B6B6F">
                    <w:pPr>
                      <w:spacing w:after="0" w:line="240" w:lineRule="auto"/>
                      <w:jc w:val="center"/>
                      <w:rPr>
                        <w:rFonts w:ascii="Bookman Old Style" w:hAnsi="Bookman Old Style"/>
                        <w:b/>
                        <w:color w:val="009200"/>
                        <w:sz w:val="24"/>
                        <w:szCs w:val="24"/>
                      </w:rPr>
                    </w:pPr>
                    <w:r>
                      <w:rPr>
                        <w:rFonts w:ascii="Times New Roman" w:hAnsi="Times New Roman"/>
                        <w:b/>
                        <w:color w:val="009200"/>
                        <w:sz w:val="28"/>
                        <w:szCs w:val="28"/>
                      </w:rPr>
                      <w:t>ESCUELA JUAN LARA ALFARO</w:t>
                    </w:r>
                  </w:p>
                </w:txbxContent>
              </v:textbox>
            </v:shape>
          </w:pict>
        </mc:Fallback>
      </mc:AlternateContent>
    </w:r>
    <w:r>
      <w:tab/>
    </w:r>
    <w:r>
      <w:tab/>
    </w:r>
    <w:r>
      <w:rPr>
        <w:noProof/>
        <w:lang w:eastAsia="es-CR"/>
      </w:rPr>
      <w:drawing>
        <wp:inline distT="0" distB="0" distL="0" distR="0" wp14:anchorId="6CB90B63" wp14:editId="11F6C489">
          <wp:extent cx="1309370" cy="1111885"/>
          <wp:effectExtent l="19050" t="0" r="508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309370" cy="11118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138"/>
    <w:multiLevelType w:val="hybridMultilevel"/>
    <w:tmpl w:val="6AF82E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D7386E"/>
    <w:multiLevelType w:val="hybridMultilevel"/>
    <w:tmpl w:val="389E600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BE618AB"/>
    <w:multiLevelType w:val="hybridMultilevel"/>
    <w:tmpl w:val="FFACF1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E2C50F7"/>
    <w:multiLevelType w:val="hybridMultilevel"/>
    <w:tmpl w:val="5FC80E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D207F86"/>
    <w:multiLevelType w:val="hybridMultilevel"/>
    <w:tmpl w:val="07B02D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AEB3961"/>
    <w:multiLevelType w:val="hybridMultilevel"/>
    <w:tmpl w:val="5464DB78"/>
    <w:lvl w:ilvl="0" w:tplc="34DC6970">
      <w:start w:val="1"/>
      <w:numFmt w:val="decimal"/>
      <w:lvlText w:val="%1."/>
      <w:lvlJc w:val="left"/>
      <w:pPr>
        <w:ind w:left="704" w:hanging="360"/>
      </w:pPr>
      <w:rPr>
        <w:rFonts w:hint="default"/>
      </w:rPr>
    </w:lvl>
    <w:lvl w:ilvl="1" w:tplc="140A0019" w:tentative="1">
      <w:start w:val="1"/>
      <w:numFmt w:val="lowerLetter"/>
      <w:lvlText w:val="%2."/>
      <w:lvlJc w:val="left"/>
      <w:pPr>
        <w:ind w:left="1424" w:hanging="360"/>
      </w:pPr>
    </w:lvl>
    <w:lvl w:ilvl="2" w:tplc="140A001B" w:tentative="1">
      <w:start w:val="1"/>
      <w:numFmt w:val="lowerRoman"/>
      <w:lvlText w:val="%3."/>
      <w:lvlJc w:val="right"/>
      <w:pPr>
        <w:ind w:left="2144" w:hanging="180"/>
      </w:pPr>
    </w:lvl>
    <w:lvl w:ilvl="3" w:tplc="140A000F" w:tentative="1">
      <w:start w:val="1"/>
      <w:numFmt w:val="decimal"/>
      <w:lvlText w:val="%4."/>
      <w:lvlJc w:val="left"/>
      <w:pPr>
        <w:ind w:left="2864" w:hanging="360"/>
      </w:pPr>
    </w:lvl>
    <w:lvl w:ilvl="4" w:tplc="140A0019" w:tentative="1">
      <w:start w:val="1"/>
      <w:numFmt w:val="lowerLetter"/>
      <w:lvlText w:val="%5."/>
      <w:lvlJc w:val="left"/>
      <w:pPr>
        <w:ind w:left="3584" w:hanging="360"/>
      </w:pPr>
    </w:lvl>
    <w:lvl w:ilvl="5" w:tplc="140A001B" w:tentative="1">
      <w:start w:val="1"/>
      <w:numFmt w:val="lowerRoman"/>
      <w:lvlText w:val="%6."/>
      <w:lvlJc w:val="right"/>
      <w:pPr>
        <w:ind w:left="4304" w:hanging="180"/>
      </w:pPr>
    </w:lvl>
    <w:lvl w:ilvl="6" w:tplc="140A000F" w:tentative="1">
      <w:start w:val="1"/>
      <w:numFmt w:val="decimal"/>
      <w:lvlText w:val="%7."/>
      <w:lvlJc w:val="left"/>
      <w:pPr>
        <w:ind w:left="5024" w:hanging="360"/>
      </w:pPr>
    </w:lvl>
    <w:lvl w:ilvl="7" w:tplc="140A0019" w:tentative="1">
      <w:start w:val="1"/>
      <w:numFmt w:val="lowerLetter"/>
      <w:lvlText w:val="%8."/>
      <w:lvlJc w:val="left"/>
      <w:pPr>
        <w:ind w:left="5744" w:hanging="360"/>
      </w:pPr>
    </w:lvl>
    <w:lvl w:ilvl="8" w:tplc="140A001B" w:tentative="1">
      <w:start w:val="1"/>
      <w:numFmt w:val="lowerRoman"/>
      <w:lvlText w:val="%9."/>
      <w:lvlJc w:val="right"/>
      <w:pPr>
        <w:ind w:left="6464" w:hanging="180"/>
      </w:pPr>
    </w:lvl>
  </w:abstractNum>
  <w:abstractNum w:abstractNumId="6" w15:restartNumberingAfterBreak="0">
    <w:nsid w:val="2F2C571B"/>
    <w:multiLevelType w:val="hybridMultilevel"/>
    <w:tmpl w:val="D4B601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F672E20"/>
    <w:multiLevelType w:val="multilevel"/>
    <w:tmpl w:val="95FAFEA4"/>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D51A3A"/>
    <w:multiLevelType w:val="hybridMultilevel"/>
    <w:tmpl w:val="8DF45B4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3741BB9"/>
    <w:multiLevelType w:val="hybridMultilevel"/>
    <w:tmpl w:val="5FC80E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91A52E7"/>
    <w:multiLevelType w:val="multilevel"/>
    <w:tmpl w:val="EB0CB7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AF08F7"/>
    <w:multiLevelType w:val="hybridMultilevel"/>
    <w:tmpl w:val="4D44A9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FB53EA5"/>
    <w:multiLevelType w:val="multilevel"/>
    <w:tmpl w:val="DF766D3C"/>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3" w15:restartNumberingAfterBreak="0">
    <w:nsid w:val="41AE01AA"/>
    <w:multiLevelType w:val="hybridMultilevel"/>
    <w:tmpl w:val="F9B8A1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4F51F27"/>
    <w:multiLevelType w:val="hybridMultilevel"/>
    <w:tmpl w:val="AC3275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E780533"/>
    <w:multiLevelType w:val="hybridMultilevel"/>
    <w:tmpl w:val="5FC80E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3C61EB9"/>
    <w:multiLevelType w:val="hybridMultilevel"/>
    <w:tmpl w:val="92403EDE"/>
    <w:lvl w:ilvl="0" w:tplc="140A0001">
      <w:start w:val="1"/>
      <w:numFmt w:val="bullet"/>
      <w:lvlText w:val=""/>
      <w:lvlJc w:val="left"/>
      <w:pPr>
        <w:ind w:left="720" w:hanging="360"/>
      </w:pPr>
      <w:rPr>
        <w:rFonts w:ascii="Symbol" w:hAnsi="Symbol"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49479A3"/>
    <w:multiLevelType w:val="hybridMultilevel"/>
    <w:tmpl w:val="4B4AB4C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5351E3B"/>
    <w:multiLevelType w:val="hybridMultilevel"/>
    <w:tmpl w:val="D10EB3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60F4D01"/>
    <w:multiLevelType w:val="hybridMultilevel"/>
    <w:tmpl w:val="A38491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BEF2FD8"/>
    <w:multiLevelType w:val="hybridMultilevel"/>
    <w:tmpl w:val="5F1AFDD2"/>
    <w:lvl w:ilvl="0" w:tplc="FA063B78">
      <w:start w:val="1"/>
      <w:numFmt w:val="decimal"/>
      <w:lvlText w:val="%1."/>
      <w:lvlJc w:val="left"/>
      <w:pPr>
        <w:ind w:left="720" w:hanging="360"/>
      </w:pPr>
      <w:rPr>
        <w:rFonts w:ascii="Times New Roman" w:hAnsi="Times New Roman"/>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D69436F"/>
    <w:multiLevelType w:val="hybridMultilevel"/>
    <w:tmpl w:val="D0DC3AD8"/>
    <w:lvl w:ilvl="0" w:tplc="F744A3DC">
      <w:start w:val="1"/>
      <w:numFmt w:val="decimal"/>
      <w:lvlText w:val="%1."/>
      <w:lvlJc w:val="left"/>
      <w:pPr>
        <w:ind w:left="720" w:hanging="360"/>
      </w:pPr>
      <w:rPr>
        <w:rFonts w:ascii="Times New Roman" w:hAnsi="Times New Roman" w:hint="default"/>
        <w:sz w:val="22"/>
        <w:szCs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1566919"/>
    <w:multiLevelType w:val="multilevel"/>
    <w:tmpl w:val="6AA00CF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B35FC0"/>
    <w:multiLevelType w:val="hybridMultilevel"/>
    <w:tmpl w:val="0888BF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55C3C01"/>
    <w:multiLevelType w:val="hybridMultilevel"/>
    <w:tmpl w:val="5D3EAB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BB8453E"/>
    <w:multiLevelType w:val="hybridMultilevel"/>
    <w:tmpl w:val="4BEC32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51E44A0"/>
    <w:multiLevelType w:val="hybridMultilevel"/>
    <w:tmpl w:val="2040A9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5A160A0"/>
    <w:multiLevelType w:val="hybridMultilevel"/>
    <w:tmpl w:val="3E0471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A1D715C"/>
    <w:multiLevelType w:val="multilevel"/>
    <w:tmpl w:val="6AA00CF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6"/>
  </w:num>
  <w:num w:numId="3">
    <w:abstractNumId w:val="24"/>
  </w:num>
  <w:num w:numId="4">
    <w:abstractNumId w:val="27"/>
  </w:num>
  <w:num w:numId="5">
    <w:abstractNumId w:val="28"/>
  </w:num>
  <w:num w:numId="6">
    <w:abstractNumId w:val="21"/>
  </w:num>
  <w:num w:numId="7">
    <w:abstractNumId w:val="20"/>
  </w:num>
  <w:num w:numId="8">
    <w:abstractNumId w:val="8"/>
  </w:num>
  <w:num w:numId="9">
    <w:abstractNumId w:val="22"/>
  </w:num>
  <w:num w:numId="10">
    <w:abstractNumId w:val="23"/>
  </w:num>
  <w:num w:numId="11">
    <w:abstractNumId w:val="13"/>
  </w:num>
  <w:num w:numId="12">
    <w:abstractNumId w:val="0"/>
  </w:num>
  <w:num w:numId="13">
    <w:abstractNumId w:val="6"/>
  </w:num>
  <w:num w:numId="14">
    <w:abstractNumId w:val="15"/>
  </w:num>
  <w:num w:numId="15">
    <w:abstractNumId w:val="17"/>
  </w:num>
  <w:num w:numId="16">
    <w:abstractNumId w:val="3"/>
  </w:num>
  <w:num w:numId="17">
    <w:abstractNumId w:val="9"/>
  </w:num>
  <w:num w:numId="18">
    <w:abstractNumId w:val="2"/>
  </w:num>
  <w:num w:numId="19">
    <w:abstractNumId w:val="4"/>
  </w:num>
  <w:num w:numId="20">
    <w:abstractNumId w:val="18"/>
  </w:num>
  <w:num w:numId="21">
    <w:abstractNumId w:val="25"/>
  </w:num>
  <w:num w:numId="22">
    <w:abstractNumId w:val="14"/>
  </w:num>
  <w:num w:numId="23">
    <w:abstractNumId w:val="19"/>
  </w:num>
  <w:num w:numId="24">
    <w:abstractNumId w:val="1"/>
  </w:num>
  <w:num w:numId="25">
    <w:abstractNumId w:val="11"/>
  </w:num>
  <w:num w:numId="26">
    <w:abstractNumId w:val="26"/>
  </w:num>
  <w:num w:numId="27">
    <w:abstractNumId w:val="10"/>
  </w:num>
  <w:num w:numId="28">
    <w:abstractNumId w:val="5"/>
  </w:num>
  <w:num w:numId="2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6D"/>
    <w:rsid w:val="0000022A"/>
    <w:rsid w:val="00000751"/>
    <w:rsid w:val="00000BFF"/>
    <w:rsid w:val="000010F8"/>
    <w:rsid w:val="0000165B"/>
    <w:rsid w:val="00001A17"/>
    <w:rsid w:val="00002636"/>
    <w:rsid w:val="00004286"/>
    <w:rsid w:val="00004D49"/>
    <w:rsid w:val="00004E31"/>
    <w:rsid w:val="000052A0"/>
    <w:rsid w:val="00005956"/>
    <w:rsid w:val="00005ACB"/>
    <w:rsid w:val="00005C90"/>
    <w:rsid w:val="00005E08"/>
    <w:rsid w:val="00006B11"/>
    <w:rsid w:val="00006EC8"/>
    <w:rsid w:val="00006FA1"/>
    <w:rsid w:val="000075C2"/>
    <w:rsid w:val="00010DDB"/>
    <w:rsid w:val="0001110E"/>
    <w:rsid w:val="000115BA"/>
    <w:rsid w:val="00012209"/>
    <w:rsid w:val="0001222F"/>
    <w:rsid w:val="00012B94"/>
    <w:rsid w:val="0001341D"/>
    <w:rsid w:val="0001455F"/>
    <w:rsid w:val="000165E6"/>
    <w:rsid w:val="000200A0"/>
    <w:rsid w:val="00020185"/>
    <w:rsid w:val="000202D0"/>
    <w:rsid w:val="00020DE4"/>
    <w:rsid w:val="00021119"/>
    <w:rsid w:val="00021D48"/>
    <w:rsid w:val="00022243"/>
    <w:rsid w:val="000223FA"/>
    <w:rsid w:val="00022778"/>
    <w:rsid w:val="00022AB2"/>
    <w:rsid w:val="00022AE1"/>
    <w:rsid w:val="00022D54"/>
    <w:rsid w:val="000237F4"/>
    <w:rsid w:val="00023ADB"/>
    <w:rsid w:val="000246FC"/>
    <w:rsid w:val="0002487F"/>
    <w:rsid w:val="0002516A"/>
    <w:rsid w:val="000259E5"/>
    <w:rsid w:val="00026725"/>
    <w:rsid w:val="00027416"/>
    <w:rsid w:val="00027E93"/>
    <w:rsid w:val="00027F9C"/>
    <w:rsid w:val="00031000"/>
    <w:rsid w:val="00031243"/>
    <w:rsid w:val="00031420"/>
    <w:rsid w:val="000316BD"/>
    <w:rsid w:val="00031816"/>
    <w:rsid w:val="00031C8E"/>
    <w:rsid w:val="000322ED"/>
    <w:rsid w:val="000332DA"/>
    <w:rsid w:val="000341FD"/>
    <w:rsid w:val="0003466A"/>
    <w:rsid w:val="00034AF3"/>
    <w:rsid w:val="00035CC2"/>
    <w:rsid w:val="00036524"/>
    <w:rsid w:val="000365EE"/>
    <w:rsid w:val="00036D63"/>
    <w:rsid w:val="00036DDD"/>
    <w:rsid w:val="00037285"/>
    <w:rsid w:val="00040706"/>
    <w:rsid w:val="00041A95"/>
    <w:rsid w:val="00041D81"/>
    <w:rsid w:val="000427A6"/>
    <w:rsid w:val="000432F5"/>
    <w:rsid w:val="0004336B"/>
    <w:rsid w:val="00043592"/>
    <w:rsid w:val="000438AF"/>
    <w:rsid w:val="00043A8B"/>
    <w:rsid w:val="00043B47"/>
    <w:rsid w:val="00043E6C"/>
    <w:rsid w:val="00044131"/>
    <w:rsid w:val="00044754"/>
    <w:rsid w:val="00045B53"/>
    <w:rsid w:val="000466BE"/>
    <w:rsid w:val="00046E3A"/>
    <w:rsid w:val="0004732A"/>
    <w:rsid w:val="000479D8"/>
    <w:rsid w:val="0005011D"/>
    <w:rsid w:val="000505FC"/>
    <w:rsid w:val="00050CB8"/>
    <w:rsid w:val="00050FB2"/>
    <w:rsid w:val="0005115B"/>
    <w:rsid w:val="000518DB"/>
    <w:rsid w:val="00051CFE"/>
    <w:rsid w:val="00051D73"/>
    <w:rsid w:val="00052D9A"/>
    <w:rsid w:val="00052E17"/>
    <w:rsid w:val="000535D8"/>
    <w:rsid w:val="00053685"/>
    <w:rsid w:val="00053820"/>
    <w:rsid w:val="000539D0"/>
    <w:rsid w:val="00053B28"/>
    <w:rsid w:val="00054421"/>
    <w:rsid w:val="0005495A"/>
    <w:rsid w:val="00054E10"/>
    <w:rsid w:val="00055663"/>
    <w:rsid w:val="000557B1"/>
    <w:rsid w:val="00055A2B"/>
    <w:rsid w:val="00055B43"/>
    <w:rsid w:val="00056226"/>
    <w:rsid w:val="000562D2"/>
    <w:rsid w:val="00056473"/>
    <w:rsid w:val="000567B7"/>
    <w:rsid w:val="00056E95"/>
    <w:rsid w:val="00057763"/>
    <w:rsid w:val="00057AB6"/>
    <w:rsid w:val="00057BF5"/>
    <w:rsid w:val="00057D46"/>
    <w:rsid w:val="000601B2"/>
    <w:rsid w:val="0006040E"/>
    <w:rsid w:val="00062422"/>
    <w:rsid w:val="00062503"/>
    <w:rsid w:val="0006314A"/>
    <w:rsid w:val="00063423"/>
    <w:rsid w:val="00064332"/>
    <w:rsid w:val="00065290"/>
    <w:rsid w:val="0006650E"/>
    <w:rsid w:val="00066E57"/>
    <w:rsid w:val="00067A26"/>
    <w:rsid w:val="00067D3D"/>
    <w:rsid w:val="00070628"/>
    <w:rsid w:val="00071523"/>
    <w:rsid w:val="0007189D"/>
    <w:rsid w:val="0007196F"/>
    <w:rsid w:val="0007358F"/>
    <w:rsid w:val="00073F70"/>
    <w:rsid w:val="00074A7B"/>
    <w:rsid w:val="000751BD"/>
    <w:rsid w:val="00075DF7"/>
    <w:rsid w:val="00076D3A"/>
    <w:rsid w:val="0008018C"/>
    <w:rsid w:val="00080BE4"/>
    <w:rsid w:val="00081485"/>
    <w:rsid w:val="0008197D"/>
    <w:rsid w:val="0008242A"/>
    <w:rsid w:val="00082C70"/>
    <w:rsid w:val="00082EBF"/>
    <w:rsid w:val="000834D7"/>
    <w:rsid w:val="00083FBF"/>
    <w:rsid w:val="000842FB"/>
    <w:rsid w:val="00084E32"/>
    <w:rsid w:val="0008560D"/>
    <w:rsid w:val="00085E45"/>
    <w:rsid w:val="000860F2"/>
    <w:rsid w:val="000864CB"/>
    <w:rsid w:val="00086B2E"/>
    <w:rsid w:val="00086F75"/>
    <w:rsid w:val="0008709D"/>
    <w:rsid w:val="00087501"/>
    <w:rsid w:val="00087B47"/>
    <w:rsid w:val="00090071"/>
    <w:rsid w:val="00090230"/>
    <w:rsid w:val="0009025D"/>
    <w:rsid w:val="00090864"/>
    <w:rsid w:val="00092908"/>
    <w:rsid w:val="0009293D"/>
    <w:rsid w:val="000937B9"/>
    <w:rsid w:val="0009390F"/>
    <w:rsid w:val="00093B55"/>
    <w:rsid w:val="00093D8E"/>
    <w:rsid w:val="00093F2E"/>
    <w:rsid w:val="000944D7"/>
    <w:rsid w:val="0009493E"/>
    <w:rsid w:val="00096A9B"/>
    <w:rsid w:val="00097807"/>
    <w:rsid w:val="00097837"/>
    <w:rsid w:val="00097928"/>
    <w:rsid w:val="000A02FE"/>
    <w:rsid w:val="000A0771"/>
    <w:rsid w:val="000A0CE9"/>
    <w:rsid w:val="000A0D6E"/>
    <w:rsid w:val="000A0D87"/>
    <w:rsid w:val="000A0EBC"/>
    <w:rsid w:val="000A19F0"/>
    <w:rsid w:val="000A1F7C"/>
    <w:rsid w:val="000A24C6"/>
    <w:rsid w:val="000A27AD"/>
    <w:rsid w:val="000A28F4"/>
    <w:rsid w:val="000A2C45"/>
    <w:rsid w:val="000A2D6A"/>
    <w:rsid w:val="000A3321"/>
    <w:rsid w:val="000A33FB"/>
    <w:rsid w:val="000A3511"/>
    <w:rsid w:val="000A3BCC"/>
    <w:rsid w:val="000A4D06"/>
    <w:rsid w:val="000A628C"/>
    <w:rsid w:val="000A6643"/>
    <w:rsid w:val="000A6693"/>
    <w:rsid w:val="000A703C"/>
    <w:rsid w:val="000A71ED"/>
    <w:rsid w:val="000A77DC"/>
    <w:rsid w:val="000A7A21"/>
    <w:rsid w:val="000B0B15"/>
    <w:rsid w:val="000B1893"/>
    <w:rsid w:val="000B1962"/>
    <w:rsid w:val="000B1B19"/>
    <w:rsid w:val="000B2CC5"/>
    <w:rsid w:val="000B311F"/>
    <w:rsid w:val="000B40DC"/>
    <w:rsid w:val="000B4D31"/>
    <w:rsid w:val="000B571F"/>
    <w:rsid w:val="000B5775"/>
    <w:rsid w:val="000B5FF1"/>
    <w:rsid w:val="000B645C"/>
    <w:rsid w:val="000B665F"/>
    <w:rsid w:val="000B6B4D"/>
    <w:rsid w:val="000B6EC2"/>
    <w:rsid w:val="000B73E3"/>
    <w:rsid w:val="000C016E"/>
    <w:rsid w:val="000C0E1D"/>
    <w:rsid w:val="000C1122"/>
    <w:rsid w:val="000C1A44"/>
    <w:rsid w:val="000C250E"/>
    <w:rsid w:val="000C3216"/>
    <w:rsid w:val="000C455D"/>
    <w:rsid w:val="000C4818"/>
    <w:rsid w:val="000C48F0"/>
    <w:rsid w:val="000C586F"/>
    <w:rsid w:val="000C64A0"/>
    <w:rsid w:val="000C6B29"/>
    <w:rsid w:val="000C6D06"/>
    <w:rsid w:val="000C763F"/>
    <w:rsid w:val="000C7C9F"/>
    <w:rsid w:val="000D01CA"/>
    <w:rsid w:val="000D0422"/>
    <w:rsid w:val="000D079C"/>
    <w:rsid w:val="000D0862"/>
    <w:rsid w:val="000D1010"/>
    <w:rsid w:val="000D17B0"/>
    <w:rsid w:val="000D1CCA"/>
    <w:rsid w:val="000D1DA8"/>
    <w:rsid w:val="000D2CB4"/>
    <w:rsid w:val="000D3451"/>
    <w:rsid w:val="000D3790"/>
    <w:rsid w:val="000D3ADF"/>
    <w:rsid w:val="000D4868"/>
    <w:rsid w:val="000D4B2F"/>
    <w:rsid w:val="000D6951"/>
    <w:rsid w:val="000D6952"/>
    <w:rsid w:val="000D7495"/>
    <w:rsid w:val="000D7802"/>
    <w:rsid w:val="000D7FB3"/>
    <w:rsid w:val="000E059D"/>
    <w:rsid w:val="000E067C"/>
    <w:rsid w:val="000E07A0"/>
    <w:rsid w:val="000E0F7E"/>
    <w:rsid w:val="000E17CC"/>
    <w:rsid w:val="000E1AC5"/>
    <w:rsid w:val="000E2265"/>
    <w:rsid w:val="000E3D66"/>
    <w:rsid w:val="000E5197"/>
    <w:rsid w:val="000E5C8B"/>
    <w:rsid w:val="000E5F26"/>
    <w:rsid w:val="000E6A4F"/>
    <w:rsid w:val="000E7224"/>
    <w:rsid w:val="000E73A2"/>
    <w:rsid w:val="000E755E"/>
    <w:rsid w:val="000E7890"/>
    <w:rsid w:val="000E7E78"/>
    <w:rsid w:val="000F0D5B"/>
    <w:rsid w:val="000F0EE9"/>
    <w:rsid w:val="000F12E6"/>
    <w:rsid w:val="000F182D"/>
    <w:rsid w:val="000F211E"/>
    <w:rsid w:val="000F2A4B"/>
    <w:rsid w:val="000F2D79"/>
    <w:rsid w:val="000F2D8D"/>
    <w:rsid w:val="000F2DB7"/>
    <w:rsid w:val="000F2FBD"/>
    <w:rsid w:val="000F304D"/>
    <w:rsid w:val="000F3210"/>
    <w:rsid w:val="000F41C7"/>
    <w:rsid w:val="000F4E06"/>
    <w:rsid w:val="000F4E07"/>
    <w:rsid w:val="000F51C6"/>
    <w:rsid w:val="000F5832"/>
    <w:rsid w:val="000F5916"/>
    <w:rsid w:val="000F5C49"/>
    <w:rsid w:val="000F62FC"/>
    <w:rsid w:val="000F6763"/>
    <w:rsid w:val="000F7469"/>
    <w:rsid w:val="000F7ADD"/>
    <w:rsid w:val="00100794"/>
    <w:rsid w:val="00100D8A"/>
    <w:rsid w:val="00101CF0"/>
    <w:rsid w:val="00101F29"/>
    <w:rsid w:val="0010263A"/>
    <w:rsid w:val="001026E2"/>
    <w:rsid w:val="00102A71"/>
    <w:rsid w:val="0010313C"/>
    <w:rsid w:val="0010346E"/>
    <w:rsid w:val="001035CA"/>
    <w:rsid w:val="00104490"/>
    <w:rsid w:val="00104557"/>
    <w:rsid w:val="001045EC"/>
    <w:rsid w:val="001049EA"/>
    <w:rsid w:val="00105663"/>
    <w:rsid w:val="00105DEB"/>
    <w:rsid w:val="00106E92"/>
    <w:rsid w:val="0010740A"/>
    <w:rsid w:val="00107AEE"/>
    <w:rsid w:val="00107DCF"/>
    <w:rsid w:val="0011097C"/>
    <w:rsid w:val="00110C71"/>
    <w:rsid w:val="00111147"/>
    <w:rsid w:val="00111369"/>
    <w:rsid w:val="0011147C"/>
    <w:rsid w:val="00112541"/>
    <w:rsid w:val="001128BA"/>
    <w:rsid w:val="001133E2"/>
    <w:rsid w:val="00113B02"/>
    <w:rsid w:val="001143C0"/>
    <w:rsid w:val="0011457F"/>
    <w:rsid w:val="00114701"/>
    <w:rsid w:val="00114F67"/>
    <w:rsid w:val="0011500A"/>
    <w:rsid w:val="001165D8"/>
    <w:rsid w:val="001172F0"/>
    <w:rsid w:val="0011774A"/>
    <w:rsid w:val="00117934"/>
    <w:rsid w:val="00117AF9"/>
    <w:rsid w:val="00120282"/>
    <w:rsid w:val="00120726"/>
    <w:rsid w:val="001210FA"/>
    <w:rsid w:val="001213FE"/>
    <w:rsid w:val="001217E1"/>
    <w:rsid w:val="001222B5"/>
    <w:rsid w:val="00122735"/>
    <w:rsid w:val="00122B51"/>
    <w:rsid w:val="00122C34"/>
    <w:rsid w:val="001235CD"/>
    <w:rsid w:val="001240A7"/>
    <w:rsid w:val="001242CE"/>
    <w:rsid w:val="001244C4"/>
    <w:rsid w:val="001251EB"/>
    <w:rsid w:val="00125566"/>
    <w:rsid w:val="00125A82"/>
    <w:rsid w:val="001263DD"/>
    <w:rsid w:val="001271F7"/>
    <w:rsid w:val="001276D8"/>
    <w:rsid w:val="001302D1"/>
    <w:rsid w:val="001302FF"/>
    <w:rsid w:val="00131271"/>
    <w:rsid w:val="001313EF"/>
    <w:rsid w:val="00131411"/>
    <w:rsid w:val="00131EDC"/>
    <w:rsid w:val="00132BD2"/>
    <w:rsid w:val="00132C7B"/>
    <w:rsid w:val="00132FA3"/>
    <w:rsid w:val="00133075"/>
    <w:rsid w:val="00133BB9"/>
    <w:rsid w:val="00133FDC"/>
    <w:rsid w:val="001344C4"/>
    <w:rsid w:val="00134F57"/>
    <w:rsid w:val="00135626"/>
    <w:rsid w:val="001356B2"/>
    <w:rsid w:val="001360E3"/>
    <w:rsid w:val="0013633A"/>
    <w:rsid w:val="00136AB4"/>
    <w:rsid w:val="001371B6"/>
    <w:rsid w:val="001401DA"/>
    <w:rsid w:val="00140473"/>
    <w:rsid w:val="0014061C"/>
    <w:rsid w:val="00140C53"/>
    <w:rsid w:val="001418BD"/>
    <w:rsid w:val="001422EA"/>
    <w:rsid w:val="00142769"/>
    <w:rsid w:val="00143D3E"/>
    <w:rsid w:val="00143FBD"/>
    <w:rsid w:val="0014416E"/>
    <w:rsid w:val="001446CE"/>
    <w:rsid w:val="00144D49"/>
    <w:rsid w:val="00144ECF"/>
    <w:rsid w:val="00144F94"/>
    <w:rsid w:val="00145081"/>
    <w:rsid w:val="00146B5C"/>
    <w:rsid w:val="00146DB8"/>
    <w:rsid w:val="001472B6"/>
    <w:rsid w:val="001477C6"/>
    <w:rsid w:val="001502FB"/>
    <w:rsid w:val="00150736"/>
    <w:rsid w:val="001507C1"/>
    <w:rsid w:val="0015118B"/>
    <w:rsid w:val="001511D6"/>
    <w:rsid w:val="0015130B"/>
    <w:rsid w:val="0015133D"/>
    <w:rsid w:val="00151B6E"/>
    <w:rsid w:val="00151CBD"/>
    <w:rsid w:val="00152D9F"/>
    <w:rsid w:val="001530D6"/>
    <w:rsid w:val="00153F4D"/>
    <w:rsid w:val="001553BE"/>
    <w:rsid w:val="00155AF1"/>
    <w:rsid w:val="00155C4E"/>
    <w:rsid w:val="00155E9D"/>
    <w:rsid w:val="0015615A"/>
    <w:rsid w:val="001563E3"/>
    <w:rsid w:val="001573FA"/>
    <w:rsid w:val="00157E54"/>
    <w:rsid w:val="001609DC"/>
    <w:rsid w:val="001614A3"/>
    <w:rsid w:val="00161590"/>
    <w:rsid w:val="00161DAA"/>
    <w:rsid w:val="00162FBA"/>
    <w:rsid w:val="00163395"/>
    <w:rsid w:val="00163A7D"/>
    <w:rsid w:val="00163AC6"/>
    <w:rsid w:val="00163FB2"/>
    <w:rsid w:val="00164BDD"/>
    <w:rsid w:val="00164E32"/>
    <w:rsid w:val="001665FD"/>
    <w:rsid w:val="001667A2"/>
    <w:rsid w:val="00167339"/>
    <w:rsid w:val="001674F3"/>
    <w:rsid w:val="00167560"/>
    <w:rsid w:val="0016760F"/>
    <w:rsid w:val="00167FFD"/>
    <w:rsid w:val="0017045D"/>
    <w:rsid w:val="00170C39"/>
    <w:rsid w:val="00170E4D"/>
    <w:rsid w:val="00171105"/>
    <w:rsid w:val="001729F3"/>
    <w:rsid w:val="00172E5E"/>
    <w:rsid w:val="00172F1E"/>
    <w:rsid w:val="001732C7"/>
    <w:rsid w:val="00173946"/>
    <w:rsid w:val="00173B96"/>
    <w:rsid w:val="00173BB4"/>
    <w:rsid w:val="00174970"/>
    <w:rsid w:val="00174BA2"/>
    <w:rsid w:val="001766BF"/>
    <w:rsid w:val="001768CA"/>
    <w:rsid w:val="00176D23"/>
    <w:rsid w:val="00176D37"/>
    <w:rsid w:val="001775D9"/>
    <w:rsid w:val="001809F6"/>
    <w:rsid w:val="0018145F"/>
    <w:rsid w:val="001815C4"/>
    <w:rsid w:val="00181EF2"/>
    <w:rsid w:val="00182362"/>
    <w:rsid w:val="001824FB"/>
    <w:rsid w:val="001825E2"/>
    <w:rsid w:val="001827B3"/>
    <w:rsid w:val="00183224"/>
    <w:rsid w:val="00183A3B"/>
    <w:rsid w:val="00183AC2"/>
    <w:rsid w:val="00184D89"/>
    <w:rsid w:val="00184F41"/>
    <w:rsid w:val="00185E66"/>
    <w:rsid w:val="001861BB"/>
    <w:rsid w:val="0018637B"/>
    <w:rsid w:val="00186CB9"/>
    <w:rsid w:val="001878C7"/>
    <w:rsid w:val="00187F0F"/>
    <w:rsid w:val="0019074D"/>
    <w:rsid w:val="001909F4"/>
    <w:rsid w:val="00190DB3"/>
    <w:rsid w:val="0019135F"/>
    <w:rsid w:val="00191557"/>
    <w:rsid w:val="001915F3"/>
    <w:rsid w:val="001916E9"/>
    <w:rsid w:val="00191994"/>
    <w:rsid w:val="001927DE"/>
    <w:rsid w:val="00193E27"/>
    <w:rsid w:val="001946A5"/>
    <w:rsid w:val="001947E1"/>
    <w:rsid w:val="00194ACC"/>
    <w:rsid w:val="00194CE8"/>
    <w:rsid w:val="001955D7"/>
    <w:rsid w:val="00195C9E"/>
    <w:rsid w:val="00196043"/>
    <w:rsid w:val="001964AE"/>
    <w:rsid w:val="00197013"/>
    <w:rsid w:val="001970A2"/>
    <w:rsid w:val="00197CC3"/>
    <w:rsid w:val="00197E0E"/>
    <w:rsid w:val="001A00D4"/>
    <w:rsid w:val="001A0E26"/>
    <w:rsid w:val="001A10A8"/>
    <w:rsid w:val="001A1DAF"/>
    <w:rsid w:val="001A27BB"/>
    <w:rsid w:val="001A3265"/>
    <w:rsid w:val="001A3AD3"/>
    <w:rsid w:val="001A4369"/>
    <w:rsid w:val="001A4B45"/>
    <w:rsid w:val="001A5710"/>
    <w:rsid w:val="001A5AF6"/>
    <w:rsid w:val="001A5FF0"/>
    <w:rsid w:val="001A60A9"/>
    <w:rsid w:val="001A626E"/>
    <w:rsid w:val="001A6791"/>
    <w:rsid w:val="001A7930"/>
    <w:rsid w:val="001B0032"/>
    <w:rsid w:val="001B0BAF"/>
    <w:rsid w:val="001B0E87"/>
    <w:rsid w:val="001B172E"/>
    <w:rsid w:val="001B197A"/>
    <w:rsid w:val="001B1AD5"/>
    <w:rsid w:val="001B288A"/>
    <w:rsid w:val="001B28CB"/>
    <w:rsid w:val="001B28E5"/>
    <w:rsid w:val="001B2A2D"/>
    <w:rsid w:val="001B38D7"/>
    <w:rsid w:val="001B471A"/>
    <w:rsid w:val="001B47B7"/>
    <w:rsid w:val="001B4A41"/>
    <w:rsid w:val="001B4C82"/>
    <w:rsid w:val="001B530D"/>
    <w:rsid w:val="001B6F2B"/>
    <w:rsid w:val="001C0807"/>
    <w:rsid w:val="001C0AAD"/>
    <w:rsid w:val="001C0FAC"/>
    <w:rsid w:val="001C1B0B"/>
    <w:rsid w:val="001C2DB4"/>
    <w:rsid w:val="001C3EDF"/>
    <w:rsid w:val="001C402E"/>
    <w:rsid w:val="001C5CB8"/>
    <w:rsid w:val="001C5FD2"/>
    <w:rsid w:val="001C645E"/>
    <w:rsid w:val="001C685B"/>
    <w:rsid w:val="001D01CF"/>
    <w:rsid w:val="001D0A07"/>
    <w:rsid w:val="001D1171"/>
    <w:rsid w:val="001D1401"/>
    <w:rsid w:val="001D148D"/>
    <w:rsid w:val="001D1580"/>
    <w:rsid w:val="001D222E"/>
    <w:rsid w:val="001D307F"/>
    <w:rsid w:val="001D3483"/>
    <w:rsid w:val="001D38ED"/>
    <w:rsid w:val="001D3EE3"/>
    <w:rsid w:val="001D44FF"/>
    <w:rsid w:val="001D45D8"/>
    <w:rsid w:val="001D5558"/>
    <w:rsid w:val="001D5FB5"/>
    <w:rsid w:val="001D6384"/>
    <w:rsid w:val="001D645C"/>
    <w:rsid w:val="001D6937"/>
    <w:rsid w:val="001D6ABD"/>
    <w:rsid w:val="001D6E5C"/>
    <w:rsid w:val="001D7289"/>
    <w:rsid w:val="001D7439"/>
    <w:rsid w:val="001D7781"/>
    <w:rsid w:val="001E0377"/>
    <w:rsid w:val="001E093E"/>
    <w:rsid w:val="001E10BA"/>
    <w:rsid w:val="001E19B9"/>
    <w:rsid w:val="001E220F"/>
    <w:rsid w:val="001E26B2"/>
    <w:rsid w:val="001E26DC"/>
    <w:rsid w:val="001E2C09"/>
    <w:rsid w:val="001E2ED8"/>
    <w:rsid w:val="001E3AB4"/>
    <w:rsid w:val="001E53BD"/>
    <w:rsid w:val="001E5708"/>
    <w:rsid w:val="001E593C"/>
    <w:rsid w:val="001E5D91"/>
    <w:rsid w:val="001E5E70"/>
    <w:rsid w:val="001E6891"/>
    <w:rsid w:val="001E77C4"/>
    <w:rsid w:val="001E7E46"/>
    <w:rsid w:val="001E7FE2"/>
    <w:rsid w:val="001F04E5"/>
    <w:rsid w:val="001F1252"/>
    <w:rsid w:val="001F1593"/>
    <w:rsid w:val="001F1894"/>
    <w:rsid w:val="001F1BC9"/>
    <w:rsid w:val="001F2301"/>
    <w:rsid w:val="001F2E4D"/>
    <w:rsid w:val="001F3F7A"/>
    <w:rsid w:val="001F4188"/>
    <w:rsid w:val="001F4445"/>
    <w:rsid w:val="001F48D9"/>
    <w:rsid w:val="001F4C49"/>
    <w:rsid w:val="001F4DA6"/>
    <w:rsid w:val="001F5027"/>
    <w:rsid w:val="001F520F"/>
    <w:rsid w:val="001F6050"/>
    <w:rsid w:val="001F76F2"/>
    <w:rsid w:val="002002A3"/>
    <w:rsid w:val="0020049A"/>
    <w:rsid w:val="00200A1B"/>
    <w:rsid w:val="00200BA4"/>
    <w:rsid w:val="00200BDE"/>
    <w:rsid w:val="00200D9B"/>
    <w:rsid w:val="00200DAF"/>
    <w:rsid w:val="00200DB1"/>
    <w:rsid w:val="00201314"/>
    <w:rsid w:val="00201AAF"/>
    <w:rsid w:val="00201D68"/>
    <w:rsid w:val="0020295B"/>
    <w:rsid w:val="00202A29"/>
    <w:rsid w:val="00202B67"/>
    <w:rsid w:val="00203074"/>
    <w:rsid w:val="00204A03"/>
    <w:rsid w:val="00204F3F"/>
    <w:rsid w:val="00204F73"/>
    <w:rsid w:val="00204FDF"/>
    <w:rsid w:val="00205171"/>
    <w:rsid w:val="002053E9"/>
    <w:rsid w:val="002054B8"/>
    <w:rsid w:val="00205A2E"/>
    <w:rsid w:val="00206D16"/>
    <w:rsid w:val="00206D22"/>
    <w:rsid w:val="00207B18"/>
    <w:rsid w:val="0021155B"/>
    <w:rsid w:val="002119AC"/>
    <w:rsid w:val="00211D20"/>
    <w:rsid w:val="00211E21"/>
    <w:rsid w:val="00212018"/>
    <w:rsid w:val="002123BC"/>
    <w:rsid w:val="0021247E"/>
    <w:rsid w:val="00213197"/>
    <w:rsid w:val="002132EF"/>
    <w:rsid w:val="0021336F"/>
    <w:rsid w:val="002136C0"/>
    <w:rsid w:val="00213E55"/>
    <w:rsid w:val="00214099"/>
    <w:rsid w:val="00214203"/>
    <w:rsid w:val="002148DC"/>
    <w:rsid w:val="00214911"/>
    <w:rsid w:val="00214B6A"/>
    <w:rsid w:val="00214D21"/>
    <w:rsid w:val="002150A2"/>
    <w:rsid w:val="002150C7"/>
    <w:rsid w:val="00215C1C"/>
    <w:rsid w:val="002161D0"/>
    <w:rsid w:val="0021634A"/>
    <w:rsid w:val="0021644C"/>
    <w:rsid w:val="00216500"/>
    <w:rsid w:val="00216B66"/>
    <w:rsid w:val="00217A26"/>
    <w:rsid w:val="00217D13"/>
    <w:rsid w:val="00217D5B"/>
    <w:rsid w:val="00217F7D"/>
    <w:rsid w:val="002202A0"/>
    <w:rsid w:val="00220B39"/>
    <w:rsid w:val="00221A65"/>
    <w:rsid w:val="002221DD"/>
    <w:rsid w:val="00222650"/>
    <w:rsid w:val="0022295F"/>
    <w:rsid w:val="00222EAC"/>
    <w:rsid w:val="0022355C"/>
    <w:rsid w:val="00223570"/>
    <w:rsid w:val="00224824"/>
    <w:rsid w:val="00224CF8"/>
    <w:rsid w:val="0022530D"/>
    <w:rsid w:val="00225A72"/>
    <w:rsid w:val="00226331"/>
    <w:rsid w:val="00226A7B"/>
    <w:rsid w:val="00226E68"/>
    <w:rsid w:val="00230060"/>
    <w:rsid w:val="00230696"/>
    <w:rsid w:val="00230B05"/>
    <w:rsid w:val="00231777"/>
    <w:rsid w:val="00232658"/>
    <w:rsid w:val="00232677"/>
    <w:rsid w:val="00232BF1"/>
    <w:rsid w:val="00232BFD"/>
    <w:rsid w:val="0023301F"/>
    <w:rsid w:val="0023334C"/>
    <w:rsid w:val="002334A3"/>
    <w:rsid w:val="00233FA8"/>
    <w:rsid w:val="00235124"/>
    <w:rsid w:val="00236191"/>
    <w:rsid w:val="002363B0"/>
    <w:rsid w:val="00236BE7"/>
    <w:rsid w:val="00237290"/>
    <w:rsid w:val="00240945"/>
    <w:rsid w:val="00240F27"/>
    <w:rsid w:val="00241B94"/>
    <w:rsid w:val="00241EC0"/>
    <w:rsid w:val="0024253B"/>
    <w:rsid w:val="00242874"/>
    <w:rsid w:val="00242D66"/>
    <w:rsid w:val="00243DA7"/>
    <w:rsid w:val="00244A0A"/>
    <w:rsid w:val="00244B57"/>
    <w:rsid w:val="002451C1"/>
    <w:rsid w:val="00245ADF"/>
    <w:rsid w:val="00245CD3"/>
    <w:rsid w:val="00246877"/>
    <w:rsid w:val="0024782D"/>
    <w:rsid w:val="002501C5"/>
    <w:rsid w:val="00250A7D"/>
    <w:rsid w:val="00250BC2"/>
    <w:rsid w:val="00250C46"/>
    <w:rsid w:val="00251BB6"/>
    <w:rsid w:val="00252417"/>
    <w:rsid w:val="0025322D"/>
    <w:rsid w:val="00253439"/>
    <w:rsid w:val="00253993"/>
    <w:rsid w:val="00253D5F"/>
    <w:rsid w:val="0025419B"/>
    <w:rsid w:val="002549DB"/>
    <w:rsid w:val="00254A19"/>
    <w:rsid w:val="00255662"/>
    <w:rsid w:val="00255C2B"/>
    <w:rsid w:val="00256819"/>
    <w:rsid w:val="00256EDB"/>
    <w:rsid w:val="00256F64"/>
    <w:rsid w:val="0025710E"/>
    <w:rsid w:val="002575A7"/>
    <w:rsid w:val="002578C8"/>
    <w:rsid w:val="00260232"/>
    <w:rsid w:val="0026040A"/>
    <w:rsid w:val="00260537"/>
    <w:rsid w:val="00260BA0"/>
    <w:rsid w:val="00261055"/>
    <w:rsid w:val="00261362"/>
    <w:rsid w:val="002619E4"/>
    <w:rsid w:val="00261BDB"/>
    <w:rsid w:val="00261E0F"/>
    <w:rsid w:val="0026219E"/>
    <w:rsid w:val="002626CA"/>
    <w:rsid w:val="00262AD8"/>
    <w:rsid w:val="00262F6B"/>
    <w:rsid w:val="00263048"/>
    <w:rsid w:val="0026304B"/>
    <w:rsid w:val="00263997"/>
    <w:rsid w:val="002639A9"/>
    <w:rsid w:val="00264110"/>
    <w:rsid w:val="002642A4"/>
    <w:rsid w:val="002648E6"/>
    <w:rsid w:val="002649E3"/>
    <w:rsid w:val="00264B87"/>
    <w:rsid w:val="00265180"/>
    <w:rsid w:val="002653B8"/>
    <w:rsid w:val="002655A3"/>
    <w:rsid w:val="002673A6"/>
    <w:rsid w:val="00267BA7"/>
    <w:rsid w:val="00270741"/>
    <w:rsid w:val="002707CB"/>
    <w:rsid w:val="00270E17"/>
    <w:rsid w:val="00270ED3"/>
    <w:rsid w:val="002710B5"/>
    <w:rsid w:val="00271500"/>
    <w:rsid w:val="0027176B"/>
    <w:rsid w:val="002726DB"/>
    <w:rsid w:val="00272802"/>
    <w:rsid w:val="00272CC6"/>
    <w:rsid w:val="002735AB"/>
    <w:rsid w:val="002745FE"/>
    <w:rsid w:val="00274617"/>
    <w:rsid w:val="00274994"/>
    <w:rsid w:val="00275056"/>
    <w:rsid w:val="002753AC"/>
    <w:rsid w:val="0027542E"/>
    <w:rsid w:val="002754CB"/>
    <w:rsid w:val="0027555B"/>
    <w:rsid w:val="00275568"/>
    <w:rsid w:val="00275ABF"/>
    <w:rsid w:val="002760AC"/>
    <w:rsid w:val="0027679D"/>
    <w:rsid w:val="00277CB0"/>
    <w:rsid w:val="00277EC8"/>
    <w:rsid w:val="00277EDF"/>
    <w:rsid w:val="0028005B"/>
    <w:rsid w:val="002810E5"/>
    <w:rsid w:val="0028111F"/>
    <w:rsid w:val="002817E4"/>
    <w:rsid w:val="0028232F"/>
    <w:rsid w:val="00282367"/>
    <w:rsid w:val="002823D5"/>
    <w:rsid w:val="00282B4E"/>
    <w:rsid w:val="00282BD8"/>
    <w:rsid w:val="00283015"/>
    <w:rsid w:val="002838DD"/>
    <w:rsid w:val="00283ED5"/>
    <w:rsid w:val="002847A7"/>
    <w:rsid w:val="002849C6"/>
    <w:rsid w:val="00284FA9"/>
    <w:rsid w:val="00286C83"/>
    <w:rsid w:val="002901DF"/>
    <w:rsid w:val="00290335"/>
    <w:rsid w:val="00290B5D"/>
    <w:rsid w:val="0029167B"/>
    <w:rsid w:val="002916F0"/>
    <w:rsid w:val="002924FF"/>
    <w:rsid w:val="002931EC"/>
    <w:rsid w:val="00293303"/>
    <w:rsid w:val="002937AF"/>
    <w:rsid w:val="002937E9"/>
    <w:rsid w:val="00293EEB"/>
    <w:rsid w:val="00294744"/>
    <w:rsid w:val="00294A04"/>
    <w:rsid w:val="00294B65"/>
    <w:rsid w:val="00294CC3"/>
    <w:rsid w:val="0029521B"/>
    <w:rsid w:val="00295976"/>
    <w:rsid w:val="002959A7"/>
    <w:rsid w:val="00296502"/>
    <w:rsid w:val="00296CA1"/>
    <w:rsid w:val="00297C7B"/>
    <w:rsid w:val="002A0D3B"/>
    <w:rsid w:val="002A0D9E"/>
    <w:rsid w:val="002A1944"/>
    <w:rsid w:val="002A20C2"/>
    <w:rsid w:val="002A25C9"/>
    <w:rsid w:val="002A2D24"/>
    <w:rsid w:val="002A3114"/>
    <w:rsid w:val="002A3171"/>
    <w:rsid w:val="002A31F8"/>
    <w:rsid w:val="002A4C81"/>
    <w:rsid w:val="002A51D5"/>
    <w:rsid w:val="002A575F"/>
    <w:rsid w:val="002A6283"/>
    <w:rsid w:val="002A68DB"/>
    <w:rsid w:val="002B071F"/>
    <w:rsid w:val="002B0BC0"/>
    <w:rsid w:val="002B1788"/>
    <w:rsid w:val="002B1853"/>
    <w:rsid w:val="002B1DBD"/>
    <w:rsid w:val="002B1FAE"/>
    <w:rsid w:val="002B28F4"/>
    <w:rsid w:val="002B2ABA"/>
    <w:rsid w:val="002B2D04"/>
    <w:rsid w:val="002B30F4"/>
    <w:rsid w:val="002B387E"/>
    <w:rsid w:val="002B4937"/>
    <w:rsid w:val="002B5428"/>
    <w:rsid w:val="002B5692"/>
    <w:rsid w:val="002B5752"/>
    <w:rsid w:val="002B635B"/>
    <w:rsid w:val="002B6857"/>
    <w:rsid w:val="002B7239"/>
    <w:rsid w:val="002B7FE4"/>
    <w:rsid w:val="002C0270"/>
    <w:rsid w:val="002C17F1"/>
    <w:rsid w:val="002C1E6D"/>
    <w:rsid w:val="002C22BD"/>
    <w:rsid w:val="002C2794"/>
    <w:rsid w:val="002C2A6B"/>
    <w:rsid w:val="002C2C76"/>
    <w:rsid w:val="002C3070"/>
    <w:rsid w:val="002C381F"/>
    <w:rsid w:val="002C3E41"/>
    <w:rsid w:val="002C40FE"/>
    <w:rsid w:val="002C44B4"/>
    <w:rsid w:val="002C481E"/>
    <w:rsid w:val="002C48B8"/>
    <w:rsid w:val="002C4A27"/>
    <w:rsid w:val="002C5259"/>
    <w:rsid w:val="002C66B6"/>
    <w:rsid w:val="002C7947"/>
    <w:rsid w:val="002D038D"/>
    <w:rsid w:val="002D1167"/>
    <w:rsid w:val="002D126F"/>
    <w:rsid w:val="002D1A4D"/>
    <w:rsid w:val="002D1D7A"/>
    <w:rsid w:val="002D20F7"/>
    <w:rsid w:val="002D23DD"/>
    <w:rsid w:val="002D2BF2"/>
    <w:rsid w:val="002D3CBC"/>
    <w:rsid w:val="002D4379"/>
    <w:rsid w:val="002D43DA"/>
    <w:rsid w:val="002D52D8"/>
    <w:rsid w:val="002D5D42"/>
    <w:rsid w:val="002D5F2A"/>
    <w:rsid w:val="002D6031"/>
    <w:rsid w:val="002D6219"/>
    <w:rsid w:val="002D695B"/>
    <w:rsid w:val="002D7281"/>
    <w:rsid w:val="002D75D9"/>
    <w:rsid w:val="002D7695"/>
    <w:rsid w:val="002D7A57"/>
    <w:rsid w:val="002D7C2A"/>
    <w:rsid w:val="002D7D8F"/>
    <w:rsid w:val="002E078D"/>
    <w:rsid w:val="002E082C"/>
    <w:rsid w:val="002E0B6E"/>
    <w:rsid w:val="002E0CB4"/>
    <w:rsid w:val="002E0DED"/>
    <w:rsid w:val="002E15E2"/>
    <w:rsid w:val="002E15F2"/>
    <w:rsid w:val="002E25D7"/>
    <w:rsid w:val="002E2D5B"/>
    <w:rsid w:val="002E301B"/>
    <w:rsid w:val="002E37F9"/>
    <w:rsid w:val="002E3850"/>
    <w:rsid w:val="002E3C48"/>
    <w:rsid w:val="002E3E1E"/>
    <w:rsid w:val="002E40B2"/>
    <w:rsid w:val="002E4A5D"/>
    <w:rsid w:val="002E5838"/>
    <w:rsid w:val="002E58F9"/>
    <w:rsid w:val="002E6343"/>
    <w:rsid w:val="002E6394"/>
    <w:rsid w:val="002E6CA7"/>
    <w:rsid w:val="002E6CB9"/>
    <w:rsid w:val="002F116B"/>
    <w:rsid w:val="002F11BD"/>
    <w:rsid w:val="002F18CA"/>
    <w:rsid w:val="002F20EC"/>
    <w:rsid w:val="002F2147"/>
    <w:rsid w:val="002F2D12"/>
    <w:rsid w:val="002F2DA1"/>
    <w:rsid w:val="002F2DC4"/>
    <w:rsid w:val="002F2E14"/>
    <w:rsid w:val="002F32B1"/>
    <w:rsid w:val="002F3621"/>
    <w:rsid w:val="002F3A1C"/>
    <w:rsid w:val="002F3FC2"/>
    <w:rsid w:val="002F4005"/>
    <w:rsid w:val="002F5749"/>
    <w:rsid w:val="002F630C"/>
    <w:rsid w:val="002F6719"/>
    <w:rsid w:val="002F6B18"/>
    <w:rsid w:val="002F76A6"/>
    <w:rsid w:val="002F7B8A"/>
    <w:rsid w:val="00300109"/>
    <w:rsid w:val="0030016E"/>
    <w:rsid w:val="00300B4A"/>
    <w:rsid w:val="0030174F"/>
    <w:rsid w:val="00302066"/>
    <w:rsid w:val="00302397"/>
    <w:rsid w:val="003025A1"/>
    <w:rsid w:val="0030315D"/>
    <w:rsid w:val="00303879"/>
    <w:rsid w:val="00303A7A"/>
    <w:rsid w:val="00303B09"/>
    <w:rsid w:val="00303B0D"/>
    <w:rsid w:val="00303EC2"/>
    <w:rsid w:val="00303ED6"/>
    <w:rsid w:val="00304280"/>
    <w:rsid w:val="00304B76"/>
    <w:rsid w:val="00304D94"/>
    <w:rsid w:val="00305006"/>
    <w:rsid w:val="003052DB"/>
    <w:rsid w:val="0030542B"/>
    <w:rsid w:val="0030625D"/>
    <w:rsid w:val="0030646D"/>
    <w:rsid w:val="003064CA"/>
    <w:rsid w:val="00306603"/>
    <w:rsid w:val="00306729"/>
    <w:rsid w:val="00306970"/>
    <w:rsid w:val="003075B2"/>
    <w:rsid w:val="00307645"/>
    <w:rsid w:val="00307BB6"/>
    <w:rsid w:val="00310491"/>
    <w:rsid w:val="003106E6"/>
    <w:rsid w:val="00310900"/>
    <w:rsid w:val="00310BCC"/>
    <w:rsid w:val="00311798"/>
    <w:rsid w:val="003121AC"/>
    <w:rsid w:val="003127B1"/>
    <w:rsid w:val="00312C3D"/>
    <w:rsid w:val="00313642"/>
    <w:rsid w:val="003138D5"/>
    <w:rsid w:val="00313C2B"/>
    <w:rsid w:val="003140E6"/>
    <w:rsid w:val="003141AE"/>
    <w:rsid w:val="00314707"/>
    <w:rsid w:val="00314B8D"/>
    <w:rsid w:val="00315605"/>
    <w:rsid w:val="003165C7"/>
    <w:rsid w:val="003167A0"/>
    <w:rsid w:val="00316F77"/>
    <w:rsid w:val="003177F8"/>
    <w:rsid w:val="00317EA4"/>
    <w:rsid w:val="00321122"/>
    <w:rsid w:val="00321282"/>
    <w:rsid w:val="0032220A"/>
    <w:rsid w:val="00322B61"/>
    <w:rsid w:val="003241BE"/>
    <w:rsid w:val="00325F2A"/>
    <w:rsid w:val="00326D5D"/>
    <w:rsid w:val="003271F5"/>
    <w:rsid w:val="00327336"/>
    <w:rsid w:val="003277ED"/>
    <w:rsid w:val="00327AEF"/>
    <w:rsid w:val="00330DAD"/>
    <w:rsid w:val="00330E07"/>
    <w:rsid w:val="00330EAD"/>
    <w:rsid w:val="0033167D"/>
    <w:rsid w:val="0033181F"/>
    <w:rsid w:val="00331E93"/>
    <w:rsid w:val="00331F62"/>
    <w:rsid w:val="00332471"/>
    <w:rsid w:val="0033249F"/>
    <w:rsid w:val="00332D59"/>
    <w:rsid w:val="003331F8"/>
    <w:rsid w:val="003334C3"/>
    <w:rsid w:val="0033408C"/>
    <w:rsid w:val="003342D5"/>
    <w:rsid w:val="00334451"/>
    <w:rsid w:val="003348EA"/>
    <w:rsid w:val="00334C13"/>
    <w:rsid w:val="00334DA2"/>
    <w:rsid w:val="003364DA"/>
    <w:rsid w:val="00337180"/>
    <w:rsid w:val="0033731D"/>
    <w:rsid w:val="00340807"/>
    <w:rsid w:val="00340E25"/>
    <w:rsid w:val="00340EA7"/>
    <w:rsid w:val="00340EFA"/>
    <w:rsid w:val="00341515"/>
    <w:rsid w:val="00341B8F"/>
    <w:rsid w:val="0034292F"/>
    <w:rsid w:val="003430AC"/>
    <w:rsid w:val="00343109"/>
    <w:rsid w:val="00344D79"/>
    <w:rsid w:val="00344E7A"/>
    <w:rsid w:val="00345085"/>
    <w:rsid w:val="00345D20"/>
    <w:rsid w:val="00345D96"/>
    <w:rsid w:val="003462C2"/>
    <w:rsid w:val="00346818"/>
    <w:rsid w:val="0034760F"/>
    <w:rsid w:val="00347A51"/>
    <w:rsid w:val="00347EB6"/>
    <w:rsid w:val="0035036A"/>
    <w:rsid w:val="00350DC8"/>
    <w:rsid w:val="00350FC1"/>
    <w:rsid w:val="0035153B"/>
    <w:rsid w:val="0035335B"/>
    <w:rsid w:val="00353ADD"/>
    <w:rsid w:val="00353E25"/>
    <w:rsid w:val="00354418"/>
    <w:rsid w:val="003548B0"/>
    <w:rsid w:val="003550C9"/>
    <w:rsid w:val="00355C78"/>
    <w:rsid w:val="00355D3A"/>
    <w:rsid w:val="00355DD9"/>
    <w:rsid w:val="003560CA"/>
    <w:rsid w:val="00356454"/>
    <w:rsid w:val="0035680F"/>
    <w:rsid w:val="0035695F"/>
    <w:rsid w:val="00356BCC"/>
    <w:rsid w:val="00357A63"/>
    <w:rsid w:val="00357DA1"/>
    <w:rsid w:val="003607B3"/>
    <w:rsid w:val="00360CF5"/>
    <w:rsid w:val="00361A30"/>
    <w:rsid w:val="003622A0"/>
    <w:rsid w:val="003622B8"/>
    <w:rsid w:val="00364270"/>
    <w:rsid w:val="0036429C"/>
    <w:rsid w:val="00364579"/>
    <w:rsid w:val="00365A9D"/>
    <w:rsid w:val="003663E3"/>
    <w:rsid w:val="00366C39"/>
    <w:rsid w:val="0036769C"/>
    <w:rsid w:val="00367737"/>
    <w:rsid w:val="00371465"/>
    <w:rsid w:val="0037172E"/>
    <w:rsid w:val="003719A0"/>
    <w:rsid w:val="003719FF"/>
    <w:rsid w:val="003726EE"/>
    <w:rsid w:val="003728B3"/>
    <w:rsid w:val="003737B8"/>
    <w:rsid w:val="00373A4F"/>
    <w:rsid w:val="00373C1A"/>
    <w:rsid w:val="00373C47"/>
    <w:rsid w:val="003748BB"/>
    <w:rsid w:val="00374ABC"/>
    <w:rsid w:val="00374B37"/>
    <w:rsid w:val="00374EFC"/>
    <w:rsid w:val="00375852"/>
    <w:rsid w:val="00375D82"/>
    <w:rsid w:val="00375E93"/>
    <w:rsid w:val="003760EA"/>
    <w:rsid w:val="0037663A"/>
    <w:rsid w:val="00376A5A"/>
    <w:rsid w:val="003773BC"/>
    <w:rsid w:val="0037774E"/>
    <w:rsid w:val="00377805"/>
    <w:rsid w:val="003778D1"/>
    <w:rsid w:val="00377986"/>
    <w:rsid w:val="00377E94"/>
    <w:rsid w:val="003806C0"/>
    <w:rsid w:val="003810A0"/>
    <w:rsid w:val="003819B6"/>
    <w:rsid w:val="00381DA9"/>
    <w:rsid w:val="00381EB0"/>
    <w:rsid w:val="0038235B"/>
    <w:rsid w:val="00382855"/>
    <w:rsid w:val="003829F4"/>
    <w:rsid w:val="00383029"/>
    <w:rsid w:val="0038388C"/>
    <w:rsid w:val="00383BBD"/>
    <w:rsid w:val="00384D14"/>
    <w:rsid w:val="003850FE"/>
    <w:rsid w:val="00385705"/>
    <w:rsid w:val="00385C68"/>
    <w:rsid w:val="00385EC7"/>
    <w:rsid w:val="003866D1"/>
    <w:rsid w:val="00386925"/>
    <w:rsid w:val="0038696A"/>
    <w:rsid w:val="003869FA"/>
    <w:rsid w:val="0038756C"/>
    <w:rsid w:val="00387C93"/>
    <w:rsid w:val="00390120"/>
    <w:rsid w:val="00390460"/>
    <w:rsid w:val="0039086B"/>
    <w:rsid w:val="00390A70"/>
    <w:rsid w:val="003914D2"/>
    <w:rsid w:val="003922FC"/>
    <w:rsid w:val="00392FDC"/>
    <w:rsid w:val="00393866"/>
    <w:rsid w:val="00394297"/>
    <w:rsid w:val="00394693"/>
    <w:rsid w:val="0039469B"/>
    <w:rsid w:val="00394875"/>
    <w:rsid w:val="00394DD1"/>
    <w:rsid w:val="00396E86"/>
    <w:rsid w:val="00396F06"/>
    <w:rsid w:val="003979DD"/>
    <w:rsid w:val="00397DFC"/>
    <w:rsid w:val="00397E82"/>
    <w:rsid w:val="003A033B"/>
    <w:rsid w:val="003A065D"/>
    <w:rsid w:val="003A0C36"/>
    <w:rsid w:val="003A14B2"/>
    <w:rsid w:val="003A25C8"/>
    <w:rsid w:val="003A3085"/>
    <w:rsid w:val="003A37BD"/>
    <w:rsid w:val="003A381A"/>
    <w:rsid w:val="003A3B5A"/>
    <w:rsid w:val="003A45EE"/>
    <w:rsid w:val="003A46D6"/>
    <w:rsid w:val="003A5279"/>
    <w:rsid w:val="003A5488"/>
    <w:rsid w:val="003A596E"/>
    <w:rsid w:val="003A5D7D"/>
    <w:rsid w:val="003A5DF5"/>
    <w:rsid w:val="003A68A6"/>
    <w:rsid w:val="003A7BBC"/>
    <w:rsid w:val="003B002C"/>
    <w:rsid w:val="003B0A25"/>
    <w:rsid w:val="003B0A77"/>
    <w:rsid w:val="003B0D50"/>
    <w:rsid w:val="003B14CA"/>
    <w:rsid w:val="003B1FAA"/>
    <w:rsid w:val="003B2ACC"/>
    <w:rsid w:val="003B3082"/>
    <w:rsid w:val="003B35F7"/>
    <w:rsid w:val="003B35F9"/>
    <w:rsid w:val="003B38DC"/>
    <w:rsid w:val="003B3D0F"/>
    <w:rsid w:val="003B3D50"/>
    <w:rsid w:val="003B3F39"/>
    <w:rsid w:val="003B45A8"/>
    <w:rsid w:val="003B60BF"/>
    <w:rsid w:val="003B625C"/>
    <w:rsid w:val="003B6854"/>
    <w:rsid w:val="003B6C5B"/>
    <w:rsid w:val="003B7447"/>
    <w:rsid w:val="003B7973"/>
    <w:rsid w:val="003B7A06"/>
    <w:rsid w:val="003B7EF6"/>
    <w:rsid w:val="003C0134"/>
    <w:rsid w:val="003C0708"/>
    <w:rsid w:val="003C097E"/>
    <w:rsid w:val="003C09E7"/>
    <w:rsid w:val="003C0CEC"/>
    <w:rsid w:val="003C2017"/>
    <w:rsid w:val="003C23D0"/>
    <w:rsid w:val="003C28A5"/>
    <w:rsid w:val="003C2D6B"/>
    <w:rsid w:val="003C301B"/>
    <w:rsid w:val="003C3405"/>
    <w:rsid w:val="003C42F4"/>
    <w:rsid w:val="003C42FE"/>
    <w:rsid w:val="003C5B2E"/>
    <w:rsid w:val="003C6023"/>
    <w:rsid w:val="003C6A59"/>
    <w:rsid w:val="003C77FD"/>
    <w:rsid w:val="003C78F6"/>
    <w:rsid w:val="003C7C01"/>
    <w:rsid w:val="003C7D13"/>
    <w:rsid w:val="003D028A"/>
    <w:rsid w:val="003D0452"/>
    <w:rsid w:val="003D070C"/>
    <w:rsid w:val="003D07B5"/>
    <w:rsid w:val="003D0DCA"/>
    <w:rsid w:val="003D0DEA"/>
    <w:rsid w:val="003D1B46"/>
    <w:rsid w:val="003D1C76"/>
    <w:rsid w:val="003D1E9F"/>
    <w:rsid w:val="003D2105"/>
    <w:rsid w:val="003D21C2"/>
    <w:rsid w:val="003D227B"/>
    <w:rsid w:val="003D2587"/>
    <w:rsid w:val="003D2EC5"/>
    <w:rsid w:val="003D36F4"/>
    <w:rsid w:val="003D3B6D"/>
    <w:rsid w:val="003D439E"/>
    <w:rsid w:val="003D4429"/>
    <w:rsid w:val="003D5D6B"/>
    <w:rsid w:val="003D5FEB"/>
    <w:rsid w:val="003D5FF8"/>
    <w:rsid w:val="003D620C"/>
    <w:rsid w:val="003D6477"/>
    <w:rsid w:val="003D6F0B"/>
    <w:rsid w:val="003D7837"/>
    <w:rsid w:val="003D784B"/>
    <w:rsid w:val="003D7C4D"/>
    <w:rsid w:val="003D7C8D"/>
    <w:rsid w:val="003E02DF"/>
    <w:rsid w:val="003E0B39"/>
    <w:rsid w:val="003E13A0"/>
    <w:rsid w:val="003E1435"/>
    <w:rsid w:val="003E219F"/>
    <w:rsid w:val="003E26BC"/>
    <w:rsid w:val="003E4513"/>
    <w:rsid w:val="003E53F2"/>
    <w:rsid w:val="003E546C"/>
    <w:rsid w:val="003E589E"/>
    <w:rsid w:val="003E6A6C"/>
    <w:rsid w:val="003E6D34"/>
    <w:rsid w:val="003E7579"/>
    <w:rsid w:val="003E78B8"/>
    <w:rsid w:val="003F0164"/>
    <w:rsid w:val="003F01E4"/>
    <w:rsid w:val="003F0339"/>
    <w:rsid w:val="003F0BFA"/>
    <w:rsid w:val="003F0D53"/>
    <w:rsid w:val="003F0DD3"/>
    <w:rsid w:val="003F1359"/>
    <w:rsid w:val="003F1B8C"/>
    <w:rsid w:val="003F2427"/>
    <w:rsid w:val="003F31FA"/>
    <w:rsid w:val="003F3532"/>
    <w:rsid w:val="003F3988"/>
    <w:rsid w:val="003F3A10"/>
    <w:rsid w:val="003F4332"/>
    <w:rsid w:val="003F4D76"/>
    <w:rsid w:val="003F4F6F"/>
    <w:rsid w:val="003F527B"/>
    <w:rsid w:val="003F54A9"/>
    <w:rsid w:val="003F693B"/>
    <w:rsid w:val="003F6F32"/>
    <w:rsid w:val="003F74B9"/>
    <w:rsid w:val="003F752A"/>
    <w:rsid w:val="003F7BCE"/>
    <w:rsid w:val="00400475"/>
    <w:rsid w:val="00400CE9"/>
    <w:rsid w:val="00401552"/>
    <w:rsid w:val="00401B9C"/>
    <w:rsid w:val="00401F84"/>
    <w:rsid w:val="00402D2E"/>
    <w:rsid w:val="004031D7"/>
    <w:rsid w:val="0040372A"/>
    <w:rsid w:val="00403B36"/>
    <w:rsid w:val="00403F7E"/>
    <w:rsid w:val="00404452"/>
    <w:rsid w:val="0040466A"/>
    <w:rsid w:val="00404896"/>
    <w:rsid w:val="00405785"/>
    <w:rsid w:val="00406138"/>
    <w:rsid w:val="0040663F"/>
    <w:rsid w:val="00406DEB"/>
    <w:rsid w:val="00407377"/>
    <w:rsid w:val="004079D2"/>
    <w:rsid w:val="00407D0C"/>
    <w:rsid w:val="004103F5"/>
    <w:rsid w:val="00410DF9"/>
    <w:rsid w:val="00412937"/>
    <w:rsid w:val="00412E65"/>
    <w:rsid w:val="00413001"/>
    <w:rsid w:val="004131F7"/>
    <w:rsid w:val="0041323C"/>
    <w:rsid w:val="00413A65"/>
    <w:rsid w:val="00413DB9"/>
    <w:rsid w:val="00414469"/>
    <w:rsid w:val="0041457F"/>
    <w:rsid w:val="00414870"/>
    <w:rsid w:val="00415A09"/>
    <w:rsid w:val="004165F7"/>
    <w:rsid w:val="00416703"/>
    <w:rsid w:val="004173AB"/>
    <w:rsid w:val="004178FC"/>
    <w:rsid w:val="00417DD2"/>
    <w:rsid w:val="00417E59"/>
    <w:rsid w:val="00420647"/>
    <w:rsid w:val="00420803"/>
    <w:rsid w:val="00420919"/>
    <w:rsid w:val="00420AA6"/>
    <w:rsid w:val="004217FF"/>
    <w:rsid w:val="0042349A"/>
    <w:rsid w:val="004234CE"/>
    <w:rsid w:val="004242ED"/>
    <w:rsid w:val="00424421"/>
    <w:rsid w:val="004245F6"/>
    <w:rsid w:val="0042488D"/>
    <w:rsid w:val="00426200"/>
    <w:rsid w:val="00426839"/>
    <w:rsid w:val="004305E6"/>
    <w:rsid w:val="004310EC"/>
    <w:rsid w:val="00431119"/>
    <w:rsid w:val="004324C4"/>
    <w:rsid w:val="00433558"/>
    <w:rsid w:val="0043417C"/>
    <w:rsid w:val="004345ED"/>
    <w:rsid w:val="00434616"/>
    <w:rsid w:val="00434EE7"/>
    <w:rsid w:val="0043543C"/>
    <w:rsid w:val="00436363"/>
    <w:rsid w:val="0043651E"/>
    <w:rsid w:val="0043678A"/>
    <w:rsid w:val="00436F38"/>
    <w:rsid w:val="0043756E"/>
    <w:rsid w:val="004377D7"/>
    <w:rsid w:val="00437945"/>
    <w:rsid w:val="00437B74"/>
    <w:rsid w:val="00440C64"/>
    <w:rsid w:val="00441485"/>
    <w:rsid w:val="00441857"/>
    <w:rsid w:val="00441BDB"/>
    <w:rsid w:val="0044245A"/>
    <w:rsid w:val="00442922"/>
    <w:rsid w:val="00442BBF"/>
    <w:rsid w:val="00443A6E"/>
    <w:rsid w:val="00443C6D"/>
    <w:rsid w:val="00444359"/>
    <w:rsid w:val="0044463D"/>
    <w:rsid w:val="004454D3"/>
    <w:rsid w:val="00445688"/>
    <w:rsid w:val="00445776"/>
    <w:rsid w:val="0044654C"/>
    <w:rsid w:val="00446DEE"/>
    <w:rsid w:val="00447344"/>
    <w:rsid w:val="0044758B"/>
    <w:rsid w:val="00447804"/>
    <w:rsid w:val="00447C70"/>
    <w:rsid w:val="00447DEC"/>
    <w:rsid w:val="00450AD4"/>
    <w:rsid w:val="00450E37"/>
    <w:rsid w:val="00451579"/>
    <w:rsid w:val="00451743"/>
    <w:rsid w:val="004519BB"/>
    <w:rsid w:val="00451E3A"/>
    <w:rsid w:val="00451FCF"/>
    <w:rsid w:val="00452005"/>
    <w:rsid w:val="004521DA"/>
    <w:rsid w:val="004522B2"/>
    <w:rsid w:val="00452E94"/>
    <w:rsid w:val="004539A2"/>
    <w:rsid w:val="00453AE8"/>
    <w:rsid w:val="00453BBC"/>
    <w:rsid w:val="00453BF7"/>
    <w:rsid w:val="00453D90"/>
    <w:rsid w:val="00454113"/>
    <w:rsid w:val="00454F6E"/>
    <w:rsid w:val="004551B3"/>
    <w:rsid w:val="004557EE"/>
    <w:rsid w:val="00455913"/>
    <w:rsid w:val="00455D3B"/>
    <w:rsid w:val="00456429"/>
    <w:rsid w:val="00456645"/>
    <w:rsid w:val="00456D33"/>
    <w:rsid w:val="00457278"/>
    <w:rsid w:val="004573C3"/>
    <w:rsid w:val="00457A72"/>
    <w:rsid w:val="00457CA4"/>
    <w:rsid w:val="00460368"/>
    <w:rsid w:val="0046045A"/>
    <w:rsid w:val="004605D9"/>
    <w:rsid w:val="0046061A"/>
    <w:rsid w:val="004608F7"/>
    <w:rsid w:val="00460AF3"/>
    <w:rsid w:val="00461144"/>
    <w:rsid w:val="004614C7"/>
    <w:rsid w:val="00461A81"/>
    <w:rsid w:val="00461C9B"/>
    <w:rsid w:val="00461EB7"/>
    <w:rsid w:val="00464294"/>
    <w:rsid w:val="00465596"/>
    <w:rsid w:val="00465F06"/>
    <w:rsid w:val="00465F69"/>
    <w:rsid w:val="004663C8"/>
    <w:rsid w:val="00466783"/>
    <w:rsid w:val="004676B1"/>
    <w:rsid w:val="004676F4"/>
    <w:rsid w:val="00467EFD"/>
    <w:rsid w:val="00470257"/>
    <w:rsid w:val="004712FE"/>
    <w:rsid w:val="004723A7"/>
    <w:rsid w:val="00472836"/>
    <w:rsid w:val="00473124"/>
    <w:rsid w:val="0047337D"/>
    <w:rsid w:val="00473E7F"/>
    <w:rsid w:val="004748CD"/>
    <w:rsid w:val="00474E73"/>
    <w:rsid w:val="0047523A"/>
    <w:rsid w:val="004752BC"/>
    <w:rsid w:val="00475464"/>
    <w:rsid w:val="004757C2"/>
    <w:rsid w:val="004765F6"/>
    <w:rsid w:val="00476FEF"/>
    <w:rsid w:val="00477106"/>
    <w:rsid w:val="00477292"/>
    <w:rsid w:val="0047740D"/>
    <w:rsid w:val="004777D8"/>
    <w:rsid w:val="00477825"/>
    <w:rsid w:val="00477F88"/>
    <w:rsid w:val="004802FA"/>
    <w:rsid w:val="00480821"/>
    <w:rsid w:val="00480AC3"/>
    <w:rsid w:val="00481E20"/>
    <w:rsid w:val="004828F4"/>
    <w:rsid w:val="004832FE"/>
    <w:rsid w:val="00483EDA"/>
    <w:rsid w:val="004843A3"/>
    <w:rsid w:val="0048530E"/>
    <w:rsid w:val="00485323"/>
    <w:rsid w:val="00486197"/>
    <w:rsid w:val="004869BA"/>
    <w:rsid w:val="0048739E"/>
    <w:rsid w:val="00487E7E"/>
    <w:rsid w:val="004915D2"/>
    <w:rsid w:val="00491895"/>
    <w:rsid w:val="00491A45"/>
    <w:rsid w:val="00491EE3"/>
    <w:rsid w:val="004923A3"/>
    <w:rsid w:val="004925E0"/>
    <w:rsid w:val="00492B5D"/>
    <w:rsid w:val="00492F68"/>
    <w:rsid w:val="004939BD"/>
    <w:rsid w:val="00493F40"/>
    <w:rsid w:val="004945BB"/>
    <w:rsid w:val="0049537F"/>
    <w:rsid w:val="004958AB"/>
    <w:rsid w:val="00495FB5"/>
    <w:rsid w:val="00496A76"/>
    <w:rsid w:val="00496B34"/>
    <w:rsid w:val="0049791A"/>
    <w:rsid w:val="00497A1D"/>
    <w:rsid w:val="004A0BCF"/>
    <w:rsid w:val="004A1231"/>
    <w:rsid w:val="004A1A04"/>
    <w:rsid w:val="004A2614"/>
    <w:rsid w:val="004A303D"/>
    <w:rsid w:val="004A42D0"/>
    <w:rsid w:val="004A4DA0"/>
    <w:rsid w:val="004A5475"/>
    <w:rsid w:val="004A5742"/>
    <w:rsid w:val="004A58E8"/>
    <w:rsid w:val="004A6215"/>
    <w:rsid w:val="004A7AF6"/>
    <w:rsid w:val="004B0201"/>
    <w:rsid w:val="004B03BE"/>
    <w:rsid w:val="004B11B8"/>
    <w:rsid w:val="004B144F"/>
    <w:rsid w:val="004B2292"/>
    <w:rsid w:val="004B2527"/>
    <w:rsid w:val="004B28F9"/>
    <w:rsid w:val="004B2CDB"/>
    <w:rsid w:val="004B333A"/>
    <w:rsid w:val="004B3568"/>
    <w:rsid w:val="004B3B66"/>
    <w:rsid w:val="004B3CA8"/>
    <w:rsid w:val="004B46C8"/>
    <w:rsid w:val="004B4C88"/>
    <w:rsid w:val="004B5A47"/>
    <w:rsid w:val="004B78E1"/>
    <w:rsid w:val="004C0690"/>
    <w:rsid w:val="004C0AD1"/>
    <w:rsid w:val="004C2188"/>
    <w:rsid w:val="004C26A6"/>
    <w:rsid w:val="004C2D3D"/>
    <w:rsid w:val="004C2E24"/>
    <w:rsid w:val="004C58DB"/>
    <w:rsid w:val="004C5C00"/>
    <w:rsid w:val="004C5CB9"/>
    <w:rsid w:val="004C633E"/>
    <w:rsid w:val="004C6354"/>
    <w:rsid w:val="004C6B2F"/>
    <w:rsid w:val="004C6CF0"/>
    <w:rsid w:val="004C6D1C"/>
    <w:rsid w:val="004C71AE"/>
    <w:rsid w:val="004D0016"/>
    <w:rsid w:val="004D01C4"/>
    <w:rsid w:val="004D0268"/>
    <w:rsid w:val="004D03E8"/>
    <w:rsid w:val="004D0710"/>
    <w:rsid w:val="004D09D9"/>
    <w:rsid w:val="004D0D28"/>
    <w:rsid w:val="004D12C0"/>
    <w:rsid w:val="004D1AA7"/>
    <w:rsid w:val="004D2C6A"/>
    <w:rsid w:val="004D3B21"/>
    <w:rsid w:val="004D4A10"/>
    <w:rsid w:val="004D607E"/>
    <w:rsid w:val="004D6F4A"/>
    <w:rsid w:val="004D7C9B"/>
    <w:rsid w:val="004E018F"/>
    <w:rsid w:val="004E0396"/>
    <w:rsid w:val="004E053B"/>
    <w:rsid w:val="004E0721"/>
    <w:rsid w:val="004E089E"/>
    <w:rsid w:val="004E08CB"/>
    <w:rsid w:val="004E0982"/>
    <w:rsid w:val="004E0C16"/>
    <w:rsid w:val="004E1521"/>
    <w:rsid w:val="004E18D9"/>
    <w:rsid w:val="004E1BB3"/>
    <w:rsid w:val="004E3378"/>
    <w:rsid w:val="004E344F"/>
    <w:rsid w:val="004E36C7"/>
    <w:rsid w:val="004E3F21"/>
    <w:rsid w:val="004E4F7F"/>
    <w:rsid w:val="004E5AB0"/>
    <w:rsid w:val="004E5D27"/>
    <w:rsid w:val="004E681F"/>
    <w:rsid w:val="004E7747"/>
    <w:rsid w:val="004E7D81"/>
    <w:rsid w:val="004F0131"/>
    <w:rsid w:val="004F107E"/>
    <w:rsid w:val="004F14E3"/>
    <w:rsid w:val="004F17DC"/>
    <w:rsid w:val="004F202B"/>
    <w:rsid w:val="004F21A7"/>
    <w:rsid w:val="004F22AB"/>
    <w:rsid w:val="004F29E8"/>
    <w:rsid w:val="004F2B07"/>
    <w:rsid w:val="004F3719"/>
    <w:rsid w:val="004F3AE3"/>
    <w:rsid w:val="004F45AC"/>
    <w:rsid w:val="004F48E0"/>
    <w:rsid w:val="004F4921"/>
    <w:rsid w:val="004F4F7D"/>
    <w:rsid w:val="004F5BAD"/>
    <w:rsid w:val="004F5C05"/>
    <w:rsid w:val="004F6896"/>
    <w:rsid w:val="004F7057"/>
    <w:rsid w:val="005009BF"/>
    <w:rsid w:val="00500C84"/>
    <w:rsid w:val="00500DA3"/>
    <w:rsid w:val="005018AE"/>
    <w:rsid w:val="00501915"/>
    <w:rsid w:val="00501D85"/>
    <w:rsid w:val="00501F8D"/>
    <w:rsid w:val="00503315"/>
    <w:rsid w:val="00503B20"/>
    <w:rsid w:val="0050429A"/>
    <w:rsid w:val="0050430E"/>
    <w:rsid w:val="00504812"/>
    <w:rsid w:val="00505A24"/>
    <w:rsid w:val="00506818"/>
    <w:rsid w:val="00506B9F"/>
    <w:rsid w:val="00506F59"/>
    <w:rsid w:val="0050702F"/>
    <w:rsid w:val="005078AD"/>
    <w:rsid w:val="00507EEC"/>
    <w:rsid w:val="00510294"/>
    <w:rsid w:val="00510404"/>
    <w:rsid w:val="00510582"/>
    <w:rsid w:val="00510801"/>
    <w:rsid w:val="00510A17"/>
    <w:rsid w:val="00510BCE"/>
    <w:rsid w:val="00510C0F"/>
    <w:rsid w:val="00510FCB"/>
    <w:rsid w:val="00511420"/>
    <w:rsid w:val="005115B5"/>
    <w:rsid w:val="005118EA"/>
    <w:rsid w:val="00511C4B"/>
    <w:rsid w:val="005127D3"/>
    <w:rsid w:val="0051356A"/>
    <w:rsid w:val="00513576"/>
    <w:rsid w:val="0051477C"/>
    <w:rsid w:val="005148DC"/>
    <w:rsid w:val="005149F4"/>
    <w:rsid w:val="00514ABF"/>
    <w:rsid w:val="00514FF3"/>
    <w:rsid w:val="00515347"/>
    <w:rsid w:val="0051652A"/>
    <w:rsid w:val="005167F2"/>
    <w:rsid w:val="0051723D"/>
    <w:rsid w:val="00517C17"/>
    <w:rsid w:val="005211A3"/>
    <w:rsid w:val="00522477"/>
    <w:rsid w:val="005229F6"/>
    <w:rsid w:val="00522D26"/>
    <w:rsid w:val="00523334"/>
    <w:rsid w:val="00523BDB"/>
    <w:rsid w:val="0052408D"/>
    <w:rsid w:val="00524914"/>
    <w:rsid w:val="00524DA7"/>
    <w:rsid w:val="00525572"/>
    <w:rsid w:val="00525A2F"/>
    <w:rsid w:val="00526970"/>
    <w:rsid w:val="00526DAD"/>
    <w:rsid w:val="00527092"/>
    <w:rsid w:val="00527283"/>
    <w:rsid w:val="0052781E"/>
    <w:rsid w:val="00532059"/>
    <w:rsid w:val="00532F9E"/>
    <w:rsid w:val="00532FF8"/>
    <w:rsid w:val="00533366"/>
    <w:rsid w:val="0053461C"/>
    <w:rsid w:val="00534675"/>
    <w:rsid w:val="005347CE"/>
    <w:rsid w:val="00534B42"/>
    <w:rsid w:val="00534E3A"/>
    <w:rsid w:val="00534FA9"/>
    <w:rsid w:val="0053509C"/>
    <w:rsid w:val="005355A4"/>
    <w:rsid w:val="00535BD4"/>
    <w:rsid w:val="00535D51"/>
    <w:rsid w:val="00536DA5"/>
    <w:rsid w:val="00540B68"/>
    <w:rsid w:val="00540F25"/>
    <w:rsid w:val="0054178C"/>
    <w:rsid w:val="0054258E"/>
    <w:rsid w:val="00542A31"/>
    <w:rsid w:val="00542E9A"/>
    <w:rsid w:val="00542F4C"/>
    <w:rsid w:val="00542FDD"/>
    <w:rsid w:val="0054309A"/>
    <w:rsid w:val="005432A3"/>
    <w:rsid w:val="00543BCE"/>
    <w:rsid w:val="00544036"/>
    <w:rsid w:val="005440A4"/>
    <w:rsid w:val="0054437E"/>
    <w:rsid w:val="005447AA"/>
    <w:rsid w:val="005451F7"/>
    <w:rsid w:val="0054585E"/>
    <w:rsid w:val="00545950"/>
    <w:rsid w:val="00545B0E"/>
    <w:rsid w:val="00545BF0"/>
    <w:rsid w:val="00545C6E"/>
    <w:rsid w:val="0054631B"/>
    <w:rsid w:val="00546C5D"/>
    <w:rsid w:val="00546FBD"/>
    <w:rsid w:val="00547298"/>
    <w:rsid w:val="005504BA"/>
    <w:rsid w:val="00550C80"/>
    <w:rsid w:val="00551069"/>
    <w:rsid w:val="005519C7"/>
    <w:rsid w:val="00551C56"/>
    <w:rsid w:val="00551D51"/>
    <w:rsid w:val="00552F7F"/>
    <w:rsid w:val="0055304E"/>
    <w:rsid w:val="00553835"/>
    <w:rsid w:val="0055389D"/>
    <w:rsid w:val="00554F31"/>
    <w:rsid w:val="00555935"/>
    <w:rsid w:val="00555D20"/>
    <w:rsid w:val="005577E3"/>
    <w:rsid w:val="00557CB6"/>
    <w:rsid w:val="00557D33"/>
    <w:rsid w:val="00560272"/>
    <w:rsid w:val="005602A0"/>
    <w:rsid w:val="005626AB"/>
    <w:rsid w:val="005628EB"/>
    <w:rsid w:val="00562ED6"/>
    <w:rsid w:val="00562EE5"/>
    <w:rsid w:val="005630A9"/>
    <w:rsid w:val="005632C1"/>
    <w:rsid w:val="0056391A"/>
    <w:rsid w:val="00563DA7"/>
    <w:rsid w:val="005643CC"/>
    <w:rsid w:val="0056583D"/>
    <w:rsid w:val="00566121"/>
    <w:rsid w:val="005662B5"/>
    <w:rsid w:val="005664A4"/>
    <w:rsid w:val="00566541"/>
    <w:rsid w:val="00566855"/>
    <w:rsid w:val="00570E5C"/>
    <w:rsid w:val="00571140"/>
    <w:rsid w:val="005713A3"/>
    <w:rsid w:val="005713DA"/>
    <w:rsid w:val="005716FC"/>
    <w:rsid w:val="00571DA3"/>
    <w:rsid w:val="0057251D"/>
    <w:rsid w:val="00572D54"/>
    <w:rsid w:val="005732EA"/>
    <w:rsid w:val="00573520"/>
    <w:rsid w:val="00574B51"/>
    <w:rsid w:val="005761F7"/>
    <w:rsid w:val="00576F9F"/>
    <w:rsid w:val="00577FD4"/>
    <w:rsid w:val="005807D2"/>
    <w:rsid w:val="0058094E"/>
    <w:rsid w:val="00581162"/>
    <w:rsid w:val="00581237"/>
    <w:rsid w:val="005829C3"/>
    <w:rsid w:val="00582AC8"/>
    <w:rsid w:val="0058367A"/>
    <w:rsid w:val="00583F9D"/>
    <w:rsid w:val="005858CA"/>
    <w:rsid w:val="00586032"/>
    <w:rsid w:val="005874A3"/>
    <w:rsid w:val="00587727"/>
    <w:rsid w:val="0059094E"/>
    <w:rsid w:val="00590FC6"/>
    <w:rsid w:val="00591435"/>
    <w:rsid w:val="005925B1"/>
    <w:rsid w:val="00592D2D"/>
    <w:rsid w:val="0059329F"/>
    <w:rsid w:val="00593937"/>
    <w:rsid w:val="00593A5D"/>
    <w:rsid w:val="005940FE"/>
    <w:rsid w:val="00594100"/>
    <w:rsid w:val="005967E1"/>
    <w:rsid w:val="0059687B"/>
    <w:rsid w:val="005972D3"/>
    <w:rsid w:val="00597662"/>
    <w:rsid w:val="0059775D"/>
    <w:rsid w:val="005A0F15"/>
    <w:rsid w:val="005A1F0A"/>
    <w:rsid w:val="005A24F1"/>
    <w:rsid w:val="005A2591"/>
    <w:rsid w:val="005A2F96"/>
    <w:rsid w:val="005A376D"/>
    <w:rsid w:val="005A46D3"/>
    <w:rsid w:val="005A47BD"/>
    <w:rsid w:val="005A5D6C"/>
    <w:rsid w:val="005A7296"/>
    <w:rsid w:val="005A7995"/>
    <w:rsid w:val="005A7E47"/>
    <w:rsid w:val="005B02B9"/>
    <w:rsid w:val="005B06FF"/>
    <w:rsid w:val="005B0BA0"/>
    <w:rsid w:val="005B0CAC"/>
    <w:rsid w:val="005B1099"/>
    <w:rsid w:val="005B133C"/>
    <w:rsid w:val="005B14BE"/>
    <w:rsid w:val="005B1660"/>
    <w:rsid w:val="005B1902"/>
    <w:rsid w:val="005B2682"/>
    <w:rsid w:val="005B316A"/>
    <w:rsid w:val="005B3211"/>
    <w:rsid w:val="005B3230"/>
    <w:rsid w:val="005B32E3"/>
    <w:rsid w:val="005B36FC"/>
    <w:rsid w:val="005B585D"/>
    <w:rsid w:val="005B5E43"/>
    <w:rsid w:val="005B63DD"/>
    <w:rsid w:val="005B64DD"/>
    <w:rsid w:val="005B68B8"/>
    <w:rsid w:val="005B6B6F"/>
    <w:rsid w:val="005B6D14"/>
    <w:rsid w:val="005B6F5B"/>
    <w:rsid w:val="005B734A"/>
    <w:rsid w:val="005B76FD"/>
    <w:rsid w:val="005B78BB"/>
    <w:rsid w:val="005B7991"/>
    <w:rsid w:val="005C1117"/>
    <w:rsid w:val="005C138D"/>
    <w:rsid w:val="005C1999"/>
    <w:rsid w:val="005C221C"/>
    <w:rsid w:val="005C375B"/>
    <w:rsid w:val="005C5F30"/>
    <w:rsid w:val="005C6209"/>
    <w:rsid w:val="005C6E86"/>
    <w:rsid w:val="005C6ECC"/>
    <w:rsid w:val="005C6F47"/>
    <w:rsid w:val="005C7274"/>
    <w:rsid w:val="005C75D0"/>
    <w:rsid w:val="005C7B7D"/>
    <w:rsid w:val="005C7E79"/>
    <w:rsid w:val="005D00D5"/>
    <w:rsid w:val="005D0318"/>
    <w:rsid w:val="005D039F"/>
    <w:rsid w:val="005D0456"/>
    <w:rsid w:val="005D05BE"/>
    <w:rsid w:val="005D0675"/>
    <w:rsid w:val="005D0E91"/>
    <w:rsid w:val="005D1984"/>
    <w:rsid w:val="005D1E89"/>
    <w:rsid w:val="005D25CC"/>
    <w:rsid w:val="005D285C"/>
    <w:rsid w:val="005D2CF1"/>
    <w:rsid w:val="005D3800"/>
    <w:rsid w:val="005D4800"/>
    <w:rsid w:val="005D5912"/>
    <w:rsid w:val="005D59EF"/>
    <w:rsid w:val="005D5A82"/>
    <w:rsid w:val="005D6A69"/>
    <w:rsid w:val="005D6B3A"/>
    <w:rsid w:val="005D7612"/>
    <w:rsid w:val="005D794F"/>
    <w:rsid w:val="005D7C63"/>
    <w:rsid w:val="005E122C"/>
    <w:rsid w:val="005E1B29"/>
    <w:rsid w:val="005E24DE"/>
    <w:rsid w:val="005E30BE"/>
    <w:rsid w:val="005E375F"/>
    <w:rsid w:val="005E383A"/>
    <w:rsid w:val="005E48A6"/>
    <w:rsid w:val="005E51F4"/>
    <w:rsid w:val="005E56EE"/>
    <w:rsid w:val="005E5CDD"/>
    <w:rsid w:val="005E5D53"/>
    <w:rsid w:val="005E6279"/>
    <w:rsid w:val="005E645D"/>
    <w:rsid w:val="005E6D65"/>
    <w:rsid w:val="005E6D91"/>
    <w:rsid w:val="005E7103"/>
    <w:rsid w:val="005E71C9"/>
    <w:rsid w:val="005E742C"/>
    <w:rsid w:val="005F090B"/>
    <w:rsid w:val="005F0CE1"/>
    <w:rsid w:val="005F109A"/>
    <w:rsid w:val="005F11CE"/>
    <w:rsid w:val="005F1CB1"/>
    <w:rsid w:val="005F1D65"/>
    <w:rsid w:val="005F213C"/>
    <w:rsid w:val="005F282A"/>
    <w:rsid w:val="005F2E54"/>
    <w:rsid w:val="005F3B31"/>
    <w:rsid w:val="005F4604"/>
    <w:rsid w:val="005F462A"/>
    <w:rsid w:val="005F4BAA"/>
    <w:rsid w:val="005F4E97"/>
    <w:rsid w:val="005F5ABF"/>
    <w:rsid w:val="005F606B"/>
    <w:rsid w:val="005F60F1"/>
    <w:rsid w:val="005F661C"/>
    <w:rsid w:val="005F6D0D"/>
    <w:rsid w:val="005F72CF"/>
    <w:rsid w:val="005F747D"/>
    <w:rsid w:val="00600FAF"/>
    <w:rsid w:val="006021C5"/>
    <w:rsid w:val="00603650"/>
    <w:rsid w:val="00603757"/>
    <w:rsid w:val="006039ED"/>
    <w:rsid w:val="00603B0F"/>
    <w:rsid w:val="006049B8"/>
    <w:rsid w:val="0060567D"/>
    <w:rsid w:val="006059C8"/>
    <w:rsid w:val="0060613D"/>
    <w:rsid w:val="0060695F"/>
    <w:rsid w:val="00606F4D"/>
    <w:rsid w:val="00606F80"/>
    <w:rsid w:val="00607563"/>
    <w:rsid w:val="006107B6"/>
    <w:rsid w:val="00612041"/>
    <w:rsid w:val="0061212A"/>
    <w:rsid w:val="006124BB"/>
    <w:rsid w:val="006130E8"/>
    <w:rsid w:val="00613580"/>
    <w:rsid w:val="0061367C"/>
    <w:rsid w:val="00613992"/>
    <w:rsid w:val="00613C2D"/>
    <w:rsid w:val="006141C9"/>
    <w:rsid w:val="006142C7"/>
    <w:rsid w:val="00614C23"/>
    <w:rsid w:val="00614EF3"/>
    <w:rsid w:val="00615093"/>
    <w:rsid w:val="006153D7"/>
    <w:rsid w:val="00615892"/>
    <w:rsid w:val="00615AD4"/>
    <w:rsid w:val="00615D8C"/>
    <w:rsid w:val="006165A2"/>
    <w:rsid w:val="006166BD"/>
    <w:rsid w:val="0061684C"/>
    <w:rsid w:val="006172F7"/>
    <w:rsid w:val="00617334"/>
    <w:rsid w:val="0061761D"/>
    <w:rsid w:val="006179EA"/>
    <w:rsid w:val="00617A57"/>
    <w:rsid w:val="00620362"/>
    <w:rsid w:val="0062086E"/>
    <w:rsid w:val="00620B3E"/>
    <w:rsid w:val="0062128A"/>
    <w:rsid w:val="00621927"/>
    <w:rsid w:val="00621E45"/>
    <w:rsid w:val="00622D7F"/>
    <w:rsid w:val="00622F3B"/>
    <w:rsid w:val="00623034"/>
    <w:rsid w:val="00623AAD"/>
    <w:rsid w:val="00624180"/>
    <w:rsid w:val="006241B9"/>
    <w:rsid w:val="00624761"/>
    <w:rsid w:val="00624910"/>
    <w:rsid w:val="00624B16"/>
    <w:rsid w:val="00624CB1"/>
    <w:rsid w:val="006259B5"/>
    <w:rsid w:val="00625BD2"/>
    <w:rsid w:val="0062674A"/>
    <w:rsid w:val="006274BD"/>
    <w:rsid w:val="00627ACC"/>
    <w:rsid w:val="00627BBB"/>
    <w:rsid w:val="00627EDF"/>
    <w:rsid w:val="0063134D"/>
    <w:rsid w:val="006314B1"/>
    <w:rsid w:val="0063162A"/>
    <w:rsid w:val="00631B54"/>
    <w:rsid w:val="0063241D"/>
    <w:rsid w:val="006326B7"/>
    <w:rsid w:val="006328E6"/>
    <w:rsid w:val="00633035"/>
    <w:rsid w:val="0063357A"/>
    <w:rsid w:val="00633ED1"/>
    <w:rsid w:val="0063432C"/>
    <w:rsid w:val="00634346"/>
    <w:rsid w:val="00634717"/>
    <w:rsid w:val="00634910"/>
    <w:rsid w:val="006350CA"/>
    <w:rsid w:val="006356A4"/>
    <w:rsid w:val="00636229"/>
    <w:rsid w:val="0063657A"/>
    <w:rsid w:val="006366F2"/>
    <w:rsid w:val="00636CB8"/>
    <w:rsid w:val="006371C4"/>
    <w:rsid w:val="0063760C"/>
    <w:rsid w:val="006376FD"/>
    <w:rsid w:val="00637DD5"/>
    <w:rsid w:val="0064100A"/>
    <w:rsid w:val="006413A0"/>
    <w:rsid w:val="00641769"/>
    <w:rsid w:val="00641C2A"/>
    <w:rsid w:val="00641C73"/>
    <w:rsid w:val="00642407"/>
    <w:rsid w:val="00642424"/>
    <w:rsid w:val="006426F4"/>
    <w:rsid w:val="00642A22"/>
    <w:rsid w:val="00643299"/>
    <w:rsid w:val="00643669"/>
    <w:rsid w:val="00643A4C"/>
    <w:rsid w:val="00643AA4"/>
    <w:rsid w:val="00643FB0"/>
    <w:rsid w:val="00644F61"/>
    <w:rsid w:val="00645279"/>
    <w:rsid w:val="006454EC"/>
    <w:rsid w:val="00645CCB"/>
    <w:rsid w:val="00645D2F"/>
    <w:rsid w:val="00645E15"/>
    <w:rsid w:val="00646207"/>
    <w:rsid w:val="006469EE"/>
    <w:rsid w:val="00646B7D"/>
    <w:rsid w:val="006471EF"/>
    <w:rsid w:val="00647670"/>
    <w:rsid w:val="00650118"/>
    <w:rsid w:val="00651049"/>
    <w:rsid w:val="00651068"/>
    <w:rsid w:val="00651423"/>
    <w:rsid w:val="00651F24"/>
    <w:rsid w:val="006524A3"/>
    <w:rsid w:val="00652B63"/>
    <w:rsid w:val="00652CFA"/>
    <w:rsid w:val="00653191"/>
    <w:rsid w:val="0065348B"/>
    <w:rsid w:val="00654239"/>
    <w:rsid w:val="00654323"/>
    <w:rsid w:val="00654BE2"/>
    <w:rsid w:val="00654C05"/>
    <w:rsid w:val="00654E76"/>
    <w:rsid w:val="0065528D"/>
    <w:rsid w:val="00655B70"/>
    <w:rsid w:val="006569BF"/>
    <w:rsid w:val="0065761C"/>
    <w:rsid w:val="00657FC2"/>
    <w:rsid w:val="00660D45"/>
    <w:rsid w:val="00660F13"/>
    <w:rsid w:val="006610A8"/>
    <w:rsid w:val="0066145C"/>
    <w:rsid w:val="00661CB5"/>
    <w:rsid w:val="0066355D"/>
    <w:rsid w:val="00663C4F"/>
    <w:rsid w:val="00663D9F"/>
    <w:rsid w:val="0066480C"/>
    <w:rsid w:val="00664CAE"/>
    <w:rsid w:val="00665934"/>
    <w:rsid w:val="00665FAE"/>
    <w:rsid w:val="006660BE"/>
    <w:rsid w:val="006665DD"/>
    <w:rsid w:val="00666AB1"/>
    <w:rsid w:val="00666B50"/>
    <w:rsid w:val="00667196"/>
    <w:rsid w:val="00667859"/>
    <w:rsid w:val="00670427"/>
    <w:rsid w:val="00670ECD"/>
    <w:rsid w:val="00670F65"/>
    <w:rsid w:val="006717E6"/>
    <w:rsid w:val="0067183A"/>
    <w:rsid w:val="00671A9D"/>
    <w:rsid w:val="00671C28"/>
    <w:rsid w:val="00672642"/>
    <w:rsid w:val="006728A7"/>
    <w:rsid w:val="006729A5"/>
    <w:rsid w:val="00673034"/>
    <w:rsid w:val="006739FB"/>
    <w:rsid w:val="00673B4C"/>
    <w:rsid w:val="006742DB"/>
    <w:rsid w:val="006749FD"/>
    <w:rsid w:val="00674A7E"/>
    <w:rsid w:val="00674A91"/>
    <w:rsid w:val="00675125"/>
    <w:rsid w:val="00675191"/>
    <w:rsid w:val="0067530F"/>
    <w:rsid w:val="00675360"/>
    <w:rsid w:val="00675E07"/>
    <w:rsid w:val="0067659C"/>
    <w:rsid w:val="006773A3"/>
    <w:rsid w:val="00677BD8"/>
    <w:rsid w:val="00677EA1"/>
    <w:rsid w:val="00677F50"/>
    <w:rsid w:val="0068014D"/>
    <w:rsid w:val="00680327"/>
    <w:rsid w:val="00680535"/>
    <w:rsid w:val="00680594"/>
    <w:rsid w:val="00680B67"/>
    <w:rsid w:val="006815E9"/>
    <w:rsid w:val="00681716"/>
    <w:rsid w:val="00681E3D"/>
    <w:rsid w:val="006823A3"/>
    <w:rsid w:val="006824E4"/>
    <w:rsid w:val="00682580"/>
    <w:rsid w:val="00682BE3"/>
    <w:rsid w:val="00682E7A"/>
    <w:rsid w:val="00682E87"/>
    <w:rsid w:val="0068333A"/>
    <w:rsid w:val="006836D2"/>
    <w:rsid w:val="00683A4C"/>
    <w:rsid w:val="00683EA7"/>
    <w:rsid w:val="0068433B"/>
    <w:rsid w:val="00684B60"/>
    <w:rsid w:val="00684F64"/>
    <w:rsid w:val="00685B85"/>
    <w:rsid w:val="00686AEC"/>
    <w:rsid w:val="00686FA9"/>
    <w:rsid w:val="00686FC5"/>
    <w:rsid w:val="00687100"/>
    <w:rsid w:val="00687105"/>
    <w:rsid w:val="00687742"/>
    <w:rsid w:val="0068778F"/>
    <w:rsid w:val="006877BA"/>
    <w:rsid w:val="00690D7F"/>
    <w:rsid w:val="00691231"/>
    <w:rsid w:val="006928ED"/>
    <w:rsid w:val="00692EEA"/>
    <w:rsid w:val="00694667"/>
    <w:rsid w:val="00694BAF"/>
    <w:rsid w:val="0069588F"/>
    <w:rsid w:val="00695A3E"/>
    <w:rsid w:val="00695DA6"/>
    <w:rsid w:val="00696528"/>
    <w:rsid w:val="00696884"/>
    <w:rsid w:val="006972D7"/>
    <w:rsid w:val="00697A80"/>
    <w:rsid w:val="006A05CD"/>
    <w:rsid w:val="006A09D9"/>
    <w:rsid w:val="006A1D5A"/>
    <w:rsid w:val="006A1F7B"/>
    <w:rsid w:val="006A23F0"/>
    <w:rsid w:val="006A2E98"/>
    <w:rsid w:val="006A34EA"/>
    <w:rsid w:val="006A3888"/>
    <w:rsid w:val="006A4B4F"/>
    <w:rsid w:val="006A4D1B"/>
    <w:rsid w:val="006A4F81"/>
    <w:rsid w:val="006A53F8"/>
    <w:rsid w:val="006A5AFC"/>
    <w:rsid w:val="006A5D47"/>
    <w:rsid w:val="006A5E8F"/>
    <w:rsid w:val="006A6171"/>
    <w:rsid w:val="006A6186"/>
    <w:rsid w:val="006A65AF"/>
    <w:rsid w:val="006A65C9"/>
    <w:rsid w:val="006A67AE"/>
    <w:rsid w:val="006A7B6F"/>
    <w:rsid w:val="006A7C35"/>
    <w:rsid w:val="006A7E02"/>
    <w:rsid w:val="006B13A0"/>
    <w:rsid w:val="006B146F"/>
    <w:rsid w:val="006B1C2E"/>
    <w:rsid w:val="006B205B"/>
    <w:rsid w:val="006B28AA"/>
    <w:rsid w:val="006B328E"/>
    <w:rsid w:val="006B344A"/>
    <w:rsid w:val="006B3DE1"/>
    <w:rsid w:val="006B45D2"/>
    <w:rsid w:val="006B4C37"/>
    <w:rsid w:val="006B54C0"/>
    <w:rsid w:val="006B58F2"/>
    <w:rsid w:val="006B7668"/>
    <w:rsid w:val="006B7AD3"/>
    <w:rsid w:val="006B7AF1"/>
    <w:rsid w:val="006B7FC3"/>
    <w:rsid w:val="006C1C31"/>
    <w:rsid w:val="006C2273"/>
    <w:rsid w:val="006C2A30"/>
    <w:rsid w:val="006C2D43"/>
    <w:rsid w:val="006C3431"/>
    <w:rsid w:val="006C3D7C"/>
    <w:rsid w:val="006C4052"/>
    <w:rsid w:val="006C450F"/>
    <w:rsid w:val="006C466C"/>
    <w:rsid w:val="006C46F0"/>
    <w:rsid w:val="006C4701"/>
    <w:rsid w:val="006C47B6"/>
    <w:rsid w:val="006C5310"/>
    <w:rsid w:val="006C5518"/>
    <w:rsid w:val="006C5543"/>
    <w:rsid w:val="006C55A9"/>
    <w:rsid w:val="006C5EF3"/>
    <w:rsid w:val="006C7375"/>
    <w:rsid w:val="006C73CB"/>
    <w:rsid w:val="006C73CC"/>
    <w:rsid w:val="006D058C"/>
    <w:rsid w:val="006D088B"/>
    <w:rsid w:val="006D0CDE"/>
    <w:rsid w:val="006D11DD"/>
    <w:rsid w:val="006D2234"/>
    <w:rsid w:val="006D4063"/>
    <w:rsid w:val="006D40CA"/>
    <w:rsid w:val="006D465F"/>
    <w:rsid w:val="006D471B"/>
    <w:rsid w:val="006D48D5"/>
    <w:rsid w:val="006D4C34"/>
    <w:rsid w:val="006D4E0E"/>
    <w:rsid w:val="006D5318"/>
    <w:rsid w:val="006D5C52"/>
    <w:rsid w:val="006D6FA1"/>
    <w:rsid w:val="006E07A4"/>
    <w:rsid w:val="006E1526"/>
    <w:rsid w:val="006E1DAA"/>
    <w:rsid w:val="006E22F3"/>
    <w:rsid w:val="006E240B"/>
    <w:rsid w:val="006E24A3"/>
    <w:rsid w:val="006E2E8B"/>
    <w:rsid w:val="006E30F2"/>
    <w:rsid w:val="006E402E"/>
    <w:rsid w:val="006E527A"/>
    <w:rsid w:val="006E53B0"/>
    <w:rsid w:val="006E5421"/>
    <w:rsid w:val="006E61AC"/>
    <w:rsid w:val="006E6903"/>
    <w:rsid w:val="006E6A44"/>
    <w:rsid w:val="006E7D88"/>
    <w:rsid w:val="006F05D1"/>
    <w:rsid w:val="006F1E3D"/>
    <w:rsid w:val="006F208F"/>
    <w:rsid w:val="006F227E"/>
    <w:rsid w:val="006F22BF"/>
    <w:rsid w:val="006F2579"/>
    <w:rsid w:val="006F28B8"/>
    <w:rsid w:val="006F2DEF"/>
    <w:rsid w:val="006F3015"/>
    <w:rsid w:val="006F3F70"/>
    <w:rsid w:val="006F3FDB"/>
    <w:rsid w:val="006F414C"/>
    <w:rsid w:val="006F41D8"/>
    <w:rsid w:val="006F4460"/>
    <w:rsid w:val="006F4546"/>
    <w:rsid w:val="006F4DC2"/>
    <w:rsid w:val="006F4F0C"/>
    <w:rsid w:val="006F509C"/>
    <w:rsid w:val="006F55D0"/>
    <w:rsid w:val="006F6C19"/>
    <w:rsid w:val="006F6E73"/>
    <w:rsid w:val="006F6E7B"/>
    <w:rsid w:val="0070183B"/>
    <w:rsid w:val="00701A1C"/>
    <w:rsid w:val="00701EFD"/>
    <w:rsid w:val="00701F43"/>
    <w:rsid w:val="00701F4F"/>
    <w:rsid w:val="007022AA"/>
    <w:rsid w:val="00702677"/>
    <w:rsid w:val="0070272B"/>
    <w:rsid w:val="007028EE"/>
    <w:rsid w:val="00702F80"/>
    <w:rsid w:val="0070323A"/>
    <w:rsid w:val="00704198"/>
    <w:rsid w:val="007055B2"/>
    <w:rsid w:val="0070605A"/>
    <w:rsid w:val="007060C8"/>
    <w:rsid w:val="0070782F"/>
    <w:rsid w:val="00707875"/>
    <w:rsid w:val="007101E9"/>
    <w:rsid w:val="00710E07"/>
    <w:rsid w:val="007119E6"/>
    <w:rsid w:val="00714973"/>
    <w:rsid w:val="00714D2E"/>
    <w:rsid w:val="0071553A"/>
    <w:rsid w:val="0071553E"/>
    <w:rsid w:val="00715588"/>
    <w:rsid w:val="00715DCA"/>
    <w:rsid w:val="007165B3"/>
    <w:rsid w:val="00717037"/>
    <w:rsid w:val="007175CB"/>
    <w:rsid w:val="00717ABD"/>
    <w:rsid w:val="00720C36"/>
    <w:rsid w:val="00720E41"/>
    <w:rsid w:val="0072203E"/>
    <w:rsid w:val="007229A5"/>
    <w:rsid w:val="00722DD4"/>
    <w:rsid w:val="0072302C"/>
    <w:rsid w:val="007231CB"/>
    <w:rsid w:val="00723D1C"/>
    <w:rsid w:val="00723DA6"/>
    <w:rsid w:val="007241CB"/>
    <w:rsid w:val="00725788"/>
    <w:rsid w:val="00725C85"/>
    <w:rsid w:val="00726491"/>
    <w:rsid w:val="007266F1"/>
    <w:rsid w:val="007266F8"/>
    <w:rsid w:val="00726843"/>
    <w:rsid w:val="00726D61"/>
    <w:rsid w:val="00726E85"/>
    <w:rsid w:val="00726FFF"/>
    <w:rsid w:val="00727046"/>
    <w:rsid w:val="007272A1"/>
    <w:rsid w:val="00727578"/>
    <w:rsid w:val="0072760F"/>
    <w:rsid w:val="007277C7"/>
    <w:rsid w:val="00727D19"/>
    <w:rsid w:val="0073018F"/>
    <w:rsid w:val="00730AD8"/>
    <w:rsid w:val="00731294"/>
    <w:rsid w:val="0073174D"/>
    <w:rsid w:val="00731DC8"/>
    <w:rsid w:val="00732AE4"/>
    <w:rsid w:val="00732FDA"/>
    <w:rsid w:val="007330E1"/>
    <w:rsid w:val="007331FB"/>
    <w:rsid w:val="0073364C"/>
    <w:rsid w:val="007337A2"/>
    <w:rsid w:val="00733822"/>
    <w:rsid w:val="00733D67"/>
    <w:rsid w:val="00733E71"/>
    <w:rsid w:val="007346C5"/>
    <w:rsid w:val="00734818"/>
    <w:rsid w:val="00735047"/>
    <w:rsid w:val="00735A70"/>
    <w:rsid w:val="00737817"/>
    <w:rsid w:val="00737B66"/>
    <w:rsid w:val="00740103"/>
    <w:rsid w:val="00740381"/>
    <w:rsid w:val="00740645"/>
    <w:rsid w:val="007408DB"/>
    <w:rsid w:val="0074106E"/>
    <w:rsid w:val="0074153F"/>
    <w:rsid w:val="00741DD0"/>
    <w:rsid w:val="007423B4"/>
    <w:rsid w:val="00743A98"/>
    <w:rsid w:val="00743EC4"/>
    <w:rsid w:val="00744A87"/>
    <w:rsid w:val="00744D4F"/>
    <w:rsid w:val="00744D99"/>
    <w:rsid w:val="00745091"/>
    <w:rsid w:val="00745147"/>
    <w:rsid w:val="00745B2B"/>
    <w:rsid w:val="00746267"/>
    <w:rsid w:val="00746844"/>
    <w:rsid w:val="00747329"/>
    <w:rsid w:val="00747821"/>
    <w:rsid w:val="00747B3B"/>
    <w:rsid w:val="00747C5D"/>
    <w:rsid w:val="007501D1"/>
    <w:rsid w:val="00750F63"/>
    <w:rsid w:val="00752513"/>
    <w:rsid w:val="007525D6"/>
    <w:rsid w:val="0075335D"/>
    <w:rsid w:val="007535DA"/>
    <w:rsid w:val="007541EE"/>
    <w:rsid w:val="007544D5"/>
    <w:rsid w:val="00755362"/>
    <w:rsid w:val="007553A1"/>
    <w:rsid w:val="007554D0"/>
    <w:rsid w:val="00756B33"/>
    <w:rsid w:val="00756CA9"/>
    <w:rsid w:val="00757967"/>
    <w:rsid w:val="00757E35"/>
    <w:rsid w:val="00760139"/>
    <w:rsid w:val="007602BF"/>
    <w:rsid w:val="00760454"/>
    <w:rsid w:val="00760A4F"/>
    <w:rsid w:val="00761728"/>
    <w:rsid w:val="0076212B"/>
    <w:rsid w:val="00762BDA"/>
    <w:rsid w:val="00762D97"/>
    <w:rsid w:val="00763469"/>
    <w:rsid w:val="00764129"/>
    <w:rsid w:val="00764BA2"/>
    <w:rsid w:val="00764CF1"/>
    <w:rsid w:val="0076587E"/>
    <w:rsid w:val="007658A2"/>
    <w:rsid w:val="00765C10"/>
    <w:rsid w:val="00765FE7"/>
    <w:rsid w:val="00766F9E"/>
    <w:rsid w:val="00767011"/>
    <w:rsid w:val="00767C2B"/>
    <w:rsid w:val="00767C5E"/>
    <w:rsid w:val="00771017"/>
    <w:rsid w:val="00771243"/>
    <w:rsid w:val="00771323"/>
    <w:rsid w:val="00771C94"/>
    <w:rsid w:val="00772EF7"/>
    <w:rsid w:val="00773000"/>
    <w:rsid w:val="00773285"/>
    <w:rsid w:val="00774CFA"/>
    <w:rsid w:val="00774D5D"/>
    <w:rsid w:val="007754F0"/>
    <w:rsid w:val="0077576F"/>
    <w:rsid w:val="007757C8"/>
    <w:rsid w:val="00775833"/>
    <w:rsid w:val="00775E08"/>
    <w:rsid w:val="00776A00"/>
    <w:rsid w:val="00776E12"/>
    <w:rsid w:val="007771F3"/>
    <w:rsid w:val="00777628"/>
    <w:rsid w:val="00777F4E"/>
    <w:rsid w:val="0078018D"/>
    <w:rsid w:val="00780719"/>
    <w:rsid w:val="00780B9E"/>
    <w:rsid w:val="00780E7D"/>
    <w:rsid w:val="0078138A"/>
    <w:rsid w:val="007815A9"/>
    <w:rsid w:val="00781BCB"/>
    <w:rsid w:val="00781CE3"/>
    <w:rsid w:val="007823A9"/>
    <w:rsid w:val="00782AA9"/>
    <w:rsid w:val="0078347D"/>
    <w:rsid w:val="0078372D"/>
    <w:rsid w:val="0078386C"/>
    <w:rsid w:val="00784B75"/>
    <w:rsid w:val="007859E8"/>
    <w:rsid w:val="00785C2F"/>
    <w:rsid w:val="00785C35"/>
    <w:rsid w:val="007863A8"/>
    <w:rsid w:val="00786D5A"/>
    <w:rsid w:val="0078731D"/>
    <w:rsid w:val="00787BBD"/>
    <w:rsid w:val="0079006D"/>
    <w:rsid w:val="0079111B"/>
    <w:rsid w:val="00791753"/>
    <w:rsid w:val="00791942"/>
    <w:rsid w:val="00791ACE"/>
    <w:rsid w:val="00791B81"/>
    <w:rsid w:val="00792DBB"/>
    <w:rsid w:val="00794226"/>
    <w:rsid w:val="007942A6"/>
    <w:rsid w:val="007942D3"/>
    <w:rsid w:val="007949FC"/>
    <w:rsid w:val="0079523C"/>
    <w:rsid w:val="0079546D"/>
    <w:rsid w:val="00795A4E"/>
    <w:rsid w:val="00796267"/>
    <w:rsid w:val="0079650D"/>
    <w:rsid w:val="0079717D"/>
    <w:rsid w:val="0079725A"/>
    <w:rsid w:val="007975B1"/>
    <w:rsid w:val="00797CAE"/>
    <w:rsid w:val="00797E0C"/>
    <w:rsid w:val="00797E26"/>
    <w:rsid w:val="007A0D8A"/>
    <w:rsid w:val="007A1385"/>
    <w:rsid w:val="007A1404"/>
    <w:rsid w:val="007A149D"/>
    <w:rsid w:val="007A20AF"/>
    <w:rsid w:val="007A2374"/>
    <w:rsid w:val="007A23AB"/>
    <w:rsid w:val="007A281B"/>
    <w:rsid w:val="007A2D75"/>
    <w:rsid w:val="007A31A5"/>
    <w:rsid w:val="007A32CC"/>
    <w:rsid w:val="007A3B1F"/>
    <w:rsid w:val="007A3C86"/>
    <w:rsid w:val="007A4283"/>
    <w:rsid w:val="007A46D7"/>
    <w:rsid w:val="007A4E41"/>
    <w:rsid w:val="007A4F00"/>
    <w:rsid w:val="007A4FC3"/>
    <w:rsid w:val="007A503C"/>
    <w:rsid w:val="007A51DD"/>
    <w:rsid w:val="007A54F3"/>
    <w:rsid w:val="007A58A8"/>
    <w:rsid w:val="007A5F67"/>
    <w:rsid w:val="007A605D"/>
    <w:rsid w:val="007A60E1"/>
    <w:rsid w:val="007A719F"/>
    <w:rsid w:val="007A73DF"/>
    <w:rsid w:val="007A74FD"/>
    <w:rsid w:val="007B0EE2"/>
    <w:rsid w:val="007B1F9E"/>
    <w:rsid w:val="007B2B0B"/>
    <w:rsid w:val="007B2B68"/>
    <w:rsid w:val="007B2CB3"/>
    <w:rsid w:val="007B2F98"/>
    <w:rsid w:val="007B3774"/>
    <w:rsid w:val="007B3B79"/>
    <w:rsid w:val="007B42EA"/>
    <w:rsid w:val="007B51C4"/>
    <w:rsid w:val="007B55D8"/>
    <w:rsid w:val="007B6176"/>
    <w:rsid w:val="007B69C5"/>
    <w:rsid w:val="007B6CA2"/>
    <w:rsid w:val="007B6E3C"/>
    <w:rsid w:val="007B6FB2"/>
    <w:rsid w:val="007B7496"/>
    <w:rsid w:val="007B76E4"/>
    <w:rsid w:val="007B77A4"/>
    <w:rsid w:val="007B7F72"/>
    <w:rsid w:val="007C0C2D"/>
    <w:rsid w:val="007C0DFE"/>
    <w:rsid w:val="007C10E0"/>
    <w:rsid w:val="007C111A"/>
    <w:rsid w:val="007C12BB"/>
    <w:rsid w:val="007C13D8"/>
    <w:rsid w:val="007C1874"/>
    <w:rsid w:val="007C22BD"/>
    <w:rsid w:val="007C273D"/>
    <w:rsid w:val="007C2D97"/>
    <w:rsid w:val="007C40AE"/>
    <w:rsid w:val="007C4D20"/>
    <w:rsid w:val="007C4EA4"/>
    <w:rsid w:val="007C6FCA"/>
    <w:rsid w:val="007C78B7"/>
    <w:rsid w:val="007C7BDA"/>
    <w:rsid w:val="007D05CA"/>
    <w:rsid w:val="007D0CAB"/>
    <w:rsid w:val="007D1BAF"/>
    <w:rsid w:val="007D1E78"/>
    <w:rsid w:val="007D245C"/>
    <w:rsid w:val="007D26CA"/>
    <w:rsid w:val="007D2DB3"/>
    <w:rsid w:val="007D4186"/>
    <w:rsid w:val="007D5006"/>
    <w:rsid w:val="007D588E"/>
    <w:rsid w:val="007D641D"/>
    <w:rsid w:val="007D6B4E"/>
    <w:rsid w:val="007D71C1"/>
    <w:rsid w:val="007D7EC8"/>
    <w:rsid w:val="007E0E27"/>
    <w:rsid w:val="007E1201"/>
    <w:rsid w:val="007E1357"/>
    <w:rsid w:val="007E1BB8"/>
    <w:rsid w:val="007E1C0A"/>
    <w:rsid w:val="007E21AA"/>
    <w:rsid w:val="007E21FC"/>
    <w:rsid w:val="007E279C"/>
    <w:rsid w:val="007E34A1"/>
    <w:rsid w:val="007E4413"/>
    <w:rsid w:val="007E523E"/>
    <w:rsid w:val="007E55DD"/>
    <w:rsid w:val="007E55E9"/>
    <w:rsid w:val="007E61BF"/>
    <w:rsid w:val="007E6209"/>
    <w:rsid w:val="007E65F7"/>
    <w:rsid w:val="007E6A03"/>
    <w:rsid w:val="007E7085"/>
    <w:rsid w:val="007E717C"/>
    <w:rsid w:val="007E72DF"/>
    <w:rsid w:val="007E7830"/>
    <w:rsid w:val="007E7E43"/>
    <w:rsid w:val="007F02F4"/>
    <w:rsid w:val="007F15A1"/>
    <w:rsid w:val="007F19D9"/>
    <w:rsid w:val="007F25D1"/>
    <w:rsid w:val="007F2726"/>
    <w:rsid w:val="007F2EF2"/>
    <w:rsid w:val="007F3C39"/>
    <w:rsid w:val="007F3E64"/>
    <w:rsid w:val="007F4086"/>
    <w:rsid w:val="007F431D"/>
    <w:rsid w:val="007F46F0"/>
    <w:rsid w:val="007F4D7B"/>
    <w:rsid w:val="007F60E4"/>
    <w:rsid w:val="007F61E7"/>
    <w:rsid w:val="007F6251"/>
    <w:rsid w:val="007F6266"/>
    <w:rsid w:val="007F6DED"/>
    <w:rsid w:val="007F78CD"/>
    <w:rsid w:val="007F7A32"/>
    <w:rsid w:val="007F7EDB"/>
    <w:rsid w:val="0080089C"/>
    <w:rsid w:val="00800EE5"/>
    <w:rsid w:val="00801279"/>
    <w:rsid w:val="008013AA"/>
    <w:rsid w:val="008014AF"/>
    <w:rsid w:val="00801863"/>
    <w:rsid w:val="00801DB0"/>
    <w:rsid w:val="00802CD8"/>
    <w:rsid w:val="00803285"/>
    <w:rsid w:val="008035F6"/>
    <w:rsid w:val="00803CA0"/>
    <w:rsid w:val="0080432E"/>
    <w:rsid w:val="00804B2E"/>
    <w:rsid w:val="00804CBC"/>
    <w:rsid w:val="00804F9C"/>
    <w:rsid w:val="008053D9"/>
    <w:rsid w:val="00805C01"/>
    <w:rsid w:val="008062B7"/>
    <w:rsid w:val="0080692F"/>
    <w:rsid w:val="00806A7D"/>
    <w:rsid w:val="008074C9"/>
    <w:rsid w:val="00807F21"/>
    <w:rsid w:val="00811D9F"/>
    <w:rsid w:val="00812241"/>
    <w:rsid w:val="00815DC9"/>
    <w:rsid w:val="00817B04"/>
    <w:rsid w:val="00820301"/>
    <w:rsid w:val="00820580"/>
    <w:rsid w:val="008207DF"/>
    <w:rsid w:val="00820BC1"/>
    <w:rsid w:val="00820E2E"/>
    <w:rsid w:val="00821000"/>
    <w:rsid w:val="00821368"/>
    <w:rsid w:val="0082163E"/>
    <w:rsid w:val="008240AC"/>
    <w:rsid w:val="008240EA"/>
    <w:rsid w:val="00824731"/>
    <w:rsid w:val="0082498C"/>
    <w:rsid w:val="00824E30"/>
    <w:rsid w:val="00825D29"/>
    <w:rsid w:val="00825D2A"/>
    <w:rsid w:val="0082655C"/>
    <w:rsid w:val="008266C7"/>
    <w:rsid w:val="0082696B"/>
    <w:rsid w:val="00826E2F"/>
    <w:rsid w:val="00827575"/>
    <w:rsid w:val="008276A8"/>
    <w:rsid w:val="00831188"/>
    <w:rsid w:val="008314CD"/>
    <w:rsid w:val="008318E5"/>
    <w:rsid w:val="00831C66"/>
    <w:rsid w:val="00831E61"/>
    <w:rsid w:val="00832B57"/>
    <w:rsid w:val="00832F55"/>
    <w:rsid w:val="0083309E"/>
    <w:rsid w:val="00833839"/>
    <w:rsid w:val="008338E6"/>
    <w:rsid w:val="00833B6E"/>
    <w:rsid w:val="008343D0"/>
    <w:rsid w:val="0083454A"/>
    <w:rsid w:val="00834A18"/>
    <w:rsid w:val="00835792"/>
    <w:rsid w:val="008360F6"/>
    <w:rsid w:val="008366AD"/>
    <w:rsid w:val="008370DC"/>
    <w:rsid w:val="00837F07"/>
    <w:rsid w:val="008401A0"/>
    <w:rsid w:val="0084058E"/>
    <w:rsid w:val="00840CE5"/>
    <w:rsid w:val="00840EC1"/>
    <w:rsid w:val="00841319"/>
    <w:rsid w:val="008414E9"/>
    <w:rsid w:val="00841944"/>
    <w:rsid w:val="00841F6F"/>
    <w:rsid w:val="0084249A"/>
    <w:rsid w:val="00842837"/>
    <w:rsid w:val="00843094"/>
    <w:rsid w:val="0084331C"/>
    <w:rsid w:val="0084470B"/>
    <w:rsid w:val="00844A5F"/>
    <w:rsid w:val="00844E3C"/>
    <w:rsid w:val="00845613"/>
    <w:rsid w:val="00845B44"/>
    <w:rsid w:val="00846096"/>
    <w:rsid w:val="0084666F"/>
    <w:rsid w:val="00846AC0"/>
    <w:rsid w:val="00850760"/>
    <w:rsid w:val="008508D4"/>
    <w:rsid w:val="008509DF"/>
    <w:rsid w:val="008513B1"/>
    <w:rsid w:val="0085175E"/>
    <w:rsid w:val="00851F8F"/>
    <w:rsid w:val="00853BB9"/>
    <w:rsid w:val="008546E5"/>
    <w:rsid w:val="0085489A"/>
    <w:rsid w:val="008548D0"/>
    <w:rsid w:val="00855AA1"/>
    <w:rsid w:val="00855ED6"/>
    <w:rsid w:val="00855FE7"/>
    <w:rsid w:val="008566A3"/>
    <w:rsid w:val="00856D1D"/>
    <w:rsid w:val="00856E3C"/>
    <w:rsid w:val="00857F99"/>
    <w:rsid w:val="00860179"/>
    <w:rsid w:val="0086030C"/>
    <w:rsid w:val="00860C69"/>
    <w:rsid w:val="00861D47"/>
    <w:rsid w:val="00862D4C"/>
    <w:rsid w:val="008637EE"/>
    <w:rsid w:val="00863E07"/>
    <w:rsid w:val="008640F5"/>
    <w:rsid w:val="00864124"/>
    <w:rsid w:val="008661E4"/>
    <w:rsid w:val="008662D1"/>
    <w:rsid w:val="00866373"/>
    <w:rsid w:val="008669AF"/>
    <w:rsid w:val="00866B22"/>
    <w:rsid w:val="00866B81"/>
    <w:rsid w:val="00866BB2"/>
    <w:rsid w:val="0086745D"/>
    <w:rsid w:val="008679C9"/>
    <w:rsid w:val="00867A82"/>
    <w:rsid w:val="00870012"/>
    <w:rsid w:val="00870401"/>
    <w:rsid w:val="00870472"/>
    <w:rsid w:val="00870D5B"/>
    <w:rsid w:val="00870D6E"/>
    <w:rsid w:val="00870E27"/>
    <w:rsid w:val="00871786"/>
    <w:rsid w:val="008719F5"/>
    <w:rsid w:val="00872236"/>
    <w:rsid w:val="0087246E"/>
    <w:rsid w:val="0087257D"/>
    <w:rsid w:val="00872C52"/>
    <w:rsid w:val="008730AC"/>
    <w:rsid w:val="00874C2E"/>
    <w:rsid w:val="00875111"/>
    <w:rsid w:val="0087514D"/>
    <w:rsid w:val="0087519D"/>
    <w:rsid w:val="0087619C"/>
    <w:rsid w:val="008763C4"/>
    <w:rsid w:val="00876BFD"/>
    <w:rsid w:val="00876DE3"/>
    <w:rsid w:val="00876F34"/>
    <w:rsid w:val="00877545"/>
    <w:rsid w:val="00877B27"/>
    <w:rsid w:val="00877D63"/>
    <w:rsid w:val="00880386"/>
    <w:rsid w:val="00880626"/>
    <w:rsid w:val="00880AF0"/>
    <w:rsid w:val="008816A2"/>
    <w:rsid w:val="00881936"/>
    <w:rsid w:val="00881F83"/>
    <w:rsid w:val="00883721"/>
    <w:rsid w:val="008840D4"/>
    <w:rsid w:val="00885AFF"/>
    <w:rsid w:val="00885D3C"/>
    <w:rsid w:val="00886128"/>
    <w:rsid w:val="008866CF"/>
    <w:rsid w:val="00886C8A"/>
    <w:rsid w:val="0088791C"/>
    <w:rsid w:val="008879B1"/>
    <w:rsid w:val="00887C87"/>
    <w:rsid w:val="00887D84"/>
    <w:rsid w:val="0089015F"/>
    <w:rsid w:val="00890183"/>
    <w:rsid w:val="00890544"/>
    <w:rsid w:val="008907F5"/>
    <w:rsid w:val="00890BB5"/>
    <w:rsid w:val="00890F20"/>
    <w:rsid w:val="008910D7"/>
    <w:rsid w:val="00892922"/>
    <w:rsid w:val="008929F2"/>
    <w:rsid w:val="00892FF6"/>
    <w:rsid w:val="008936E7"/>
    <w:rsid w:val="00893BB7"/>
    <w:rsid w:val="008946F7"/>
    <w:rsid w:val="00894888"/>
    <w:rsid w:val="0089498F"/>
    <w:rsid w:val="00894AEA"/>
    <w:rsid w:val="00894AED"/>
    <w:rsid w:val="00894B0F"/>
    <w:rsid w:val="0089541D"/>
    <w:rsid w:val="0089621A"/>
    <w:rsid w:val="008964B7"/>
    <w:rsid w:val="008967D2"/>
    <w:rsid w:val="00896B6F"/>
    <w:rsid w:val="00896BC0"/>
    <w:rsid w:val="008971A5"/>
    <w:rsid w:val="008978B6"/>
    <w:rsid w:val="00897D6D"/>
    <w:rsid w:val="008A0185"/>
    <w:rsid w:val="008A03D8"/>
    <w:rsid w:val="008A044F"/>
    <w:rsid w:val="008A0ED0"/>
    <w:rsid w:val="008A1004"/>
    <w:rsid w:val="008A12DC"/>
    <w:rsid w:val="008A157F"/>
    <w:rsid w:val="008A1B67"/>
    <w:rsid w:val="008A1E71"/>
    <w:rsid w:val="008A29DF"/>
    <w:rsid w:val="008A30EA"/>
    <w:rsid w:val="008A344A"/>
    <w:rsid w:val="008A360A"/>
    <w:rsid w:val="008A4841"/>
    <w:rsid w:val="008A4C41"/>
    <w:rsid w:val="008A5879"/>
    <w:rsid w:val="008A62B3"/>
    <w:rsid w:val="008A706F"/>
    <w:rsid w:val="008A710E"/>
    <w:rsid w:val="008B04E0"/>
    <w:rsid w:val="008B104F"/>
    <w:rsid w:val="008B105E"/>
    <w:rsid w:val="008B15C0"/>
    <w:rsid w:val="008B17E1"/>
    <w:rsid w:val="008B1C20"/>
    <w:rsid w:val="008B1E17"/>
    <w:rsid w:val="008B1E50"/>
    <w:rsid w:val="008B22AE"/>
    <w:rsid w:val="008B2484"/>
    <w:rsid w:val="008B24FA"/>
    <w:rsid w:val="008B2C3D"/>
    <w:rsid w:val="008B3913"/>
    <w:rsid w:val="008B3C19"/>
    <w:rsid w:val="008B3EAE"/>
    <w:rsid w:val="008B4FD0"/>
    <w:rsid w:val="008B5A5C"/>
    <w:rsid w:val="008B62B0"/>
    <w:rsid w:val="008B7167"/>
    <w:rsid w:val="008C027B"/>
    <w:rsid w:val="008C128E"/>
    <w:rsid w:val="008C1461"/>
    <w:rsid w:val="008C17FA"/>
    <w:rsid w:val="008C214F"/>
    <w:rsid w:val="008C2818"/>
    <w:rsid w:val="008C2997"/>
    <w:rsid w:val="008C2A61"/>
    <w:rsid w:val="008C2D06"/>
    <w:rsid w:val="008C33BA"/>
    <w:rsid w:val="008C58C8"/>
    <w:rsid w:val="008C61B1"/>
    <w:rsid w:val="008C624C"/>
    <w:rsid w:val="008C62B4"/>
    <w:rsid w:val="008C6900"/>
    <w:rsid w:val="008C74CA"/>
    <w:rsid w:val="008C7E8E"/>
    <w:rsid w:val="008D025C"/>
    <w:rsid w:val="008D058C"/>
    <w:rsid w:val="008D094D"/>
    <w:rsid w:val="008D14D5"/>
    <w:rsid w:val="008D16E8"/>
    <w:rsid w:val="008D1844"/>
    <w:rsid w:val="008D1B8F"/>
    <w:rsid w:val="008D2464"/>
    <w:rsid w:val="008D332F"/>
    <w:rsid w:val="008D3583"/>
    <w:rsid w:val="008D4943"/>
    <w:rsid w:val="008D4B29"/>
    <w:rsid w:val="008D4C31"/>
    <w:rsid w:val="008D4CE8"/>
    <w:rsid w:val="008D4D1A"/>
    <w:rsid w:val="008D4EDA"/>
    <w:rsid w:val="008D55EF"/>
    <w:rsid w:val="008D5869"/>
    <w:rsid w:val="008D58CC"/>
    <w:rsid w:val="008D5A24"/>
    <w:rsid w:val="008D5C8F"/>
    <w:rsid w:val="008D5EA3"/>
    <w:rsid w:val="008D67B3"/>
    <w:rsid w:val="008D691E"/>
    <w:rsid w:val="008D7918"/>
    <w:rsid w:val="008D7C9C"/>
    <w:rsid w:val="008E017A"/>
    <w:rsid w:val="008E047B"/>
    <w:rsid w:val="008E09A1"/>
    <w:rsid w:val="008E0C56"/>
    <w:rsid w:val="008E220D"/>
    <w:rsid w:val="008E3E52"/>
    <w:rsid w:val="008E42C7"/>
    <w:rsid w:val="008E474E"/>
    <w:rsid w:val="008E719D"/>
    <w:rsid w:val="008F004E"/>
    <w:rsid w:val="008F07DA"/>
    <w:rsid w:val="008F1F61"/>
    <w:rsid w:val="008F1F9B"/>
    <w:rsid w:val="008F2276"/>
    <w:rsid w:val="008F28C6"/>
    <w:rsid w:val="008F426A"/>
    <w:rsid w:val="008F455E"/>
    <w:rsid w:val="008F488A"/>
    <w:rsid w:val="008F48BB"/>
    <w:rsid w:val="008F4DD1"/>
    <w:rsid w:val="008F52CE"/>
    <w:rsid w:val="008F5CF9"/>
    <w:rsid w:val="008F6DA4"/>
    <w:rsid w:val="008F6DDC"/>
    <w:rsid w:val="009005FA"/>
    <w:rsid w:val="0090092B"/>
    <w:rsid w:val="00900939"/>
    <w:rsid w:val="00900957"/>
    <w:rsid w:val="00900BF3"/>
    <w:rsid w:val="00901148"/>
    <w:rsid w:val="00901456"/>
    <w:rsid w:val="00901883"/>
    <w:rsid w:val="00901C4D"/>
    <w:rsid w:val="009022C2"/>
    <w:rsid w:val="0090443D"/>
    <w:rsid w:val="009045BD"/>
    <w:rsid w:val="0090470B"/>
    <w:rsid w:val="00904E63"/>
    <w:rsid w:val="009053CD"/>
    <w:rsid w:val="00905756"/>
    <w:rsid w:val="0090646D"/>
    <w:rsid w:val="00906E08"/>
    <w:rsid w:val="00907240"/>
    <w:rsid w:val="00907CD4"/>
    <w:rsid w:val="00910924"/>
    <w:rsid w:val="00910D86"/>
    <w:rsid w:val="00911210"/>
    <w:rsid w:val="00911443"/>
    <w:rsid w:val="00911580"/>
    <w:rsid w:val="0091172C"/>
    <w:rsid w:val="00912CC0"/>
    <w:rsid w:val="009134CA"/>
    <w:rsid w:val="009135B4"/>
    <w:rsid w:val="009139CB"/>
    <w:rsid w:val="00913A42"/>
    <w:rsid w:val="00914DB7"/>
    <w:rsid w:val="0091519C"/>
    <w:rsid w:val="0091558F"/>
    <w:rsid w:val="00915B3D"/>
    <w:rsid w:val="009161E2"/>
    <w:rsid w:val="0091643E"/>
    <w:rsid w:val="009169B9"/>
    <w:rsid w:val="00916C2E"/>
    <w:rsid w:val="009176E1"/>
    <w:rsid w:val="00920C8F"/>
    <w:rsid w:val="0092116F"/>
    <w:rsid w:val="00921E69"/>
    <w:rsid w:val="009228B3"/>
    <w:rsid w:val="00922E1A"/>
    <w:rsid w:val="009230F1"/>
    <w:rsid w:val="00923629"/>
    <w:rsid w:val="009243CE"/>
    <w:rsid w:val="00924F08"/>
    <w:rsid w:val="00924F1F"/>
    <w:rsid w:val="0092514D"/>
    <w:rsid w:val="009253E3"/>
    <w:rsid w:val="00925470"/>
    <w:rsid w:val="00926260"/>
    <w:rsid w:val="00926509"/>
    <w:rsid w:val="0092665E"/>
    <w:rsid w:val="0092737C"/>
    <w:rsid w:val="00927F30"/>
    <w:rsid w:val="00927F79"/>
    <w:rsid w:val="009302CC"/>
    <w:rsid w:val="0093049C"/>
    <w:rsid w:val="00931195"/>
    <w:rsid w:val="00931B0A"/>
    <w:rsid w:val="00931F5D"/>
    <w:rsid w:val="00932338"/>
    <w:rsid w:val="00932410"/>
    <w:rsid w:val="0093241B"/>
    <w:rsid w:val="00932E06"/>
    <w:rsid w:val="00933D64"/>
    <w:rsid w:val="00934C39"/>
    <w:rsid w:val="00934DD5"/>
    <w:rsid w:val="00936A6B"/>
    <w:rsid w:val="00937436"/>
    <w:rsid w:val="00937F26"/>
    <w:rsid w:val="0094037F"/>
    <w:rsid w:val="009404AA"/>
    <w:rsid w:val="00940865"/>
    <w:rsid w:val="0094119E"/>
    <w:rsid w:val="00941509"/>
    <w:rsid w:val="00942FDC"/>
    <w:rsid w:val="0094352A"/>
    <w:rsid w:val="00943535"/>
    <w:rsid w:val="00945800"/>
    <w:rsid w:val="00945867"/>
    <w:rsid w:val="00946564"/>
    <w:rsid w:val="00946B7C"/>
    <w:rsid w:val="00947786"/>
    <w:rsid w:val="00947F5D"/>
    <w:rsid w:val="00950D40"/>
    <w:rsid w:val="009513C6"/>
    <w:rsid w:val="00952193"/>
    <w:rsid w:val="00952E4F"/>
    <w:rsid w:val="00952FD0"/>
    <w:rsid w:val="0095311D"/>
    <w:rsid w:val="0095319F"/>
    <w:rsid w:val="0095348F"/>
    <w:rsid w:val="009550E2"/>
    <w:rsid w:val="009551C0"/>
    <w:rsid w:val="00955BA4"/>
    <w:rsid w:val="00955FE7"/>
    <w:rsid w:val="00956F56"/>
    <w:rsid w:val="0095752F"/>
    <w:rsid w:val="00957685"/>
    <w:rsid w:val="00957D86"/>
    <w:rsid w:val="00960CCF"/>
    <w:rsid w:val="00961932"/>
    <w:rsid w:val="00962748"/>
    <w:rsid w:val="00962B1C"/>
    <w:rsid w:val="0096300B"/>
    <w:rsid w:val="009633FE"/>
    <w:rsid w:val="0096398A"/>
    <w:rsid w:val="00963B10"/>
    <w:rsid w:val="00963C4A"/>
    <w:rsid w:val="00964D71"/>
    <w:rsid w:val="0096527B"/>
    <w:rsid w:val="00965351"/>
    <w:rsid w:val="009655C3"/>
    <w:rsid w:val="009656BE"/>
    <w:rsid w:val="009664F7"/>
    <w:rsid w:val="009667E6"/>
    <w:rsid w:val="00967DC8"/>
    <w:rsid w:val="00970035"/>
    <w:rsid w:val="009717B3"/>
    <w:rsid w:val="00971865"/>
    <w:rsid w:val="0097192B"/>
    <w:rsid w:val="00972BA3"/>
    <w:rsid w:val="00973BF2"/>
    <w:rsid w:val="009749E1"/>
    <w:rsid w:val="00975710"/>
    <w:rsid w:val="0097591F"/>
    <w:rsid w:val="00975C65"/>
    <w:rsid w:val="009773A2"/>
    <w:rsid w:val="0097770F"/>
    <w:rsid w:val="00977C04"/>
    <w:rsid w:val="00977FF6"/>
    <w:rsid w:val="0098008F"/>
    <w:rsid w:val="009807C2"/>
    <w:rsid w:val="00980871"/>
    <w:rsid w:val="009814D3"/>
    <w:rsid w:val="0098151C"/>
    <w:rsid w:val="00981D30"/>
    <w:rsid w:val="00982126"/>
    <w:rsid w:val="0098213E"/>
    <w:rsid w:val="00982D93"/>
    <w:rsid w:val="0098412C"/>
    <w:rsid w:val="0098418F"/>
    <w:rsid w:val="00984500"/>
    <w:rsid w:val="009848FD"/>
    <w:rsid w:val="00985097"/>
    <w:rsid w:val="0098529F"/>
    <w:rsid w:val="009852A4"/>
    <w:rsid w:val="00985E06"/>
    <w:rsid w:val="00986476"/>
    <w:rsid w:val="00986676"/>
    <w:rsid w:val="00987350"/>
    <w:rsid w:val="009907AA"/>
    <w:rsid w:val="00990EE7"/>
    <w:rsid w:val="009910E8"/>
    <w:rsid w:val="00991687"/>
    <w:rsid w:val="00991733"/>
    <w:rsid w:val="00991947"/>
    <w:rsid w:val="00991FF4"/>
    <w:rsid w:val="00992700"/>
    <w:rsid w:val="00992923"/>
    <w:rsid w:val="0099330D"/>
    <w:rsid w:val="00994819"/>
    <w:rsid w:val="00994B76"/>
    <w:rsid w:val="00994E9D"/>
    <w:rsid w:val="00994F36"/>
    <w:rsid w:val="0099523C"/>
    <w:rsid w:val="00995CDE"/>
    <w:rsid w:val="00995F52"/>
    <w:rsid w:val="00996214"/>
    <w:rsid w:val="00996F14"/>
    <w:rsid w:val="00997E3A"/>
    <w:rsid w:val="009A11FF"/>
    <w:rsid w:val="009A13E4"/>
    <w:rsid w:val="009A1F1A"/>
    <w:rsid w:val="009A1FD4"/>
    <w:rsid w:val="009A28EA"/>
    <w:rsid w:val="009A2A7D"/>
    <w:rsid w:val="009A2C1F"/>
    <w:rsid w:val="009A30A4"/>
    <w:rsid w:val="009A3262"/>
    <w:rsid w:val="009A3341"/>
    <w:rsid w:val="009A3442"/>
    <w:rsid w:val="009A42E8"/>
    <w:rsid w:val="009A56F8"/>
    <w:rsid w:val="009A584F"/>
    <w:rsid w:val="009A5DE8"/>
    <w:rsid w:val="009A5E93"/>
    <w:rsid w:val="009A5EAB"/>
    <w:rsid w:val="009A6AB2"/>
    <w:rsid w:val="009A718A"/>
    <w:rsid w:val="009A75A4"/>
    <w:rsid w:val="009A791F"/>
    <w:rsid w:val="009A7A1A"/>
    <w:rsid w:val="009A7A2F"/>
    <w:rsid w:val="009A7E29"/>
    <w:rsid w:val="009B061B"/>
    <w:rsid w:val="009B18AB"/>
    <w:rsid w:val="009B2946"/>
    <w:rsid w:val="009B2B4E"/>
    <w:rsid w:val="009B2C73"/>
    <w:rsid w:val="009B2DEB"/>
    <w:rsid w:val="009B36FB"/>
    <w:rsid w:val="009B4A8F"/>
    <w:rsid w:val="009B53EA"/>
    <w:rsid w:val="009B57BE"/>
    <w:rsid w:val="009B5912"/>
    <w:rsid w:val="009B699C"/>
    <w:rsid w:val="009B6DC3"/>
    <w:rsid w:val="009B7174"/>
    <w:rsid w:val="009B78B0"/>
    <w:rsid w:val="009B7DD6"/>
    <w:rsid w:val="009C06A0"/>
    <w:rsid w:val="009C0844"/>
    <w:rsid w:val="009C0BA4"/>
    <w:rsid w:val="009C0E1A"/>
    <w:rsid w:val="009C1433"/>
    <w:rsid w:val="009C15F8"/>
    <w:rsid w:val="009C19D8"/>
    <w:rsid w:val="009C1EDF"/>
    <w:rsid w:val="009C233D"/>
    <w:rsid w:val="009C2D0A"/>
    <w:rsid w:val="009C30D3"/>
    <w:rsid w:val="009C3790"/>
    <w:rsid w:val="009C3857"/>
    <w:rsid w:val="009C3E8B"/>
    <w:rsid w:val="009C4562"/>
    <w:rsid w:val="009C498C"/>
    <w:rsid w:val="009C5656"/>
    <w:rsid w:val="009C56EA"/>
    <w:rsid w:val="009C640F"/>
    <w:rsid w:val="009C6436"/>
    <w:rsid w:val="009C6C4A"/>
    <w:rsid w:val="009C7523"/>
    <w:rsid w:val="009C7C46"/>
    <w:rsid w:val="009C7C75"/>
    <w:rsid w:val="009C7DB6"/>
    <w:rsid w:val="009D17EE"/>
    <w:rsid w:val="009D221A"/>
    <w:rsid w:val="009D36F8"/>
    <w:rsid w:val="009D38E9"/>
    <w:rsid w:val="009D3E99"/>
    <w:rsid w:val="009D414B"/>
    <w:rsid w:val="009D4176"/>
    <w:rsid w:val="009D43CC"/>
    <w:rsid w:val="009D4460"/>
    <w:rsid w:val="009D448E"/>
    <w:rsid w:val="009D5D21"/>
    <w:rsid w:val="009D6245"/>
    <w:rsid w:val="009D64C5"/>
    <w:rsid w:val="009D6946"/>
    <w:rsid w:val="009D6AE0"/>
    <w:rsid w:val="009D7551"/>
    <w:rsid w:val="009D770F"/>
    <w:rsid w:val="009D7DBA"/>
    <w:rsid w:val="009D7F0C"/>
    <w:rsid w:val="009E007A"/>
    <w:rsid w:val="009E0452"/>
    <w:rsid w:val="009E06A6"/>
    <w:rsid w:val="009E0A87"/>
    <w:rsid w:val="009E0E94"/>
    <w:rsid w:val="009E190B"/>
    <w:rsid w:val="009E1CD3"/>
    <w:rsid w:val="009E1E19"/>
    <w:rsid w:val="009E271C"/>
    <w:rsid w:val="009E3AD4"/>
    <w:rsid w:val="009E4200"/>
    <w:rsid w:val="009E4ADB"/>
    <w:rsid w:val="009E540D"/>
    <w:rsid w:val="009E567F"/>
    <w:rsid w:val="009E7676"/>
    <w:rsid w:val="009E7986"/>
    <w:rsid w:val="009E7A7E"/>
    <w:rsid w:val="009E7EA2"/>
    <w:rsid w:val="009F0337"/>
    <w:rsid w:val="009F0830"/>
    <w:rsid w:val="009F08FB"/>
    <w:rsid w:val="009F0905"/>
    <w:rsid w:val="009F0B34"/>
    <w:rsid w:val="009F0CC7"/>
    <w:rsid w:val="009F1B60"/>
    <w:rsid w:val="009F1EBC"/>
    <w:rsid w:val="009F203E"/>
    <w:rsid w:val="009F290F"/>
    <w:rsid w:val="009F2E4C"/>
    <w:rsid w:val="009F3C9B"/>
    <w:rsid w:val="009F3F62"/>
    <w:rsid w:val="009F410B"/>
    <w:rsid w:val="009F4366"/>
    <w:rsid w:val="009F496B"/>
    <w:rsid w:val="009F49E2"/>
    <w:rsid w:val="009F4B33"/>
    <w:rsid w:val="009F4CFB"/>
    <w:rsid w:val="009F4E6C"/>
    <w:rsid w:val="009F557B"/>
    <w:rsid w:val="009F5FE5"/>
    <w:rsid w:val="009F673C"/>
    <w:rsid w:val="009F6C31"/>
    <w:rsid w:val="009F6D1E"/>
    <w:rsid w:val="009F6EF0"/>
    <w:rsid w:val="009F71AD"/>
    <w:rsid w:val="009F7423"/>
    <w:rsid w:val="009F7ED2"/>
    <w:rsid w:val="009F7F4F"/>
    <w:rsid w:val="00A00124"/>
    <w:rsid w:val="00A00F83"/>
    <w:rsid w:val="00A01ABD"/>
    <w:rsid w:val="00A023A0"/>
    <w:rsid w:val="00A0275C"/>
    <w:rsid w:val="00A02E05"/>
    <w:rsid w:val="00A0322C"/>
    <w:rsid w:val="00A032FD"/>
    <w:rsid w:val="00A03355"/>
    <w:rsid w:val="00A0382A"/>
    <w:rsid w:val="00A03F56"/>
    <w:rsid w:val="00A0461F"/>
    <w:rsid w:val="00A04F22"/>
    <w:rsid w:val="00A058B7"/>
    <w:rsid w:val="00A05D5F"/>
    <w:rsid w:val="00A0605A"/>
    <w:rsid w:val="00A06D49"/>
    <w:rsid w:val="00A07869"/>
    <w:rsid w:val="00A07D19"/>
    <w:rsid w:val="00A10082"/>
    <w:rsid w:val="00A101A6"/>
    <w:rsid w:val="00A105E3"/>
    <w:rsid w:val="00A1099C"/>
    <w:rsid w:val="00A10E4E"/>
    <w:rsid w:val="00A11464"/>
    <w:rsid w:val="00A11629"/>
    <w:rsid w:val="00A11AAE"/>
    <w:rsid w:val="00A11F34"/>
    <w:rsid w:val="00A124EF"/>
    <w:rsid w:val="00A12AD3"/>
    <w:rsid w:val="00A12F50"/>
    <w:rsid w:val="00A13576"/>
    <w:rsid w:val="00A1400D"/>
    <w:rsid w:val="00A1431E"/>
    <w:rsid w:val="00A14D30"/>
    <w:rsid w:val="00A15A8F"/>
    <w:rsid w:val="00A160B6"/>
    <w:rsid w:val="00A1622F"/>
    <w:rsid w:val="00A175DC"/>
    <w:rsid w:val="00A17DE6"/>
    <w:rsid w:val="00A20902"/>
    <w:rsid w:val="00A21354"/>
    <w:rsid w:val="00A21389"/>
    <w:rsid w:val="00A21DF7"/>
    <w:rsid w:val="00A222FF"/>
    <w:rsid w:val="00A22957"/>
    <w:rsid w:val="00A22968"/>
    <w:rsid w:val="00A237E8"/>
    <w:rsid w:val="00A23AD1"/>
    <w:rsid w:val="00A24A4A"/>
    <w:rsid w:val="00A24B84"/>
    <w:rsid w:val="00A24CAE"/>
    <w:rsid w:val="00A24FC2"/>
    <w:rsid w:val="00A25AE9"/>
    <w:rsid w:val="00A25D9F"/>
    <w:rsid w:val="00A25F7E"/>
    <w:rsid w:val="00A26BE6"/>
    <w:rsid w:val="00A274C1"/>
    <w:rsid w:val="00A27DF7"/>
    <w:rsid w:val="00A300F4"/>
    <w:rsid w:val="00A30371"/>
    <w:rsid w:val="00A3086C"/>
    <w:rsid w:val="00A30938"/>
    <w:rsid w:val="00A311F5"/>
    <w:rsid w:val="00A31C55"/>
    <w:rsid w:val="00A32B0A"/>
    <w:rsid w:val="00A335AB"/>
    <w:rsid w:val="00A3429C"/>
    <w:rsid w:val="00A348EE"/>
    <w:rsid w:val="00A34BBD"/>
    <w:rsid w:val="00A34FD9"/>
    <w:rsid w:val="00A35E24"/>
    <w:rsid w:val="00A36642"/>
    <w:rsid w:val="00A375CA"/>
    <w:rsid w:val="00A4015B"/>
    <w:rsid w:val="00A410BE"/>
    <w:rsid w:val="00A415B0"/>
    <w:rsid w:val="00A4297C"/>
    <w:rsid w:val="00A42F08"/>
    <w:rsid w:val="00A433BC"/>
    <w:rsid w:val="00A43740"/>
    <w:rsid w:val="00A43E8A"/>
    <w:rsid w:val="00A440C1"/>
    <w:rsid w:val="00A4433F"/>
    <w:rsid w:val="00A4555F"/>
    <w:rsid w:val="00A45DA4"/>
    <w:rsid w:val="00A471C2"/>
    <w:rsid w:val="00A474F3"/>
    <w:rsid w:val="00A504D3"/>
    <w:rsid w:val="00A507F7"/>
    <w:rsid w:val="00A50EEA"/>
    <w:rsid w:val="00A512FF"/>
    <w:rsid w:val="00A5134D"/>
    <w:rsid w:val="00A51B81"/>
    <w:rsid w:val="00A51CCA"/>
    <w:rsid w:val="00A52354"/>
    <w:rsid w:val="00A52A76"/>
    <w:rsid w:val="00A52F6D"/>
    <w:rsid w:val="00A53352"/>
    <w:rsid w:val="00A5352A"/>
    <w:rsid w:val="00A539EE"/>
    <w:rsid w:val="00A53BAE"/>
    <w:rsid w:val="00A53F27"/>
    <w:rsid w:val="00A544E7"/>
    <w:rsid w:val="00A54AC3"/>
    <w:rsid w:val="00A54C3B"/>
    <w:rsid w:val="00A54CA9"/>
    <w:rsid w:val="00A555B2"/>
    <w:rsid w:val="00A556E8"/>
    <w:rsid w:val="00A55BE1"/>
    <w:rsid w:val="00A5602A"/>
    <w:rsid w:val="00A56242"/>
    <w:rsid w:val="00A56B29"/>
    <w:rsid w:val="00A57709"/>
    <w:rsid w:val="00A57E04"/>
    <w:rsid w:val="00A57EEE"/>
    <w:rsid w:val="00A6001D"/>
    <w:rsid w:val="00A6004C"/>
    <w:rsid w:val="00A6079F"/>
    <w:rsid w:val="00A613F5"/>
    <w:rsid w:val="00A61479"/>
    <w:rsid w:val="00A6163C"/>
    <w:rsid w:val="00A6167B"/>
    <w:rsid w:val="00A61700"/>
    <w:rsid w:val="00A61B40"/>
    <w:rsid w:val="00A620AB"/>
    <w:rsid w:val="00A623A0"/>
    <w:rsid w:val="00A6262B"/>
    <w:rsid w:val="00A62A45"/>
    <w:rsid w:val="00A62D9A"/>
    <w:rsid w:val="00A6307A"/>
    <w:rsid w:val="00A632AA"/>
    <w:rsid w:val="00A63690"/>
    <w:rsid w:val="00A63820"/>
    <w:rsid w:val="00A63FD2"/>
    <w:rsid w:val="00A641D2"/>
    <w:rsid w:val="00A645FE"/>
    <w:rsid w:val="00A647AF"/>
    <w:rsid w:val="00A648C6"/>
    <w:rsid w:val="00A648DA"/>
    <w:rsid w:val="00A649C8"/>
    <w:rsid w:val="00A64FB1"/>
    <w:rsid w:val="00A6501A"/>
    <w:rsid w:val="00A6508E"/>
    <w:rsid w:val="00A65BC3"/>
    <w:rsid w:val="00A65EFB"/>
    <w:rsid w:val="00A6627A"/>
    <w:rsid w:val="00A67ED8"/>
    <w:rsid w:val="00A70069"/>
    <w:rsid w:val="00A70183"/>
    <w:rsid w:val="00A70A6C"/>
    <w:rsid w:val="00A70B65"/>
    <w:rsid w:val="00A70E9B"/>
    <w:rsid w:val="00A7220F"/>
    <w:rsid w:val="00A72EB8"/>
    <w:rsid w:val="00A74061"/>
    <w:rsid w:val="00A747CA"/>
    <w:rsid w:val="00A74E9B"/>
    <w:rsid w:val="00A757F7"/>
    <w:rsid w:val="00A75C5B"/>
    <w:rsid w:val="00A77190"/>
    <w:rsid w:val="00A77E04"/>
    <w:rsid w:val="00A8123B"/>
    <w:rsid w:val="00A81603"/>
    <w:rsid w:val="00A83A54"/>
    <w:rsid w:val="00A83B53"/>
    <w:rsid w:val="00A83E6C"/>
    <w:rsid w:val="00A84B13"/>
    <w:rsid w:val="00A85A96"/>
    <w:rsid w:val="00A85CF9"/>
    <w:rsid w:val="00A86085"/>
    <w:rsid w:val="00A86C36"/>
    <w:rsid w:val="00A877A5"/>
    <w:rsid w:val="00A87B8F"/>
    <w:rsid w:val="00A87D92"/>
    <w:rsid w:val="00A903B5"/>
    <w:rsid w:val="00A908A3"/>
    <w:rsid w:val="00A90A42"/>
    <w:rsid w:val="00A91BD2"/>
    <w:rsid w:val="00A91BF9"/>
    <w:rsid w:val="00A9214F"/>
    <w:rsid w:val="00A92905"/>
    <w:rsid w:val="00A92BF8"/>
    <w:rsid w:val="00A92C42"/>
    <w:rsid w:val="00A93521"/>
    <w:rsid w:val="00A93B0F"/>
    <w:rsid w:val="00A9427F"/>
    <w:rsid w:val="00A94AB3"/>
    <w:rsid w:val="00A94E9F"/>
    <w:rsid w:val="00A959A0"/>
    <w:rsid w:val="00A95B33"/>
    <w:rsid w:val="00A960A6"/>
    <w:rsid w:val="00A9632E"/>
    <w:rsid w:val="00A9639B"/>
    <w:rsid w:val="00A965EF"/>
    <w:rsid w:val="00A96D30"/>
    <w:rsid w:val="00A97082"/>
    <w:rsid w:val="00A97C93"/>
    <w:rsid w:val="00AA020C"/>
    <w:rsid w:val="00AA03A1"/>
    <w:rsid w:val="00AA118D"/>
    <w:rsid w:val="00AA1808"/>
    <w:rsid w:val="00AA1891"/>
    <w:rsid w:val="00AA1960"/>
    <w:rsid w:val="00AA20EF"/>
    <w:rsid w:val="00AA3495"/>
    <w:rsid w:val="00AA34AA"/>
    <w:rsid w:val="00AA35C3"/>
    <w:rsid w:val="00AA390C"/>
    <w:rsid w:val="00AA3935"/>
    <w:rsid w:val="00AA396A"/>
    <w:rsid w:val="00AA3B64"/>
    <w:rsid w:val="00AA3B7D"/>
    <w:rsid w:val="00AA3E3B"/>
    <w:rsid w:val="00AA4BBD"/>
    <w:rsid w:val="00AA680F"/>
    <w:rsid w:val="00AA6D4A"/>
    <w:rsid w:val="00AA6F11"/>
    <w:rsid w:val="00AA7460"/>
    <w:rsid w:val="00AA7629"/>
    <w:rsid w:val="00AB0177"/>
    <w:rsid w:val="00AB0369"/>
    <w:rsid w:val="00AB0430"/>
    <w:rsid w:val="00AB050B"/>
    <w:rsid w:val="00AB0BB9"/>
    <w:rsid w:val="00AB0C16"/>
    <w:rsid w:val="00AB0FA7"/>
    <w:rsid w:val="00AB1E6A"/>
    <w:rsid w:val="00AB2DEC"/>
    <w:rsid w:val="00AB3100"/>
    <w:rsid w:val="00AB372C"/>
    <w:rsid w:val="00AB385F"/>
    <w:rsid w:val="00AB3A4B"/>
    <w:rsid w:val="00AB46C3"/>
    <w:rsid w:val="00AB55EE"/>
    <w:rsid w:val="00AB6711"/>
    <w:rsid w:val="00AB6CA4"/>
    <w:rsid w:val="00AB6E54"/>
    <w:rsid w:val="00AB6EC7"/>
    <w:rsid w:val="00AB77FC"/>
    <w:rsid w:val="00AB7B5E"/>
    <w:rsid w:val="00AC0A10"/>
    <w:rsid w:val="00AC166E"/>
    <w:rsid w:val="00AC1F82"/>
    <w:rsid w:val="00AC2000"/>
    <w:rsid w:val="00AC2419"/>
    <w:rsid w:val="00AC2672"/>
    <w:rsid w:val="00AC314E"/>
    <w:rsid w:val="00AC377A"/>
    <w:rsid w:val="00AC3B8C"/>
    <w:rsid w:val="00AC4C04"/>
    <w:rsid w:val="00AC55AD"/>
    <w:rsid w:val="00AC6122"/>
    <w:rsid w:val="00AC6336"/>
    <w:rsid w:val="00AC6B85"/>
    <w:rsid w:val="00AC70F3"/>
    <w:rsid w:val="00AC7A49"/>
    <w:rsid w:val="00AD0101"/>
    <w:rsid w:val="00AD0B9F"/>
    <w:rsid w:val="00AD0F64"/>
    <w:rsid w:val="00AD155B"/>
    <w:rsid w:val="00AD2AAA"/>
    <w:rsid w:val="00AD31B7"/>
    <w:rsid w:val="00AD44FB"/>
    <w:rsid w:val="00AD515A"/>
    <w:rsid w:val="00AD54C0"/>
    <w:rsid w:val="00AD5878"/>
    <w:rsid w:val="00AD62C6"/>
    <w:rsid w:val="00AD6756"/>
    <w:rsid w:val="00AD691A"/>
    <w:rsid w:val="00AD6A86"/>
    <w:rsid w:val="00AD7FF1"/>
    <w:rsid w:val="00AE0006"/>
    <w:rsid w:val="00AE003C"/>
    <w:rsid w:val="00AE1705"/>
    <w:rsid w:val="00AE1B13"/>
    <w:rsid w:val="00AE1EBD"/>
    <w:rsid w:val="00AE1EC9"/>
    <w:rsid w:val="00AE21D3"/>
    <w:rsid w:val="00AE2660"/>
    <w:rsid w:val="00AE2D91"/>
    <w:rsid w:val="00AE339A"/>
    <w:rsid w:val="00AE3458"/>
    <w:rsid w:val="00AE36AE"/>
    <w:rsid w:val="00AE3A39"/>
    <w:rsid w:val="00AE3F59"/>
    <w:rsid w:val="00AE4328"/>
    <w:rsid w:val="00AE4B2D"/>
    <w:rsid w:val="00AE5017"/>
    <w:rsid w:val="00AE53D8"/>
    <w:rsid w:val="00AE5930"/>
    <w:rsid w:val="00AE63D7"/>
    <w:rsid w:val="00AE6438"/>
    <w:rsid w:val="00AE6EB4"/>
    <w:rsid w:val="00AE6FBF"/>
    <w:rsid w:val="00AE76AA"/>
    <w:rsid w:val="00AE7A0D"/>
    <w:rsid w:val="00AE7AEF"/>
    <w:rsid w:val="00AE7D06"/>
    <w:rsid w:val="00AE7D98"/>
    <w:rsid w:val="00AF05AD"/>
    <w:rsid w:val="00AF1EF6"/>
    <w:rsid w:val="00AF248A"/>
    <w:rsid w:val="00AF2EED"/>
    <w:rsid w:val="00AF36A9"/>
    <w:rsid w:val="00AF3D0C"/>
    <w:rsid w:val="00AF43E1"/>
    <w:rsid w:val="00AF4695"/>
    <w:rsid w:val="00AF59ED"/>
    <w:rsid w:val="00AF6F93"/>
    <w:rsid w:val="00B00731"/>
    <w:rsid w:val="00B00E81"/>
    <w:rsid w:val="00B01503"/>
    <w:rsid w:val="00B01875"/>
    <w:rsid w:val="00B0227A"/>
    <w:rsid w:val="00B023C4"/>
    <w:rsid w:val="00B02A01"/>
    <w:rsid w:val="00B02A2B"/>
    <w:rsid w:val="00B03066"/>
    <w:rsid w:val="00B038D1"/>
    <w:rsid w:val="00B03C25"/>
    <w:rsid w:val="00B04F91"/>
    <w:rsid w:val="00B05032"/>
    <w:rsid w:val="00B05268"/>
    <w:rsid w:val="00B057EE"/>
    <w:rsid w:val="00B05A4F"/>
    <w:rsid w:val="00B07169"/>
    <w:rsid w:val="00B07B18"/>
    <w:rsid w:val="00B1009C"/>
    <w:rsid w:val="00B101FB"/>
    <w:rsid w:val="00B109EB"/>
    <w:rsid w:val="00B113D9"/>
    <w:rsid w:val="00B116D9"/>
    <w:rsid w:val="00B12774"/>
    <w:rsid w:val="00B13205"/>
    <w:rsid w:val="00B13940"/>
    <w:rsid w:val="00B15119"/>
    <w:rsid w:val="00B1579E"/>
    <w:rsid w:val="00B157C4"/>
    <w:rsid w:val="00B15F5C"/>
    <w:rsid w:val="00B16449"/>
    <w:rsid w:val="00B16A9C"/>
    <w:rsid w:val="00B16E63"/>
    <w:rsid w:val="00B17312"/>
    <w:rsid w:val="00B20A0E"/>
    <w:rsid w:val="00B21AD5"/>
    <w:rsid w:val="00B2266D"/>
    <w:rsid w:val="00B2288B"/>
    <w:rsid w:val="00B22F84"/>
    <w:rsid w:val="00B22FA6"/>
    <w:rsid w:val="00B22FAB"/>
    <w:rsid w:val="00B23614"/>
    <w:rsid w:val="00B243CA"/>
    <w:rsid w:val="00B24899"/>
    <w:rsid w:val="00B25807"/>
    <w:rsid w:val="00B26648"/>
    <w:rsid w:val="00B26C0B"/>
    <w:rsid w:val="00B27147"/>
    <w:rsid w:val="00B276AE"/>
    <w:rsid w:val="00B27C99"/>
    <w:rsid w:val="00B27EDF"/>
    <w:rsid w:val="00B3085B"/>
    <w:rsid w:val="00B30B2C"/>
    <w:rsid w:val="00B317E5"/>
    <w:rsid w:val="00B31974"/>
    <w:rsid w:val="00B31DA8"/>
    <w:rsid w:val="00B32B7C"/>
    <w:rsid w:val="00B32CE0"/>
    <w:rsid w:val="00B33303"/>
    <w:rsid w:val="00B33342"/>
    <w:rsid w:val="00B3357C"/>
    <w:rsid w:val="00B348D5"/>
    <w:rsid w:val="00B36721"/>
    <w:rsid w:val="00B37DAF"/>
    <w:rsid w:val="00B37F66"/>
    <w:rsid w:val="00B40069"/>
    <w:rsid w:val="00B40669"/>
    <w:rsid w:val="00B40B87"/>
    <w:rsid w:val="00B4114D"/>
    <w:rsid w:val="00B41A0E"/>
    <w:rsid w:val="00B42C77"/>
    <w:rsid w:val="00B43215"/>
    <w:rsid w:val="00B43557"/>
    <w:rsid w:val="00B43782"/>
    <w:rsid w:val="00B438A5"/>
    <w:rsid w:val="00B43DD2"/>
    <w:rsid w:val="00B4438D"/>
    <w:rsid w:val="00B44750"/>
    <w:rsid w:val="00B44BF7"/>
    <w:rsid w:val="00B44DC2"/>
    <w:rsid w:val="00B451DD"/>
    <w:rsid w:val="00B46797"/>
    <w:rsid w:val="00B46A66"/>
    <w:rsid w:val="00B46BED"/>
    <w:rsid w:val="00B46D61"/>
    <w:rsid w:val="00B471BC"/>
    <w:rsid w:val="00B4742C"/>
    <w:rsid w:val="00B47B8F"/>
    <w:rsid w:val="00B47C24"/>
    <w:rsid w:val="00B5040F"/>
    <w:rsid w:val="00B51941"/>
    <w:rsid w:val="00B51FA3"/>
    <w:rsid w:val="00B526D3"/>
    <w:rsid w:val="00B52ACF"/>
    <w:rsid w:val="00B52B53"/>
    <w:rsid w:val="00B5305D"/>
    <w:rsid w:val="00B537D7"/>
    <w:rsid w:val="00B53C12"/>
    <w:rsid w:val="00B540C8"/>
    <w:rsid w:val="00B544D3"/>
    <w:rsid w:val="00B54B0A"/>
    <w:rsid w:val="00B5647C"/>
    <w:rsid w:val="00B56C78"/>
    <w:rsid w:val="00B577D7"/>
    <w:rsid w:val="00B57E71"/>
    <w:rsid w:val="00B57F11"/>
    <w:rsid w:val="00B60316"/>
    <w:rsid w:val="00B60EF7"/>
    <w:rsid w:val="00B61197"/>
    <w:rsid w:val="00B613E4"/>
    <w:rsid w:val="00B617C6"/>
    <w:rsid w:val="00B61BE4"/>
    <w:rsid w:val="00B61CC2"/>
    <w:rsid w:val="00B61D0D"/>
    <w:rsid w:val="00B620C7"/>
    <w:rsid w:val="00B62660"/>
    <w:rsid w:val="00B62AB4"/>
    <w:rsid w:val="00B62ED6"/>
    <w:rsid w:val="00B635A2"/>
    <w:rsid w:val="00B6449F"/>
    <w:rsid w:val="00B647FC"/>
    <w:rsid w:val="00B64B42"/>
    <w:rsid w:val="00B6516C"/>
    <w:rsid w:val="00B655D4"/>
    <w:rsid w:val="00B657B4"/>
    <w:rsid w:val="00B65DBF"/>
    <w:rsid w:val="00B6684F"/>
    <w:rsid w:val="00B669A2"/>
    <w:rsid w:val="00B66D39"/>
    <w:rsid w:val="00B671E1"/>
    <w:rsid w:val="00B6732B"/>
    <w:rsid w:val="00B67CB4"/>
    <w:rsid w:val="00B67FC5"/>
    <w:rsid w:val="00B70BCF"/>
    <w:rsid w:val="00B70C52"/>
    <w:rsid w:val="00B7192F"/>
    <w:rsid w:val="00B71CD3"/>
    <w:rsid w:val="00B71E24"/>
    <w:rsid w:val="00B71FDA"/>
    <w:rsid w:val="00B72068"/>
    <w:rsid w:val="00B724D4"/>
    <w:rsid w:val="00B72854"/>
    <w:rsid w:val="00B72D8B"/>
    <w:rsid w:val="00B73AF2"/>
    <w:rsid w:val="00B73B57"/>
    <w:rsid w:val="00B742C8"/>
    <w:rsid w:val="00B74304"/>
    <w:rsid w:val="00B75BDA"/>
    <w:rsid w:val="00B75C55"/>
    <w:rsid w:val="00B75D1A"/>
    <w:rsid w:val="00B76333"/>
    <w:rsid w:val="00B76778"/>
    <w:rsid w:val="00B7787C"/>
    <w:rsid w:val="00B77DC9"/>
    <w:rsid w:val="00B80D3B"/>
    <w:rsid w:val="00B80EF7"/>
    <w:rsid w:val="00B8191A"/>
    <w:rsid w:val="00B81939"/>
    <w:rsid w:val="00B81F8C"/>
    <w:rsid w:val="00B8205B"/>
    <w:rsid w:val="00B82196"/>
    <w:rsid w:val="00B827D2"/>
    <w:rsid w:val="00B82E21"/>
    <w:rsid w:val="00B83714"/>
    <w:rsid w:val="00B83E96"/>
    <w:rsid w:val="00B84044"/>
    <w:rsid w:val="00B8432D"/>
    <w:rsid w:val="00B845F4"/>
    <w:rsid w:val="00B84624"/>
    <w:rsid w:val="00B8471F"/>
    <w:rsid w:val="00B85441"/>
    <w:rsid w:val="00B85DFE"/>
    <w:rsid w:val="00B870E0"/>
    <w:rsid w:val="00B871CF"/>
    <w:rsid w:val="00B87A4A"/>
    <w:rsid w:val="00B87EEE"/>
    <w:rsid w:val="00B905A4"/>
    <w:rsid w:val="00B90725"/>
    <w:rsid w:val="00B90F43"/>
    <w:rsid w:val="00B9118A"/>
    <w:rsid w:val="00B91269"/>
    <w:rsid w:val="00B91308"/>
    <w:rsid w:val="00B929D9"/>
    <w:rsid w:val="00B92A17"/>
    <w:rsid w:val="00B92DD3"/>
    <w:rsid w:val="00B9346C"/>
    <w:rsid w:val="00B9358A"/>
    <w:rsid w:val="00B9393C"/>
    <w:rsid w:val="00B95156"/>
    <w:rsid w:val="00B958F6"/>
    <w:rsid w:val="00B95B65"/>
    <w:rsid w:val="00B95CBF"/>
    <w:rsid w:val="00B96261"/>
    <w:rsid w:val="00B965B6"/>
    <w:rsid w:val="00B970EC"/>
    <w:rsid w:val="00B97707"/>
    <w:rsid w:val="00B97A1D"/>
    <w:rsid w:val="00B97D04"/>
    <w:rsid w:val="00BA0E2F"/>
    <w:rsid w:val="00BA1686"/>
    <w:rsid w:val="00BA27A1"/>
    <w:rsid w:val="00BA31D0"/>
    <w:rsid w:val="00BA3322"/>
    <w:rsid w:val="00BA3905"/>
    <w:rsid w:val="00BA3A5A"/>
    <w:rsid w:val="00BA421F"/>
    <w:rsid w:val="00BA44DF"/>
    <w:rsid w:val="00BA45A1"/>
    <w:rsid w:val="00BA6674"/>
    <w:rsid w:val="00BA6E68"/>
    <w:rsid w:val="00BA6F95"/>
    <w:rsid w:val="00BA70CA"/>
    <w:rsid w:val="00BA710D"/>
    <w:rsid w:val="00BA71A2"/>
    <w:rsid w:val="00BA726B"/>
    <w:rsid w:val="00BA74AA"/>
    <w:rsid w:val="00BA7740"/>
    <w:rsid w:val="00BA7BC8"/>
    <w:rsid w:val="00BB0390"/>
    <w:rsid w:val="00BB123D"/>
    <w:rsid w:val="00BB12C5"/>
    <w:rsid w:val="00BB179D"/>
    <w:rsid w:val="00BB1D46"/>
    <w:rsid w:val="00BB1E47"/>
    <w:rsid w:val="00BB1F0B"/>
    <w:rsid w:val="00BB2475"/>
    <w:rsid w:val="00BB2F97"/>
    <w:rsid w:val="00BB377C"/>
    <w:rsid w:val="00BB3935"/>
    <w:rsid w:val="00BB3E76"/>
    <w:rsid w:val="00BB4228"/>
    <w:rsid w:val="00BB4871"/>
    <w:rsid w:val="00BB495E"/>
    <w:rsid w:val="00BB4C70"/>
    <w:rsid w:val="00BB50F8"/>
    <w:rsid w:val="00BB5C2A"/>
    <w:rsid w:val="00BB5F4A"/>
    <w:rsid w:val="00BB631E"/>
    <w:rsid w:val="00BB6329"/>
    <w:rsid w:val="00BB6812"/>
    <w:rsid w:val="00BB6B89"/>
    <w:rsid w:val="00BB6C4A"/>
    <w:rsid w:val="00BB6FEF"/>
    <w:rsid w:val="00BB714B"/>
    <w:rsid w:val="00BC056F"/>
    <w:rsid w:val="00BC0961"/>
    <w:rsid w:val="00BC0A55"/>
    <w:rsid w:val="00BC12E6"/>
    <w:rsid w:val="00BC12F7"/>
    <w:rsid w:val="00BC181A"/>
    <w:rsid w:val="00BC2909"/>
    <w:rsid w:val="00BC2B75"/>
    <w:rsid w:val="00BC2EA1"/>
    <w:rsid w:val="00BC394C"/>
    <w:rsid w:val="00BC3ABE"/>
    <w:rsid w:val="00BC4D72"/>
    <w:rsid w:val="00BC4F5E"/>
    <w:rsid w:val="00BC4F7D"/>
    <w:rsid w:val="00BC51AF"/>
    <w:rsid w:val="00BC56E3"/>
    <w:rsid w:val="00BC67E6"/>
    <w:rsid w:val="00BC7167"/>
    <w:rsid w:val="00BC798E"/>
    <w:rsid w:val="00BD0C27"/>
    <w:rsid w:val="00BD1617"/>
    <w:rsid w:val="00BD1BB8"/>
    <w:rsid w:val="00BD1D9D"/>
    <w:rsid w:val="00BD1E32"/>
    <w:rsid w:val="00BD2BFE"/>
    <w:rsid w:val="00BD3187"/>
    <w:rsid w:val="00BD3512"/>
    <w:rsid w:val="00BD399C"/>
    <w:rsid w:val="00BD3D45"/>
    <w:rsid w:val="00BD4307"/>
    <w:rsid w:val="00BD43DC"/>
    <w:rsid w:val="00BD4BC4"/>
    <w:rsid w:val="00BD4DC2"/>
    <w:rsid w:val="00BD4E2C"/>
    <w:rsid w:val="00BD508F"/>
    <w:rsid w:val="00BD50E5"/>
    <w:rsid w:val="00BD5848"/>
    <w:rsid w:val="00BD59F1"/>
    <w:rsid w:val="00BD5A4A"/>
    <w:rsid w:val="00BD5F60"/>
    <w:rsid w:val="00BD5FE2"/>
    <w:rsid w:val="00BD62A4"/>
    <w:rsid w:val="00BD787A"/>
    <w:rsid w:val="00BD7EF1"/>
    <w:rsid w:val="00BE05C3"/>
    <w:rsid w:val="00BE08EC"/>
    <w:rsid w:val="00BE0BD3"/>
    <w:rsid w:val="00BE0EF2"/>
    <w:rsid w:val="00BE185A"/>
    <w:rsid w:val="00BE238C"/>
    <w:rsid w:val="00BE24AE"/>
    <w:rsid w:val="00BE292E"/>
    <w:rsid w:val="00BE2C84"/>
    <w:rsid w:val="00BE3225"/>
    <w:rsid w:val="00BE32C2"/>
    <w:rsid w:val="00BE417D"/>
    <w:rsid w:val="00BE41EE"/>
    <w:rsid w:val="00BE424D"/>
    <w:rsid w:val="00BE475D"/>
    <w:rsid w:val="00BE5106"/>
    <w:rsid w:val="00BE54BC"/>
    <w:rsid w:val="00BE658C"/>
    <w:rsid w:val="00BF0411"/>
    <w:rsid w:val="00BF051F"/>
    <w:rsid w:val="00BF1767"/>
    <w:rsid w:val="00BF22EF"/>
    <w:rsid w:val="00BF233B"/>
    <w:rsid w:val="00BF2543"/>
    <w:rsid w:val="00BF2932"/>
    <w:rsid w:val="00BF2E9C"/>
    <w:rsid w:val="00BF3152"/>
    <w:rsid w:val="00BF4065"/>
    <w:rsid w:val="00BF43B1"/>
    <w:rsid w:val="00BF465F"/>
    <w:rsid w:val="00BF4BD2"/>
    <w:rsid w:val="00BF5464"/>
    <w:rsid w:val="00BF5D7A"/>
    <w:rsid w:val="00BF6A1D"/>
    <w:rsid w:val="00BF6C7B"/>
    <w:rsid w:val="00BF7B53"/>
    <w:rsid w:val="00C001DD"/>
    <w:rsid w:val="00C00520"/>
    <w:rsid w:val="00C0069C"/>
    <w:rsid w:val="00C0089F"/>
    <w:rsid w:val="00C00976"/>
    <w:rsid w:val="00C01635"/>
    <w:rsid w:val="00C01736"/>
    <w:rsid w:val="00C01C09"/>
    <w:rsid w:val="00C01CFA"/>
    <w:rsid w:val="00C01DF7"/>
    <w:rsid w:val="00C0220A"/>
    <w:rsid w:val="00C0273F"/>
    <w:rsid w:val="00C02855"/>
    <w:rsid w:val="00C02AB6"/>
    <w:rsid w:val="00C03BCD"/>
    <w:rsid w:val="00C03E67"/>
    <w:rsid w:val="00C040C4"/>
    <w:rsid w:val="00C04D12"/>
    <w:rsid w:val="00C057CE"/>
    <w:rsid w:val="00C06273"/>
    <w:rsid w:val="00C0691A"/>
    <w:rsid w:val="00C07335"/>
    <w:rsid w:val="00C1027C"/>
    <w:rsid w:val="00C105D9"/>
    <w:rsid w:val="00C1073F"/>
    <w:rsid w:val="00C1210F"/>
    <w:rsid w:val="00C12311"/>
    <w:rsid w:val="00C1234B"/>
    <w:rsid w:val="00C12843"/>
    <w:rsid w:val="00C12A2A"/>
    <w:rsid w:val="00C13B8D"/>
    <w:rsid w:val="00C14882"/>
    <w:rsid w:val="00C148D0"/>
    <w:rsid w:val="00C14DF9"/>
    <w:rsid w:val="00C15E9C"/>
    <w:rsid w:val="00C15F25"/>
    <w:rsid w:val="00C16598"/>
    <w:rsid w:val="00C169EE"/>
    <w:rsid w:val="00C16F6E"/>
    <w:rsid w:val="00C177EA"/>
    <w:rsid w:val="00C2023F"/>
    <w:rsid w:val="00C2058D"/>
    <w:rsid w:val="00C2063B"/>
    <w:rsid w:val="00C20E34"/>
    <w:rsid w:val="00C2103D"/>
    <w:rsid w:val="00C21457"/>
    <w:rsid w:val="00C21ABC"/>
    <w:rsid w:val="00C21C42"/>
    <w:rsid w:val="00C22A3B"/>
    <w:rsid w:val="00C22D89"/>
    <w:rsid w:val="00C2311E"/>
    <w:rsid w:val="00C2337E"/>
    <w:rsid w:val="00C235B7"/>
    <w:rsid w:val="00C23881"/>
    <w:rsid w:val="00C23E78"/>
    <w:rsid w:val="00C23FEE"/>
    <w:rsid w:val="00C25473"/>
    <w:rsid w:val="00C26398"/>
    <w:rsid w:val="00C2674E"/>
    <w:rsid w:val="00C277A8"/>
    <w:rsid w:val="00C27857"/>
    <w:rsid w:val="00C31476"/>
    <w:rsid w:val="00C314D8"/>
    <w:rsid w:val="00C323DC"/>
    <w:rsid w:val="00C32E19"/>
    <w:rsid w:val="00C34432"/>
    <w:rsid w:val="00C34D85"/>
    <w:rsid w:val="00C351A7"/>
    <w:rsid w:val="00C354ED"/>
    <w:rsid w:val="00C358A9"/>
    <w:rsid w:val="00C373C1"/>
    <w:rsid w:val="00C37655"/>
    <w:rsid w:val="00C37A28"/>
    <w:rsid w:val="00C401B7"/>
    <w:rsid w:val="00C4028B"/>
    <w:rsid w:val="00C40946"/>
    <w:rsid w:val="00C4229E"/>
    <w:rsid w:val="00C425EA"/>
    <w:rsid w:val="00C43B9D"/>
    <w:rsid w:val="00C44490"/>
    <w:rsid w:val="00C445D5"/>
    <w:rsid w:val="00C44886"/>
    <w:rsid w:val="00C45303"/>
    <w:rsid w:val="00C45A7A"/>
    <w:rsid w:val="00C45B07"/>
    <w:rsid w:val="00C46572"/>
    <w:rsid w:val="00C46E1F"/>
    <w:rsid w:val="00C50156"/>
    <w:rsid w:val="00C512B9"/>
    <w:rsid w:val="00C5146A"/>
    <w:rsid w:val="00C523C6"/>
    <w:rsid w:val="00C52B4D"/>
    <w:rsid w:val="00C53670"/>
    <w:rsid w:val="00C5373C"/>
    <w:rsid w:val="00C53F89"/>
    <w:rsid w:val="00C5493F"/>
    <w:rsid w:val="00C54C8B"/>
    <w:rsid w:val="00C54F17"/>
    <w:rsid w:val="00C55040"/>
    <w:rsid w:val="00C556B1"/>
    <w:rsid w:val="00C55EB1"/>
    <w:rsid w:val="00C572B2"/>
    <w:rsid w:val="00C57459"/>
    <w:rsid w:val="00C57860"/>
    <w:rsid w:val="00C57B59"/>
    <w:rsid w:val="00C60139"/>
    <w:rsid w:val="00C605B6"/>
    <w:rsid w:val="00C610A4"/>
    <w:rsid w:val="00C614C3"/>
    <w:rsid w:val="00C619E0"/>
    <w:rsid w:val="00C61AAA"/>
    <w:rsid w:val="00C639A2"/>
    <w:rsid w:val="00C63A87"/>
    <w:rsid w:val="00C64789"/>
    <w:rsid w:val="00C649F4"/>
    <w:rsid w:val="00C65D48"/>
    <w:rsid w:val="00C663A8"/>
    <w:rsid w:val="00C66618"/>
    <w:rsid w:val="00C66974"/>
    <w:rsid w:val="00C67130"/>
    <w:rsid w:val="00C67349"/>
    <w:rsid w:val="00C70309"/>
    <w:rsid w:val="00C70F7C"/>
    <w:rsid w:val="00C71335"/>
    <w:rsid w:val="00C7155A"/>
    <w:rsid w:val="00C719A1"/>
    <w:rsid w:val="00C71BF0"/>
    <w:rsid w:val="00C72356"/>
    <w:rsid w:val="00C7276F"/>
    <w:rsid w:val="00C72A21"/>
    <w:rsid w:val="00C72E2A"/>
    <w:rsid w:val="00C72F0A"/>
    <w:rsid w:val="00C735BF"/>
    <w:rsid w:val="00C7436A"/>
    <w:rsid w:val="00C7446C"/>
    <w:rsid w:val="00C74483"/>
    <w:rsid w:val="00C745E0"/>
    <w:rsid w:val="00C7514E"/>
    <w:rsid w:val="00C75E89"/>
    <w:rsid w:val="00C760F9"/>
    <w:rsid w:val="00C76846"/>
    <w:rsid w:val="00C76F94"/>
    <w:rsid w:val="00C76F9F"/>
    <w:rsid w:val="00C7708D"/>
    <w:rsid w:val="00C777E7"/>
    <w:rsid w:val="00C77AB5"/>
    <w:rsid w:val="00C77F3D"/>
    <w:rsid w:val="00C80DCB"/>
    <w:rsid w:val="00C8189B"/>
    <w:rsid w:val="00C81DB9"/>
    <w:rsid w:val="00C81F8D"/>
    <w:rsid w:val="00C83699"/>
    <w:rsid w:val="00C837A6"/>
    <w:rsid w:val="00C839BE"/>
    <w:rsid w:val="00C844C8"/>
    <w:rsid w:val="00C846B3"/>
    <w:rsid w:val="00C849CD"/>
    <w:rsid w:val="00C84C63"/>
    <w:rsid w:val="00C85066"/>
    <w:rsid w:val="00C863B9"/>
    <w:rsid w:val="00C8641E"/>
    <w:rsid w:val="00C867C8"/>
    <w:rsid w:val="00C86C28"/>
    <w:rsid w:val="00C87364"/>
    <w:rsid w:val="00C879C4"/>
    <w:rsid w:val="00C87FB8"/>
    <w:rsid w:val="00C90722"/>
    <w:rsid w:val="00C90B2F"/>
    <w:rsid w:val="00C90C41"/>
    <w:rsid w:val="00C919EF"/>
    <w:rsid w:val="00C92077"/>
    <w:rsid w:val="00C92AC4"/>
    <w:rsid w:val="00C9362A"/>
    <w:rsid w:val="00C9388D"/>
    <w:rsid w:val="00C941F2"/>
    <w:rsid w:val="00C9446A"/>
    <w:rsid w:val="00C945D9"/>
    <w:rsid w:val="00C948D6"/>
    <w:rsid w:val="00C94C5C"/>
    <w:rsid w:val="00C9509C"/>
    <w:rsid w:val="00C96833"/>
    <w:rsid w:val="00C96917"/>
    <w:rsid w:val="00C96AE5"/>
    <w:rsid w:val="00C9773F"/>
    <w:rsid w:val="00CA0FEF"/>
    <w:rsid w:val="00CA103F"/>
    <w:rsid w:val="00CA212C"/>
    <w:rsid w:val="00CA2195"/>
    <w:rsid w:val="00CA357D"/>
    <w:rsid w:val="00CA381C"/>
    <w:rsid w:val="00CA3AB0"/>
    <w:rsid w:val="00CA4005"/>
    <w:rsid w:val="00CA47AA"/>
    <w:rsid w:val="00CA4998"/>
    <w:rsid w:val="00CA4B08"/>
    <w:rsid w:val="00CA56DF"/>
    <w:rsid w:val="00CA5848"/>
    <w:rsid w:val="00CA603E"/>
    <w:rsid w:val="00CA617F"/>
    <w:rsid w:val="00CA7BD4"/>
    <w:rsid w:val="00CB0696"/>
    <w:rsid w:val="00CB1601"/>
    <w:rsid w:val="00CB1CDD"/>
    <w:rsid w:val="00CB3A0C"/>
    <w:rsid w:val="00CB3CC7"/>
    <w:rsid w:val="00CB3DAB"/>
    <w:rsid w:val="00CB3F53"/>
    <w:rsid w:val="00CB460B"/>
    <w:rsid w:val="00CB48A4"/>
    <w:rsid w:val="00CB51D0"/>
    <w:rsid w:val="00CB5CEE"/>
    <w:rsid w:val="00CB61A0"/>
    <w:rsid w:val="00CB75BF"/>
    <w:rsid w:val="00CB767F"/>
    <w:rsid w:val="00CB7F99"/>
    <w:rsid w:val="00CC0821"/>
    <w:rsid w:val="00CC0A64"/>
    <w:rsid w:val="00CC0E17"/>
    <w:rsid w:val="00CC1464"/>
    <w:rsid w:val="00CC1967"/>
    <w:rsid w:val="00CC1C6F"/>
    <w:rsid w:val="00CC1CC6"/>
    <w:rsid w:val="00CC23FA"/>
    <w:rsid w:val="00CC2541"/>
    <w:rsid w:val="00CC2B46"/>
    <w:rsid w:val="00CC3781"/>
    <w:rsid w:val="00CC5263"/>
    <w:rsid w:val="00CC5685"/>
    <w:rsid w:val="00CC6530"/>
    <w:rsid w:val="00CC6DE2"/>
    <w:rsid w:val="00CC6E43"/>
    <w:rsid w:val="00CC6FC6"/>
    <w:rsid w:val="00CC7B10"/>
    <w:rsid w:val="00CD016B"/>
    <w:rsid w:val="00CD106A"/>
    <w:rsid w:val="00CD228B"/>
    <w:rsid w:val="00CD3686"/>
    <w:rsid w:val="00CD3AC2"/>
    <w:rsid w:val="00CD4A8B"/>
    <w:rsid w:val="00CD4E01"/>
    <w:rsid w:val="00CD571E"/>
    <w:rsid w:val="00CD57B9"/>
    <w:rsid w:val="00CD5EA8"/>
    <w:rsid w:val="00CD64F5"/>
    <w:rsid w:val="00CD673F"/>
    <w:rsid w:val="00CD6E88"/>
    <w:rsid w:val="00CD74ED"/>
    <w:rsid w:val="00CD7BA5"/>
    <w:rsid w:val="00CE0078"/>
    <w:rsid w:val="00CE04C3"/>
    <w:rsid w:val="00CE05D7"/>
    <w:rsid w:val="00CE0996"/>
    <w:rsid w:val="00CE1C10"/>
    <w:rsid w:val="00CE1EE1"/>
    <w:rsid w:val="00CE210C"/>
    <w:rsid w:val="00CE228E"/>
    <w:rsid w:val="00CE2375"/>
    <w:rsid w:val="00CE273F"/>
    <w:rsid w:val="00CE2A41"/>
    <w:rsid w:val="00CE2EF0"/>
    <w:rsid w:val="00CE3A31"/>
    <w:rsid w:val="00CE3CEA"/>
    <w:rsid w:val="00CE3FCD"/>
    <w:rsid w:val="00CE497C"/>
    <w:rsid w:val="00CE4D6D"/>
    <w:rsid w:val="00CE5193"/>
    <w:rsid w:val="00CE554E"/>
    <w:rsid w:val="00CE59CC"/>
    <w:rsid w:val="00CE6AD1"/>
    <w:rsid w:val="00CE6B15"/>
    <w:rsid w:val="00CE6E0D"/>
    <w:rsid w:val="00CE72DD"/>
    <w:rsid w:val="00CE7C1C"/>
    <w:rsid w:val="00CF04D3"/>
    <w:rsid w:val="00CF0CC6"/>
    <w:rsid w:val="00CF0E24"/>
    <w:rsid w:val="00CF0ED6"/>
    <w:rsid w:val="00CF142C"/>
    <w:rsid w:val="00CF1D3B"/>
    <w:rsid w:val="00CF2296"/>
    <w:rsid w:val="00CF2A72"/>
    <w:rsid w:val="00CF2F32"/>
    <w:rsid w:val="00CF303E"/>
    <w:rsid w:val="00CF3972"/>
    <w:rsid w:val="00CF42EA"/>
    <w:rsid w:val="00CF578C"/>
    <w:rsid w:val="00CF57E6"/>
    <w:rsid w:val="00CF5AA3"/>
    <w:rsid w:val="00CF6054"/>
    <w:rsid w:val="00D0040D"/>
    <w:rsid w:val="00D00653"/>
    <w:rsid w:val="00D019F7"/>
    <w:rsid w:val="00D021DF"/>
    <w:rsid w:val="00D028E5"/>
    <w:rsid w:val="00D03B86"/>
    <w:rsid w:val="00D03C26"/>
    <w:rsid w:val="00D0402F"/>
    <w:rsid w:val="00D0462E"/>
    <w:rsid w:val="00D04B7B"/>
    <w:rsid w:val="00D04F65"/>
    <w:rsid w:val="00D05618"/>
    <w:rsid w:val="00D063A4"/>
    <w:rsid w:val="00D07346"/>
    <w:rsid w:val="00D07979"/>
    <w:rsid w:val="00D1066C"/>
    <w:rsid w:val="00D10BBF"/>
    <w:rsid w:val="00D116A8"/>
    <w:rsid w:val="00D1246F"/>
    <w:rsid w:val="00D12844"/>
    <w:rsid w:val="00D12B78"/>
    <w:rsid w:val="00D137EB"/>
    <w:rsid w:val="00D1387B"/>
    <w:rsid w:val="00D1492B"/>
    <w:rsid w:val="00D14D22"/>
    <w:rsid w:val="00D154C2"/>
    <w:rsid w:val="00D159D9"/>
    <w:rsid w:val="00D159FD"/>
    <w:rsid w:val="00D15CCC"/>
    <w:rsid w:val="00D16B33"/>
    <w:rsid w:val="00D16DF7"/>
    <w:rsid w:val="00D17602"/>
    <w:rsid w:val="00D17BAD"/>
    <w:rsid w:val="00D200A2"/>
    <w:rsid w:val="00D203C2"/>
    <w:rsid w:val="00D20C9E"/>
    <w:rsid w:val="00D20CEB"/>
    <w:rsid w:val="00D211EE"/>
    <w:rsid w:val="00D218FC"/>
    <w:rsid w:val="00D21A50"/>
    <w:rsid w:val="00D22384"/>
    <w:rsid w:val="00D23791"/>
    <w:rsid w:val="00D254F8"/>
    <w:rsid w:val="00D25C81"/>
    <w:rsid w:val="00D265B0"/>
    <w:rsid w:val="00D274A4"/>
    <w:rsid w:val="00D27816"/>
    <w:rsid w:val="00D2794C"/>
    <w:rsid w:val="00D27E06"/>
    <w:rsid w:val="00D309CF"/>
    <w:rsid w:val="00D30D9A"/>
    <w:rsid w:val="00D3183D"/>
    <w:rsid w:val="00D31BB4"/>
    <w:rsid w:val="00D31F1F"/>
    <w:rsid w:val="00D32C49"/>
    <w:rsid w:val="00D33759"/>
    <w:rsid w:val="00D33B45"/>
    <w:rsid w:val="00D3412D"/>
    <w:rsid w:val="00D3459C"/>
    <w:rsid w:val="00D35201"/>
    <w:rsid w:val="00D35424"/>
    <w:rsid w:val="00D35444"/>
    <w:rsid w:val="00D35C6C"/>
    <w:rsid w:val="00D35FCE"/>
    <w:rsid w:val="00D35FD8"/>
    <w:rsid w:val="00D36270"/>
    <w:rsid w:val="00D368D8"/>
    <w:rsid w:val="00D37185"/>
    <w:rsid w:val="00D37F3E"/>
    <w:rsid w:val="00D40207"/>
    <w:rsid w:val="00D42306"/>
    <w:rsid w:val="00D424AA"/>
    <w:rsid w:val="00D425FB"/>
    <w:rsid w:val="00D439C6"/>
    <w:rsid w:val="00D44D93"/>
    <w:rsid w:val="00D450B7"/>
    <w:rsid w:val="00D45294"/>
    <w:rsid w:val="00D45B99"/>
    <w:rsid w:val="00D4632C"/>
    <w:rsid w:val="00D4636E"/>
    <w:rsid w:val="00D4651E"/>
    <w:rsid w:val="00D468A8"/>
    <w:rsid w:val="00D50326"/>
    <w:rsid w:val="00D50400"/>
    <w:rsid w:val="00D50C69"/>
    <w:rsid w:val="00D51C80"/>
    <w:rsid w:val="00D5258B"/>
    <w:rsid w:val="00D525EE"/>
    <w:rsid w:val="00D52F01"/>
    <w:rsid w:val="00D549A5"/>
    <w:rsid w:val="00D54CB9"/>
    <w:rsid w:val="00D54E0D"/>
    <w:rsid w:val="00D550A7"/>
    <w:rsid w:val="00D55A87"/>
    <w:rsid w:val="00D55C1E"/>
    <w:rsid w:val="00D55EB6"/>
    <w:rsid w:val="00D57A6D"/>
    <w:rsid w:val="00D600BA"/>
    <w:rsid w:val="00D60858"/>
    <w:rsid w:val="00D6101E"/>
    <w:rsid w:val="00D6102A"/>
    <w:rsid w:val="00D6138B"/>
    <w:rsid w:val="00D618E7"/>
    <w:rsid w:val="00D61AF1"/>
    <w:rsid w:val="00D61D14"/>
    <w:rsid w:val="00D62B22"/>
    <w:rsid w:val="00D62CFD"/>
    <w:rsid w:val="00D62D10"/>
    <w:rsid w:val="00D63828"/>
    <w:rsid w:val="00D63D0B"/>
    <w:rsid w:val="00D64061"/>
    <w:rsid w:val="00D647C2"/>
    <w:rsid w:val="00D64B75"/>
    <w:rsid w:val="00D65681"/>
    <w:rsid w:val="00D65BAD"/>
    <w:rsid w:val="00D66A7B"/>
    <w:rsid w:val="00D66DFC"/>
    <w:rsid w:val="00D67541"/>
    <w:rsid w:val="00D67EBE"/>
    <w:rsid w:val="00D70D7A"/>
    <w:rsid w:val="00D7142A"/>
    <w:rsid w:val="00D72869"/>
    <w:rsid w:val="00D72A93"/>
    <w:rsid w:val="00D72BE4"/>
    <w:rsid w:val="00D734EB"/>
    <w:rsid w:val="00D73B4D"/>
    <w:rsid w:val="00D73C1F"/>
    <w:rsid w:val="00D7419D"/>
    <w:rsid w:val="00D74563"/>
    <w:rsid w:val="00D74905"/>
    <w:rsid w:val="00D74CDE"/>
    <w:rsid w:val="00D7558E"/>
    <w:rsid w:val="00D756CC"/>
    <w:rsid w:val="00D75DCF"/>
    <w:rsid w:val="00D76075"/>
    <w:rsid w:val="00D76C53"/>
    <w:rsid w:val="00D80EEE"/>
    <w:rsid w:val="00D810AD"/>
    <w:rsid w:val="00D81169"/>
    <w:rsid w:val="00D81513"/>
    <w:rsid w:val="00D81E80"/>
    <w:rsid w:val="00D81E9B"/>
    <w:rsid w:val="00D823C1"/>
    <w:rsid w:val="00D837E4"/>
    <w:rsid w:val="00D85247"/>
    <w:rsid w:val="00D85C1E"/>
    <w:rsid w:val="00D8609F"/>
    <w:rsid w:val="00D86646"/>
    <w:rsid w:val="00D86A91"/>
    <w:rsid w:val="00D87B7A"/>
    <w:rsid w:val="00D911A5"/>
    <w:rsid w:val="00D91ACC"/>
    <w:rsid w:val="00D9313C"/>
    <w:rsid w:val="00D93387"/>
    <w:rsid w:val="00D93518"/>
    <w:rsid w:val="00D93C4D"/>
    <w:rsid w:val="00D93E49"/>
    <w:rsid w:val="00D9467C"/>
    <w:rsid w:val="00D9528F"/>
    <w:rsid w:val="00D9571C"/>
    <w:rsid w:val="00D95825"/>
    <w:rsid w:val="00D95B60"/>
    <w:rsid w:val="00D97FE3"/>
    <w:rsid w:val="00DA0C69"/>
    <w:rsid w:val="00DA0D48"/>
    <w:rsid w:val="00DA2135"/>
    <w:rsid w:val="00DA2687"/>
    <w:rsid w:val="00DA26E6"/>
    <w:rsid w:val="00DA301A"/>
    <w:rsid w:val="00DA3286"/>
    <w:rsid w:val="00DA32F7"/>
    <w:rsid w:val="00DA3939"/>
    <w:rsid w:val="00DA3E53"/>
    <w:rsid w:val="00DA44DC"/>
    <w:rsid w:val="00DA4BA4"/>
    <w:rsid w:val="00DA5162"/>
    <w:rsid w:val="00DA5295"/>
    <w:rsid w:val="00DA66A9"/>
    <w:rsid w:val="00DA76DC"/>
    <w:rsid w:val="00DB0234"/>
    <w:rsid w:val="00DB0698"/>
    <w:rsid w:val="00DB0882"/>
    <w:rsid w:val="00DB0B2A"/>
    <w:rsid w:val="00DB1B9E"/>
    <w:rsid w:val="00DB1F70"/>
    <w:rsid w:val="00DB231E"/>
    <w:rsid w:val="00DB2566"/>
    <w:rsid w:val="00DB3347"/>
    <w:rsid w:val="00DB3F6E"/>
    <w:rsid w:val="00DB4261"/>
    <w:rsid w:val="00DB451D"/>
    <w:rsid w:val="00DB4F22"/>
    <w:rsid w:val="00DB5624"/>
    <w:rsid w:val="00DB5F7B"/>
    <w:rsid w:val="00DB69CA"/>
    <w:rsid w:val="00DB7173"/>
    <w:rsid w:val="00DB7206"/>
    <w:rsid w:val="00DB73E5"/>
    <w:rsid w:val="00DB7BC5"/>
    <w:rsid w:val="00DC0154"/>
    <w:rsid w:val="00DC0204"/>
    <w:rsid w:val="00DC037C"/>
    <w:rsid w:val="00DC0A06"/>
    <w:rsid w:val="00DC0E74"/>
    <w:rsid w:val="00DC258E"/>
    <w:rsid w:val="00DC2860"/>
    <w:rsid w:val="00DC2C2B"/>
    <w:rsid w:val="00DC3045"/>
    <w:rsid w:val="00DC31C5"/>
    <w:rsid w:val="00DC32B0"/>
    <w:rsid w:val="00DC330D"/>
    <w:rsid w:val="00DC3645"/>
    <w:rsid w:val="00DC3D4E"/>
    <w:rsid w:val="00DC43CB"/>
    <w:rsid w:val="00DC4676"/>
    <w:rsid w:val="00DC48F6"/>
    <w:rsid w:val="00DC4AFC"/>
    <w:rsid w:val="00DC4D40"/>
    <w:rsid w:val="00DC671B"/>
    <w:rsid w:val="00DC7079"/>
    <w:rsid w:val="00DC7AE4"/>
    <w:rsid w:val="00DC7C3D"/>
    <w:rsid w:val="00DC7E96"/>
    <w:rsid w:val="00DD00B1"/>
    <w:rsid w:val="00DD01D0"/>
    <w:rsid w:val="00DD070F"/>
    <w:rsid w:val="00DD116A"/>
    <w:rsid w:val="00DD12AC"/>
    <w:rsid w:val="00DD1A14"/>
    <w:rsid w:val="00DD1C69"/>
    <w:rsid w:val="00DD2465"/>
    <w:rsid w:val="00DD2779"/>
    <w:rsid w:val="00DD2BA5"/>
    <w:rsid w:val="00DD2FCE"/>
    <w:rsid w:val="00DD3899"/>
    <w:rsid w:val="00DD464B"/>
    <w:rsid w:val="00DD46A1"/>
    <w:rsid w:val="00DD50CA"/>
    <w:rsid w:val="00DD5345"/>
    <w:rsid w:val="00DD5D20"/>
    <w:rsid w:val="00DD5D87"/>
    <w:rsid w:val="00DD6065"/>
    <w:rsid w:val="00DD6218"/>
    <w:rsid w:val="00DD6A67"/>
    <w:rsid w:val="00DD727B"/>
    <w:rsid w:val="00DD798E"/>
    <w:rsid w:val="00DE0672"/>
    <w:rsid w:val="00DE0749"/>
    <w:rsid w:val="00DE1580"/>
    <w:rsid w:val="00DE1E51"/>
    <w:rsid w:val="00DE2A6A"/>
    <w:rsid w:val="00DE2F02"/>
    <w:rsid w:val="00DE3D72"/>
    <w:rsid w:val="00DE3ECA"/>
    <w:rsid w:val="00DE442B"/>
    <w:rsid w:val="00DE55FC"/>
    <w:rsid w:val="00DE5F55"/>
    <w:rsid w:val="00DE6E2D"/>
    <w:rsid w:val="00DE71E5"/>
    <w:rsid w:val="00DE730B"/>
    <w:rsid w:val="00DE74A3"/>
    <w:rsid w:val="00DE78A7"/>
    <w:rsid w:val="00DE7CB7"/>
    <w:rsid w:val="00DF010A"/>
    <w:rsid w:val="00DF07E8"/>
    <w:rsid w:val="00DF0B95"/>
    <w:rsid w:val="00DF0CCE"/>
    <w:rsid w:val="00DF1517"/>
    <w:rsid w:val="00DF1938"/>
    <w:rsid w:val="00DF2257"/>
    <w:rsid w:val="00DF281F"/>
    <w:rsid w:val="00DF2B26"/>
    <w:rsid w:val="00DF31F4"/>
    <w:rsid w:val="00DF3365"/>
    <w:rsid w:val="00DF3855"/>
    <w:rsid w:val="00DF3C07"/>
    <w:rsid w:val="00DF41F4"/>
    <w:rsid w:val="00DF450D"/>
    <w:rsid w:val="00DF47A1"/>
    <w:rsid w:val="00DF4E64"/>
    <w:rsid w:val="00DF5362"/>
    <w:rsid w:val="00DF68D2"/>
    <w:rsid w:val="00DF71C3"/>
    <w:rsid w:val="00DF71DF"/>
    <w:rsid w:val="00DF75EE"/>
    <w:rsid w:val="00E0005B"/>
    <w:rsid w:val="00E0025A"/>
    <w:rsid w:val="00E008D2"/>
    <w:rsid w:val="00E00BEF"/>
    <w:rsid w:val="00E016D9"/>
    <w:rsid w:val="00E03121"/>
    <w:rsid w:val="00E034E4"/>
    <w:rsid w:val="00E04981"/>
    <w:rsid w:val="00E05924"/>
    <w:rsid w:val="00E05F4A"/>
    <w:rsid w:val="00E06C8A"/>
    <w:rsid w:val="00E0756D"/>
    <w:rsid w:val="00E0792C"/>
    <w:rsid w:val="00E07D9F"/>
    <w:rsid w:val="00E07E4B"/>
    <w:rsid w:val="00E10570"/>
    <w:rsid w:val="00E108EB"/>
    <w:rsid w:val="00E10BBF"/>
    <w:rsid w:val="00E10CF6"/>
    <w:rsid w:val="00E10DC1"/>
    <w:rsid w:val="00E11364"/>
    <w:rsid w:val="00E11463"/>
    <w:rsid w:val="00E119D1"/>
    <w:rsid w:val="00E11C46"/>
    <w:rsid w:val="00E11C4F"/>
    <w:rsid w:val="00E12203"/>
    <w:rsid w:val="00E12C59"/>
    <w:rsid w:val="00E14393"/>
    <w:rsid w:val="00E157F4"/>
    <w:rsid w:val="00E15AE3"/>
    <w:rsid w:val="00E15EF0"/>
    <w:rsid w:val="00E16303"/>
    <w:rsid w:val="00E1673D"/>
    <w:rsid w:val="00E17234"/>
    <w:rsid w:val="00E174F2"/>
    <w:rsid w:val="00E179A7"/>
    <w:rsid w:val="00E17F5F"/>
    <w:rsid w:val="00E20236"/>
    <w:rsid w:val="00E2080B"/>
    <w:rsid w:val="00E2093E"/>
    <w:rsid w:val="00E20BA0"/>
    <w:rsid w:val="00E20D05"/>
    <w:rsid w:val="00E21256"/>
    <w:rsid w:val="00E21363"/>
    <w:rsid w:val="00E2181B"/>
    <w:rsid w:val="00E22487"/>
    <w:rsid w:val="00E22616"/>
    <w:rsid w:val="00E227B1"/>
    <w:rsid w:val="00E227F0"/>
    <w:rsid w:val="00E23048"/>
    <w:rsid w:val="00E242B7"/>
    <w:rsid w:val="00E24A88"/>
    <w:rsid w:val="00E24E74"/>
    <w:rsid w:val="00E2561F"/>
    <w:rsid w:val="00E257CE"/>
    <w:rsid w:val="00E25D51"/>
    <w:rsid w:val="00E25EC5"/>
    <w:rsid w:val="00E25FA9"/>
    <w:rsid w:val="00E26344"/>
    <w:rsid w:val="00E26A47"/>
    <w:rsid w:val="00E26C79"/>
    <w:rsid w:val="00E276C6"/>
    <w:rsid w:val="00E27B84"/>
    <w:rsid w:val="00E3050B"/>
    <w:rsid w:val="00E31AB7"/>
    <w:rsid w:val="00E31BD2"/>
    <w:rsid w:val="00E32782"/>
    <w:rsid w:val="00E327F5"/>
    <w:rsid w:val="00E32F3E"/>
    <w:rsid w:val="00E32FE9"/>
    <w:rsid w:val="00E335EF"/>
    <w:rsid w:val="00E33C89"/>
    <w:rsid w:val="00E343DD"/>
    <w:rsid w:val="00E347E9"/>
    <w:rsid w:val="00E34D11"/>
    <w:rsid w:val="00E35901"/>
    <w:rsid w:val="00E35911"/>
    <w:rsid w:val="00E36329"/>
    <w:rsid w:val="00E36F10"/>
    <w:rsid w:val="00E372E8"/>
    <w:rsid w:val="00E37552"/>
    <w:rsid w:val="00E37A89"/>
    <w:rsid w:val="00E37D9E"/>
    <w:rsid w:val="00E37EDD"/>
    <w:rsid w:val="00E40749"/>
    <w:rsid w:val="00E407FC"/>
    <w:rsid w:val="00E416FB"/>
    <w:rsid w:val="00E41A41"/>
    <w:rsid w:val="00E41C43"/>
    <w:rsid w:val="00E41DD2"/>
    <w:rsid w:val="00E428C9"/>
    <w:rsid w:val="00E42B03"/>
    <w:rsid w:val="00E42F9E"/>
    <w:rsid w:val="00E43118"/>
    <w:rsid w:val="00E4324E"/>
    <w:rsid w:val="00E44150"/>
    <w:rsid w:val="00E44439"/>
    <w:rsid w:val="00E4463A"/>
    <w:rsid w:val="00E44EAD"/>
    <w:rsid w:val="00E46742"/>
    <w:rsid w:val="00E467F6"/>
    <w:rsid w:val="00E46998"/>
    <w:rsid w:val="00E469A3"/>
    <w:rsid w:val="00E47042"/>
    <w:rsid w:val="00E4781B"/>
    <w:rsid w:val="00E47ABD"/>
    <w:rsid w:val="00E47F79"/>
    <w:rsid w:val="00E50604"/>
    <w:rsid w:val="00E50C14"/>
    <w:rsid w:val="00E510FA"/>
    <w:rsid w:val="00E518A8"/>
    <w:rsid w:val="00E5220D"/>
    <w:rsid w:val="00E526A1"/>
    <w:rsid w:val="00E52B0B"/>
    <w:rsid w:val="00E52B83"/>
    <w:rsid w:val="00E53D52"/>
    <w:rsid w:val="00E53D8D"/>
    <w:rsid w:val="00E54548"/>
    <w:rsid w:val="00E54BA1"/>
    <w:rsid w:val="00E552C2"/>
    <w:rsid w:val="00E5599B"/>
    <w:rsid w:val="00E55F6A"/>
    <w:rsid w:val="00E56543"/>
    <w:rsid w:val="00E56961"/>
    <w:rsid w:val="00E5698C"/>
    <w:rsid w:val="00E56CEC"/>
    <w:rsid w:val="00E56F9F"/>
    <w:rsid w:val="00E5731B"/>
    <w:rsid w:val="00E57DF6"/>
    <w:rsid w:val="00E57F6D"/>
    <w:rsid w:val="00E60A0E"/>
    <w:rsid w:val="00E60E91"/>
    <w:rsid w:val="00E6100C"/>
    <w:rsid w:val="00E6146B"/>
    <w:rsid w:val="00E62009"/>
    <w:rsid w:val="00E62409"/>
    <w:rsid w:val="00E6369C"/>
    <w:rsid w:val="00E6380B"/>
    <w:rsid w:val="00E6439C"/>
    <w:rsid w:val="00E64BE7"/>
    <w:rsid w:val="00E64DB9"/>
    <w:rsid w:val="00E64EDD"/>
    <w:rsid w:val="00E65D83"/>
    <w:rsid w:val="00E665EA"/>
    <w:rsid w:val="00E66626"/>
    <w:rsid w:val="00E66E90"/>
    <w:rsid w:val="00E66F61"/>
    <w:rsid w:val="00E6706A"/>
    <w:rsid w:val="00E6710E"/>
    <w:rsid w:val="00E6722B"/>
    <w:rsid w:val="00E67A14"/>
    <w:rsid w:val="00E70B37"/>
    <w:rsid w:val="00E71034"/>
    <w:rsid w:val="00E710E2"/>
    <w:rsid w:val="00E723FB"/>
    <w:rsid w:val="00E72BFD"/>
    <w:rsid w:val="00E72C62"/>
    <w:rsid w:val="00E72FE9"/>
    <w:rsid w:val="00E73DA2"/>
    <w:rsid w:val="00E75150"/>
    <w:rsid w:val="00E75FB1"/>
    <w:rsid w:val="00E75FB7"/>
    <w:rsid w:val="00E76718"/>
    <w:rsid w:val="00E77565"/>
    <w:rsid w:val="00E77A4D"/>
    <w:rsid w:val="00E80071"/>
    <w:rsid w:val="00E80098"/>
    <w:rsid w:val="00E80701"/>
    <w:rsid w:val="00E8098C"/>
    <w:rsid w:val="00E81192"/>
    <w:rsid w:val="00E817AE"/>
    <w:rsid w:val="00E81821"/>
    <w:rsid w:val="00E820C2"/>
    <w:rsid w:val="00E8267C"/>
    <w:rsid w:val="00E83838"/>
    <w:rsid w:val="00E838A2"/>
    <w:rsid w:val="00E83C0B"/>
    <w:rsid w:val="00E84888"/>
    <w:rsid w:val="00E84D5B"/>
    <w:rsid w:val="00E86249"/>
    <w:rsid w:val="00E86582"/>
    <w:rsid w:val="00E865A6"/>
    <w:rsid w:val="00E865F4"/>
    <w:rsid w:val="00E866B4"/>
    <w:rsid w:val="00E86870"/>
    <w:rsid w:val="00E86AEF"/>
    <w:rsid w:val="00E86B9C"/>
    <w:rsid w:val="00E87157"/>
    <w:rsid w:val="00E87D1F"/>
    <w:rsid w:val="00E87DEB"/>
    <w:rsid w:val="00E90558"/>
    <w:rsid w:val="00E9172B"/>
    <w:rsid w:val="00E91748"/>
    <w:rsid w:val="00E91DDF"/>
    <w:rsid w:val="00E9225E"/>
    <w:rsid w:val="00E92EAB"/>
    <w:rsid w:val="00E92EE3"/>
    <w:rsid w:val="00E9321F"/>
    <w:rsid w:val="00E93696"/>
    <w:rsid w:val="00E94A4B"/>
    <w:rsid w:val="00E95751"/>
    <w:rsid w:val="00E95CBB"/>
    <w:rsid w:val="00E96150"/>
    <w:rsid w:val="00E966A1"/>
    <w:rsid w:val="00E97E3C"/>
    <w:rsid w:val="00EA0E7B"/>
    <w:rsid w:val="00EA1BB9"/>
    <w:rsid w:val="00EA1C74"/>
    <w:rsid w:val="00EA1C99"/>
    <w:rsid w:val="00EA1DCE"/>
    <w:rsid w:val="00EA1FDC"/>
    <w:rsid w:val="00EA2311"/>
    <w:rsid w:val="00EA2407"/>
    <w:rsid w:val="00EA290B"/>
    <w:rsid w:val="00EA2BEF"/>
    <w:rsid w:val="00EA2E4B"/>
    <w:rsid w:val="00EA2FAD"/>
    <w:rsid w:val="00EA35B6"/>
    <w:rsid w:val="00EA39BD"/>
    <w:rsid w:val="00EA411C"/>
    <w:rsid w:val="00EA4899"/>
    <w:rsid w:val="00EA4921"/>
    <w:rsid w:val="00EA6860"/>
    <w:rsid w:val="00EA68FD"/>
    <w:rsid w:val="00EA6A24"/>
    <w:rsid w:val="00EA6BAE"/>
    <w:rsid w:val="00EA707F"/>
    <w:rsid w:val="00EA71E9"/>
    <w:rsid w:val="00EA7BC6"/>
    <w:rsid w:val="00EB150F"/>
    <w:rsid w:val="00EB23CA"/>
    <w:rsid w:val="00EB275B"/>
    <w:rsid w:val="00EB282C"/>
    <w:rsid w:val="00EB2C2B"/>
    <w:rsid w:val="00EB2FC8"/>
    <w:rsid w:val="00EB3240"/>
    <w:rsid w:val="00EB3249"/>
    <w:rsid w:val="00EB3CD8"/>
    <w:rsid w:val="00EB5159"/>
    <w:rsid w:val="00EB531C"/>
    <w:rsid w:val="00EB53EF"/>
    <w:rsid w:val="00EB5B66"/>
    <w:rsid w:val="00EB5BBC"/>
    <w:rsid w:val="00EB6423"/>
    <w:rsid w:val="00EB66B3"/>
    <w:rsid w:val="00EB6846"/>
    <w:rsid w:val="00EB6D6B"/>
    <w:rsid w:val="00EB7EFC"/>
    <w:rsid w:val="00EC090D"/>
    <w:rsid w:val="00EC1C37"/>
    <w:rsid w:val="00EC1DE7"/>
    <w:rsid w:val="00EC31A3"/>
    <w:rsid w:val="00EC4254"/>
    <w:rsid w:val="00EC43F7"/>
    <w:rsid w:val="00EC460C"/>
    <w:rsid w:val="00EC5744"/>
    <w:rsid w:val="00EC6C6C"/>
    <w:rsid w:val="00EC6FD1"/>
    <w:rsid w:val="00EC73E0"/>
    <w:rsid w:val="00EC7C60"/>
    <w:rsid w:val="00ED0786"/>
    <w:rsid w:val="00ED08B7"/>
    <w:rsid w:val="00ED10A9"/>
    <w:rsid w:val="00ED13E0"/>
    <w:rsid w:val="00ED17A5"/>
    <w:rsid w:val="00ED3F63"/>
    <w:rsid w:val="00ED430C"/>
    <w:rsid w:val="00ED599B"/>
    <w:rsid w:val="00ED6C39"/>
    <w:rsid w:val="00ED6C6B"/>
    <w:rsid w:val="00ED7849"/>
    <w:rsid w:val="00ED7946"/>
    <w:rsid w:val="00ED7B48"/>
    <w:rsid w:val="00EE0547"/>
    <w:rsid w:val="00EE063C"/>
    <w:rsid w:val="00EE1521"/>
    <w:rsid w:val="00EE2145"/>
    <w:rsid w:val="00EE257F"/>
    <w:rsid w:val="00EE26F8"/>
    <w:rsid w:val="00EE2C13"/>
    <w:rsid w:val="00EE2C2E"/>
    <w:rsid w:val="00EE2CE3"/>
    <w:rsid w:val="00EE332C"/>
    <w:rsid w:val="00EE35F3"/>
    <w:rsid w:val="00EE3FBE"/>
    <w:rsid w:val="00EE4C65"/>
    <w:rsid w:val="00EE592B"/>
    <w:rsid w:val="00EE599B"/>
    <w:rsid w:val="00EE638F"/>
    <w:rsid w:val="00EE664D"/>
    <w:rsid w:val="00EE6B7E"/>
    <w:rsid w:val="00EE6C2A"/>
    <w:rsid w:val="00EE6CDA"/>
    <w:rsid w:val="00EE6E0D"/>
    <w:rsid w:val="00EE7387"/>
    <w:rsid w:val="00EE7787"/>
    <w:rsid w:val="00EE7A86"/>
    <w:rsid w:val="00EE7D69"/>
    <w:rsid w:val="00EF0A8E"/>
    <w:rsid w:val="00EF0B55"/>
    <w:rsid w:val="00EF1C53"/>
    <w:rsid w:val="00EF1D01"/>
    <w:rsid w:val="00EF2DC5"/>
    <w:rsid w:val="00EF3318"/>
    <w:rsid w:val="00EF702D"/>
    <w:rsid w:val="00EF7079"/>
    <w:rsid w:val="00F00646"/>
    <w:rsid w:val="00F01108"/>
    <w:rsid w:val="00F01AFE"/>
    <w:rsid w:val="00F01BB1"/>
    <w:rsid w:val="00F01E04"/>
    <w:rsid w:val="00F02962"/>
    <w:rsid w:val="00F02BC0"/>
    <w:rsid w:val="00F03192"/>
    <w:rsid w:val="00F03B4A"/>
    <w:rsid w:val="00F03ED7"/>
    <w:rsid w:val="00F04110"/>
    <w:rsid w:val="00F04480"/>
    <w:rsid w:val="00F04557"/>
    <w:rsid w:val="00F0456C"/>
    <w:rsid w:val="00F04B28"/>
    <w:rsid w:val="00F0590F"/>
    <w:rsid w:val="00F066E7"/>
    <w:rsid w:val="00F06D99"/>
    <w:rsid w:val="00F07100"/>
    <w:rsid w:val="00F071CA"/>
    <w:rsid w:val="00F07235"/>
    <w:rsid w:val="00F106D3"/>
    <w:rsid w:val="00F108EE"/>
    <w:rsid w:val="00F10982"/>
    <w:rsid w:val="00F12F18"/>
    <w:rsid w:val="00F13549"/>
    <w:rsid w:val="00F138F2"/>
    <w:rsid w:val="00F13FE6"/>
    <w:rsid w:val="00F141B4"/>
    <w:rsid w:val="00F14A71"/>
    <w:rsid w:val="00F14B58"/>
    <w:rsid w:val="00F152FA"/>
    <w:rsid w:val="00F15922"/>
    <w:rsid w:val="00F15D3B"/>
    <w:rsid w:val="00F1603C"/>
    <w:rsid w:val="00F16291"/>
    <w:rsid w:val="00F16401"/>
    <w:rsid w:val="00F17A56"/>
    <w:rsid w:val="00F17BF5"/>
    <w:rsid w:val="00F17EC9"/>
    <w:rsid w:val="00F202BC"/>
    <w:rsid w:val="00F20E21"/>
    <w:rsid w:val="00F22063"/>
    <w:rsid w:val="00F2214A"/>
    <w:rsid w:val="00F2385B"/>
    <w:rsid w:val="00F24774"/>
    <w:rsid w:val="00F24ED8"/>
    <w:rsid w:val="00F2518A"/>
    <w:rsid w:val="00F255F5"/>
    <w:rsid w:val="00F26011"/>
    <w:rsid w:val="00F2619A"/>
    <w:rsid w:val="00F2710B"/>
    <w:rsid w:val="00F27223"/>
    <w:rsid w:val="00F274F0"/>
    <w:rsid w:val="00F27616"/>
    <w:rsid w:val="00F27756"/>
    <w:rsid w:val="00F27F17"/>
    <w:rsid w:val="00F30190"/>
    <w:rsid w:val="00F30B5D"/>
    <w:rsid w:val="00F33454"/>
    <w:rsid w:val="00F34889"/>
    <w:rsid w:val="00F34DC7"/>
    <w:rsid w:val="00F35EE9"/>
    <w:rsid w:val="00F36AEA"/>
    <w:rsid w:val="00F36F0D"/>
    <w:rsid w:val="00F37419"/>
    <w:rsid w:val="00F37973"/>
    <w:rsid w:val="00F37BDE"/>
    <w:rsid w:val="00F406EB"/>
    <w:rsid w:val="00F409E3"/>
    <w:rsid w:val="00F41D41"/>
    <w:rsid w:val="00F4255F"/>
    <w:rsid w:val="00F42810"/>
    <w:rsid w:val="00F432A1"/>
    <w:rsid w:val="00F4371C"/>
    <w:rsid w:val="00F4407B"/>
    <w:rsid w:val="00F4508D"/>
    <w:rsid w:val="00F457D5"/>
    <w:rsid w:val="00F45814"/>
    <w:rsid w:val="00F461E5"/>
    <w:rsid w:val="00F461ED"/>
    <w:rsid w:val="00F4620F"/>
    <w:rsid w:val="00F46C50"/>
    <w:rsid w:val="00F46C57"/>
    <w:rsid w:val="00F46F30"/>
    <w:rsid w:val="00F47C26"/>
    <w:rsid w:val="00F47E0D"/>
    <w:rsid w:val="00F50268"/>
    <w:rsid w:val="00F50D08"/>
    <w:rsid w:val="00F514C0"/>
    <w:rsid w:val="00F519C7"/>
    <w:rsid w:val="00F52536"/>
    <w:rsid w:val="00F538C0"/>
    <w:rsid w:val="00F548A6"/>
    <w:rsid w:val="00F549B3"/>
    <w:rsid w:val="00F54A37"/>
    <w:rsid w:val="00F54AEB"/>
    <w:rsid w:val="00F54FE5"/>
    <w:rsid w:val="00F551D3"/>
    <w:rsid w:val="00F55548"/>
    <w:rsid w:val="00F558D0"/>
    <w:rsid w:val="00F56061"/>
    <w:rsid w:val="00F56CC6"/>
    <w:rsid w:val="00F57457"/>
    <w:rsid w:val="00F5747A"/>
    <w:rsid w:val="00F579EF"/>
    <w:rsid w:val="00F6084A"/>
    <w:rsid w:val="00F60EF6"/>
    <w:rsid w:val="00F60F2E"/>
    <w:rsid w:val="00F60F5D"/>
    <w:rsid w:val="00F61986"/>
    <w:rsid w:val="00F61E10"/>
    <w:rsid w:val="00F620EA"/>
    <w:rsid w:val="00F627A5"/>
    <w:rsid w:val="00F62E24"/>
    <w:rsid w:val="00F62FAD"/>
    <w:rsid w:val="00F63AD1"/>
    <w:rsid w:val="00F64972"/>
    <w:rsid w:val="00F654EA"/>
    <w:rsid w:val="00F6604E"/>
    <w:rsid w:val="00F66BFF"/>
    <w:rsid w:val="00F67166"/>
    <w:rsid w:val="00F67526"/>
    <w:rsid w:val="00F677F9"/>
    <w:rsid w:val="00F70029"/>
    <w:rsid w:val="00F70124"/>
    <w:rsid w:val="00F70220"/>
    <w:rsid w:val="00F71351"/>
    <w:rsid w:val="00F7162A"/>
    <w:rsid w:val="00F71900"/>
    <w:rsid w:val="00F72018"/>
    <w:rsid w:val="00F72557"/>
    <w:rsid w:val="00F728B5"/>
    <w:rsid w:val="00F72912"/>
    <w:rsid w:val="00F731FF"/>
    <w:rsid w:val="00F73956"/>
    <w:rsid w:val="00F73F63"/>
    <w:rsid w:val="00F744A1"/>
    <w:rsid w:val="00F74685"/>
    <w:rsid w:val="00F74758"/>
    <w:rsid w:val="00F74F24"/>
    <w:rsid w:val="00F75132"/>
    <w:rsid w:val="00F75611"/>
    <w:rsid w:val="00F75EBC"/>
    <w:rsid w:val="00F760F4"/>
    <w:rsid w:val="00F766C8"/>
    <w:rsid w:val="00F7682B"/>
    <w:rsid w:val="00F76FBF"/>
    <w:rsid w:val="00F774B8"/>
    <w:rsid w:val="00F77665"/>
    <w:rsid w:val="00F80601"/>
    <w:rsid w:val="00F81066"/>
    <w:rsid w:val="00F81A8C"/>
    <w:rsid w:val="00F821E0"/>
    <w:rsid w:val="00F82263"/>
    <w:rsid w:val="00F82615"/>
    <w:rsid w:val="00F82DFD"/>
    <w:rsid w:val="00F83495"/>
    <w:rsid w:val="00F8358F"/>
    <w:rsid w:val="00F83AE2"/>
    <w:rsid w:val="00F83DE0"/>
    <w:rsid w:val="00F846EE"/>
    <w:rsid w:val="00F849D9"/>
    <w:rsid w:val="00F84E20"/>
    <w:rsid w:val="00F85DF2"/>
    <w:rsid w:val="00F85E4B"/>
    <w:rsid w:val="00F85F1B"/>
    <w:rsid w:val="00F86786"/>
    <w:rsid w:val="00F86B6F"/>
    <w:rsid w:val="00F87723"/>
    <w:rsid w:val="00F87C78"/>
    <w:rsid w:val="00F87CED"/>
    <w:rsid w:val="00F90233"/>
    <w:rsid w:val="00F90887"/>
    <w:rsid w:val="00F912CB"/>
    <w:rsid w:val="00F91478"/>
    <w:rsid w:val="00F9184B"/>
    <w:rsid w:val="00F91F27"/>
    <w:rsid w:val="00F92397"/>
    <w:rsid w:val="00F92905"/>
    <w:rsid w:val="00F92F0A"/>
    <w:rsid w:val="00F92F39"/>
    <w:rsid w:val="00F931A0"/>
    <w:rsid w:val="00F93392"/>
    <w:rsid w:val="00F9361C"/>
    <w:rsid w:val="00F94078"/>
    <w:rsid w:val="00F9466E"/>
    <w:rsid w:val="00F94948"/>
    <w:rsid w:val="00F94BD0"/>
    <w:rsid w:val="00F94C60"/>
    <w:rsid w:val="00F94E71"/>
    <w:rsid w:val="00F95288"/>
    <w:rsid w:val="00F955C7"/>
    <w:rsid w:val="00F95B4B"/>
    <w:rsid w:val="00F96A4C"/>
    <w:rsid w:val="00F96C5B"/>
    <w:rsid w:val="00FA00DA"/>
    <w:rsid w:val="00FA0998"/>
    <w:rsid w:val="00FA1BA8"/>
    <w:rsid w:val="00FA1BAB"/>
    <w:rsid w:val="00FA1BC2"/>
    <w:rsid w:val="00FA22ED"/>
    <w:rsid w:val="00FA3395"/>
    <w:rsid w:val="00FA34A5"/>
    <w:rsid w:val="00FA4DB6"/>
    <w:rsid w:val="00FA4DEE"/>
    <w:rsid w:val="00FA4E52"/>
    <w:rsid w:val="00FA4FE8"/>
    <w:rsid w:val="00FA51A1"/>
    <w:rsid w:val="00FA5628"/>
    <w:rsid w:val="00FA595C"/>
    <w:rsid w:val="00FA737B"/>
    <w:rsid w:val="00FA7554"/>
    <w:rsid w:val="00FB0F6D"/>
    <w:rsid w:val="00FB176D"/>
    <w:rsid w:val="00FB1C93"/>
    <w:rsid w:val="00FB3337"/>
    <w:rsid w:val="00FB345C"/>
    <w:rsid w:val="00FB39CB"/>
    <w:rsid w:val="00FB45F5"/>
    <w:rsid w:val="00FB45F7"/>
    <w:rsid w:val="00FB47AA"/>
    <w:rsid w:val="00FB499E"/>
    <w:rsid w:val="00FB4EFB"/>
    <w:rsid w:val="00FB5871"/>
    <w:rsid w:val="00FB60DE"/>
    <w:rsid w:val="00FB7CAE"/>
    <w:rsid w:val="00FC086F"/>
    <w:rsid w:val="00FC0EB2"/>
    <w:rsid w:val="00FC12AB"/>
    <w:rsid w:val="00FC15C7"/>
    <w:rsid w:val="00FC2087"/>
    <w:rsid w:val="00FC212B"/>
    <w:rsid w:val="00FC2348"/>
    <w:rsid w:val="00FC280E"/>
    <w:rsid w:val="00FC37F0"/>
    <w:rsid w:val="00FC416B"/>
    <w:rsid w:val="00FC48EC"/>
    <w:rsid w:val="00FC492B"/>
    <w:rsid w:val="00FC571D"/>
    <w:rsid w:val="00FC6551"/>
    <w:rsid w:val="00FC67EE"/>
    <w:rsid w:val="00FC6C2D"/>
    <w:rsid w:val="00FC705E"/>
    <w:rsid w:val="00FC7276"/>
    <w:rsid w:val="00FC7335"/>
    <w:rsid w:val="00FC76A0"/>
    <w:rsid w:val="00FD094C"/>
    <w:rsid w:val="00FD0AFC"/>
    <w:rsid w:val="00FD0C22"/>
    <w:rsid w:val="00FD11E5"/>
    <w:rsid w:val="00FD1654"/>
    <w:rsid w:val="00FD26D2"/>
    <w:rsid w:val="00FD4766"/>
    <w:rsid w:val="00FD49F9"/>
    <w:rsid w:val="00FD4A20"/>
    <w:rsid w:val="00FD4DA0"/>
    <w:rsid w:val="00FD5621"/>
    <w:rsid w:val="00FD5AA0"/>
    <w:rsid w:val="00FD65A4"/>
    <w:rsid w:val="00FD6884"/>
    <w:rsid w:val="00FD6955"/>
    <w:rsid w:val="00FD71DC"/>
    <w:rsid w:val="00FD7319"/>
    <w:rsid w:val="00FE02A9"/>
    <w:rsid w:val="00FE0749"/>
    <w:rsid w:val="00FE0AA8"/>
    <w:rsid w:val="00FE224B"/>
    <w:rsid w:val="00FE2D89"/>
    <w:rsid w:val="00FE42E1"/>
    <w:rsid w:val="00FE48DE"/>
    <w:rsid w:val="00FE546A"/>
    <w:rsid w:val="00FE5616"/>
    <w:rsid w:val="00FE5698"/>
    <w:rsid w:val="00FE5D63"/>
    <w:rsid w:val="00FE6414"/>
    <w:rsid w:val="00FE6980"/>
    <w:rsid w:val="00FE6BAD"/>
    <w:rsid w:val="00FE6E82"/>
    <w:rsid w:val="00FE7AF1"/>
    <w:rsid w:val="00FF00B9"/>
    <w:rsid w:val="00FF09CF"/>
    <w:rsid w:val="00FF1146"/>
    <w:rsid w:val="00FF11A2"/>
    <w:rsid w:val="00FF120F"/>
    <w:rsid w:val="00FF1316"/>
    <w:rsid w:val="00FF192B"/>
    <w:rsid w:val="00FF225A"/>
    <w:rsid w:val="00FF2FC3"/>
    <w:rsid w:val="00FF316D"/>
    <w:rsid w:val="00FF335C"/>
    <w:rsid w:val="00FF3B47"/>
    <w:rsid w:val="00FF409E"/>
    <w:rsid w:val="00FF4507"/>
    <w:rsid w:val="00FF4553"/>
    <w:rsid w:val="00FF4D71"/>
    <w:rsid w:val="00FF51E3"/>
    <w:rsid w:val="00FF51E5"/>
    <w:rsid w:val="00FF5320"/>
    <w:rsid w:val="00FF5B99"/>
    <w:rsid w:val="00FF63AF"/>
    <w:rsid w:val="00FF6DED"/>
    <w:rsid w:val="00FF74EB"/>
    <w:rsid w:val="00FF7C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31F0690-40B8-4D12-92F3-7A1BAEF0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6D"/>
    <w:pPr>
      <w:spacing w:after="200" w:line="276" w:lineRule="auto"/>
    </w:pPr>
    <w:rPr>
      <w:rFonts w:ascii="Calibri" w:eastAsia="Calibri" w:hAnsi="Calibri" w:cs="Times New Roman"/>
    </w:rPr>
  </w:style>
  <w:style w:type="paragraph" w:styleId="Ttulo1">
    <w:name w:val="heading 1"/>
    <w:basedOn w:val="Normal"/>
    <w:next w:val="Normal"/>
    <w:link w:val="Ttulo1Car"/>
    <w:qFormat/>
    <w:rsid w:val="00673034"/>
    <w:pPr>
      <w:keepNext/>
      <w:spacing w:before="240" w:after="60"/>
      <w:jc w:val="center"/>
      <w:outlineLvl w:val="0"/>
    </w:pPr>
    <w:rPr>
      <w:rFonts w:ascii="Times New Roman" w:eastAsia="Times New Roman" w:hAnsi="Times New Roman"/>
      <w:b/>
      <w:bCs/>
      <w:color w:val="000000" w:themeColor="text1"/>
      <w:kern w:val="32"/>
      <w:szCs w:val="32"/>
    </w:rPr>
  </w:style>
  <w:style w:type="paragraph" w:styleId="Ttulo2">
    <w:name w:val="heading 2"/>
    <w:basedOn w:val="Normal"/>
    <w:next w:val="Normal"/>
    <w:link w:val="Ttulo2Car"/>
    <w:qFormat/>
    <w:rsid w:val="00F728B5"/>
    <w:pPr>
      <w:keepNext/>
      <w:spacing w:after="0" w:line="240" w:lineRule="auto"/>
      <w:jc w:val="both"/>
      <w:outlineLvl w:val="1"/>
    </w:pPr>
    <w:rPr>
      <w:rFonts w:ascii="Times New Roman" w:eastAsia="SimSun" w:hAnsi="Times New Roman"/>
      <w:b/>
      <w:szCs w:val="24"/>
      <w:lang w:val="es-ES" w:eastAsia="es-ES"/>
    </w:rPr>
  </w:style>
  <w:style w:type="paragraph" w:styleId="Ttulo3">
    <w:name w:val="heading 3"/>
    <w:basedOn w:val="Normal"/>
    <w:next w:val="Normal"/>
    <w:link w:val="Ttulo3Car"/>
    <w:unhideWhenUsed/>
    <w:qFormat/>
    <w:rsid w:val="00B2266D"/>
    <w:pPr>
      <w:keepNext/>
      <w:spacing w:before="240" w:after="60" w:line="240" w:lineRule="auto"/>
      <w:outlineLvl w:val="2"/>
    </w:pPr>
    <w:rPr>
      <w:rFonts w:ascii="Cambria" w:eastAsia="Times New Roman" w:hAnsi="Cambria"/>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73034"/>
    <w:rPr>
      <w:rFonts w:ascii="Times New Roman" w:eastAsia="Times New Roman" w:hAnsi="Times New Roman" w:cs="Times New Roman"/>
      <w:b/>
      <w:bCs/>
      <w:color w:val="000000" w:themeColor="text1"/>
      <w:kern w:val="32"/>
      <w:szCs w:val="32"/>
    </w:rPr>
  </w:style>
  <w:style w:type="character" w:customStyle="1" w:styleId="Ttulo2Car">
    <w:name w:val="Título 2 Car"/>
    <w:basedOn w:val="Fuentedeprrafopredeter"/>
    <w:link w:val="Ttulo2"/>
    <w:rsid w:val="00F728B5"/>
    <w:rPr>
      <w:rFonts w:ascii="Times New Roman" w:eastAsia="SimSun" w:hAnsi="Times New Roman" w:cs="Times New Roman"/>
      <w:b/>
      <w:szCs w:val="24"/>
      <w:lang w:val="es-ES" w:eastAsia="es-ES"/>
    </w:rPr>
  </w:style>
  <w:style w:type="character" w:customStyle="1" w:styleId="Ttulo3Car">
    <w:name w:val="Título 3 Car"/>
    <w:basedOn w:val="Fuentedeprrafopredeter"/>
    <w:link w:val="Ttulo3"/>
    <w:rsid w:val="00B2266D"/>
    <w:rPr>
      <w:rFonts w:ascii="Cambria" w:eastAsia="Times New Roman" w:hAnsi="Cambria" w:cs="Times New Roman"/>
      <w:b/>
      <w:bCs/>
      <w:sz w:val="26"/>
      <w:szCs w:val="26"/>
      <w:lang w:val="es-ES" w:eastAsia="es-ES"/>
    </w:rPr>
  </w:style>
  <w:style w:type="paragraph" w:styleId="Encabezado">
    <w:name w:val="header"/>
    <w:basedOn w:val="Normal"/>
    <w:link w:val="EncabezadoCar"/>
    <w:uiPriority w:val="99"/>
    <w:unhideWhenUsed/>
    <w:rsid w:val="00B2266D"/>
    <w:pPr>
      <w:tabs>
        <w:tab w:val="center" w:pos="4419"/>
        <w:tab w:val="right" w:pos="8838"/>
      </w:tabs>
    </w:pPr>
  </w:style>
  <w:style w:type="character" w:customStyle="1" w:styleId="EncabezadoCar">
    <w:name w:val="Encabezado Car"/>
    <w:basedOn w:val="Fuentedeprrafopredeter"/>
    <w:link w:val="Encabezado"/>
    <w:uiPriority w:val="99"/>
    <w:rsid w:val="00B2266D"/>
    <w:rPr>
      <w:rFonts w:ascii="Calibri" w:eastAsia="Calibri" w:hAnsi="Calibri" w:cs="Times New Roman"/>
    </w:rPr>
  </w:style>
  <w:style w:type="paragraph" w:styleId="Piedepgina">
    <w:name w:val="footer"/>
    <w:basedOn w:val="Normal"/>
    <w:link w:val="PiedepginaCar"/>
    <w:uiPriority w:val="99"/>
    <w:unhideWhenUsed/>
    <w:rsid w:val="00B2266D"/>
    <w:pPr>
      <w:tabs>
        <w:tab w:val="center" w:pos="4419"/>
        <w:tab w:val="right" w:pos="8838"/>
      </w:tabs>
    </w:pPr>
  </w:style>
  <w:style w:type="character" w:customStyle="1" w:styleId="PiedepginaCar">
    <w:name w:val="Pie de página Car"/>
    <w:basedOn w:val="Fuentedeprrafopredeter"/>
    <w:link w:val="Piedepgina"/>
    <w:uiPriority w:val="99"/>
    <w:rsid w:val="00B2266D"/>
    <w:rPr>
      <w:rFonts w:ascii="Calibri" w:eastAsia="Calibri" w:hAnsi="Calibri" w:cs="Times New Roman"/>
    </w:rPr>
  </w:style>
  <w:style w:type="paragraph" w:styleId="Textoindependiente2">
    <w:name w:val="Body Text 2"/>
    <w:basedOn w:val="Normal"/>
    <w:link w:val="Textoindependiente2Car"/>
    <w:rsid w:val="00B2266D"/>
    <w:pPr>
      <w:spacing w:after="0" w:line="240" w:lineRule="auto"/>
      <w:jc w:val="both"/>
    </w:pPr>
    <w:rPr>
      <w:rFonts w:ascii="Times New Roman" w:eastAsia="SimSun" w:hAnsi="Times New Roman"/>
      <w:sz w:val="28"/>
      <w:szCs w:val="24"/>
      <w:lang w:val="es-ES" w:eastAsia="es-ES"/>
    </w:rPr>
  </w:style>
  <w:style w:type="character" w:customStyle="1" w:styleId="Textoindependiente2Car">
    <w:name w:val="Texto independiente 2 Car"/>
    <w:basedOn w:val="Fuentedeprrafopredeter"/>
    <w:link w:val="Textoindependiente2"/>
    <w:rsid w:val="00B2266D"/>
    <w:rPr>
      <w:rFonts w:ascii="Times New Roman" w:eastAsia="SimSun" w:hAnsi="Times New Roman" w:cs="Times New Roman"/>
      <w:sz w:val="28"/>
      <w:szCs w:val="24"/>
      <w:lang w:val="es-ES" w:eastAsia="es-ES"/>
    </w:rPr>
  </w:style>
  <w:style w:type="paragraph" w:styleId="Textoindependiente">
    <w:name w:val="Body Text"/>
    <w:basedOn w:val="Normal"/>
    <w:link w:val="TextoindependienteCar"/>
    <w:rsid w:val="00B2266D"/>
    <w:pPr>
      <w:spacing w:after="0" w:line="240" w:lineRule="auto"/>
      <w:jc w:val="both"/>
    </w:pPr>
    <w:rPr>
      <w:rFonts w:ascii="Bookman Old Style" w:eastAsia="SimSun" w:hAnsi="Bookman Old Style"/>
      <w:sz w:val="24"/>
      <w:szCs w:val="20"/>
      <w:lang w:eastAsia="es-ES"/>
    </w:rPr>
  </w:style>
  <w:style w:type="character" w:customStyle="1" w:styleId="TextoindependienteCar">
    <w:name w:val="Texto independiente Car"/>
    <w:basedOn w:val="Fuentedeprrafopredeter"/>
    <w:link w:val="Textoindependiente"/>
    <w:rsid w:val="00B2266D"/>
    <w:rPr>
      <w:rFonts w:ascii="Bookman Old Style" w:eastAsia="SimSun" w:hAnsi="Bookman Old Style" w:cs="Times New Roman"/>
      <w:sz w:val="24"/>
      <w:szCs w:val="20"/>
      <w:lang w:eastAsia="es-ES"/>
    </w:rPr>
  </w:style>
  <w:style w:type="character" w:customStyle="1" w:styleId="Sangra2detindependienteCar">
    <w:name w:val="Sangría 2 de t. independiente Car"/>
    <w:basedOn w:val="Fuentedeprrafopredeter"/>
    <w:link w:val="Sangra2detindependiente"/>
    <w:rsid w:val="00B2266D"/>
    <w:rPr>
      <w:rFonts w:ascii="Times New Roman" w:eastAsia="SimSun" w:hAnsi="Times New Roman" w:cs="Times New Roman"/>
      <w:sz w:val="24"/>
      <w:szCs w:val="20"/>
      <w:lang w:val="es-ES_tradnl" w:eastAsia="es-ES"/>
    </w:rPr>
  </w:style>
  <w:style w:type="paragraph" w:styleId="Sangra2detindependiente">
    <w:name w:val="Body Text Indent 2"/>
    <w:basedOn w:val="Normal"/>
    <w:link w:val="Sangra2detindependienteCar"/>
    <w:rsid w:val="00B2266D"/>
    <w:pPr>
      <w:spacing w:after="0" w:line="480" w:lineRule="auto"/>
      <w:ind w:left="720"/>
      <w:jc w:val="both"/>
    </w:pPr>
    <w:rPr>
      <w:rFonts w:ascii="Times New Roman" w:eastAsia="SimSun" w:hAnsi="Times New Roman"/>
      <w:sz w:val="24"/>
      <w:szCs w:val="20"/>
      <w:lang w:val="es-ES_tradnl" w:eastAsia="es-ES"/>
    </w:rPr>
  </w:style>
  <w:style w:type="character" w:customStyle="1" w:styleId="Sangra2detindependienteCar1">
    <w:name w:val="Sangría 2 de t. independiente Car1"/>
    <w:basedOn w:val="Fuentedeprrafopredeter"/>
    <w:uiPriority w:val="99"/>
    <w:semiHidden/>
    <w:rsid w:val="00B2266D"/>
    <w:rPr>
      <w:rFonts w:ascii="Calibri" w:eastAsia="Calibri" w:hAnsi="Calibri" w:cs="Times New Roman"/>
    </w:rPr>
  </w:style>
  <w:style w:type="paragraph" w:styleId="Prrafodelista">
    <w:name w:val="List Paragraph"/>
    <w:basedOn w:val="Normal"/>
    <w:uiPriority w:val="34"/>
    <w:qFormat/>
    <w:rsid w:val="00B2266D"/>
    <w:pPr>
      <w:spacing w:after="0" w:line="240" w:lineRule="auto"/>
      <w:ind w:left="708"/>
    </w:pPr>
    <w:rPr>
      <w:rFonts w:ascii="Times New Roman" w:eastAsia="SimSun" w:hAnsi="Times New Roman"/>
      <w:sz w:val="24"/>
      <w:szCs w:val="24"/>
      <w:lang w:val="es-ES" w:eastAsia="es-ES"/>
    </w:rPr>
  </w:style>
  <w:style w:type="paragraph" w:styleId="NormalWeb">
    <w:name w:val="Normal (Web)"/>
    <w:basedOn w:val="Normal"/>
    <w:rsid w:val="00B2266D"/>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noparagraphstyle">
    <w:name w:val="noparagraphstyle"/>
    <w:basedOn w:val="Normal"/>
    <w:rsid w:val="00B2266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grame">
    <w:name w:val="grame"/>
    <w:basedOn w:val="Fuentedeprrafopredeter"/>
    <w:rsid w:val="00B2266D"/>
  </w:style>
  <w:style w:type="character" w:styleId="Hipervnculo">
    <w:name w:val="Hyperlink"/>
    <w:basedOn w:val="Fuentedeprrafopredeter"/>
    <w:uiPriority w:val="99"/>
    <w:rsid w:val="00B2266D"/>
    <w:rPr>
      <w:color w:val="0000FF"/>
      <w:u w:val="single"/>
    </w:rPr>
  </w:style>
  <w:style w:type="character" w:styleId="Nmerodepgina">
    <w:name w:val="page number"/>
    <w:basedOn w:val="Fuentedeprrafopredeter"/>
    <w:rsid w:val="00B2266D"/>
  </w:style>
  <w:style w:type="character" w:customStyle="1" w:styleId="TextodegloboCar">
    <w:name w:val="Texto de globo Car"/>
    <w:basedOn w:val="Fuentedeprrafopredeter"/>
    <w:link w:val="Textodeglobo"/>
    <w:uiPriority w:val="99"/>
    <w:semiHidden/>
    <w:rsid w:val="00B2266D"/>
    <w:rPr>
      <w:rFonts w:ascii="Tahoma" w:eastAsia="Calibri" w:hAnsi="Tahoma" w:cs="Tahoma"/>
      <w:sz w:val="16"/>
      <w:szCs w:val="16"/>
    </w:rPr>
  </w:style>
  <w:style w:type="paragraph" w:styleId="Textodeglobo">
    <w:name w:val="Balloon Text"/>
    <w:basedOn w:val="Normal"/>
    <w:link w:val="TextodegloboCar"/>
    <w:uiPriority w:val="99"/>
    <w:semiHidden/>
    <w:unhideWhenUsed/>
    <w:rsid w:val="00B2266D"/>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B2266D"/>
    <w:rPr>
      <w:rFonts w:ascii="Segoe UI" w:eastAsia="Calibri" w:hAnsi="Segoe UI" w:cs="Segoe UI"/>
      <w:sz w:val="18"/>
      <w:szCs w:val="18"/>
    </w:rPr>
  </w:style>
  <w:style w:type="character" w:customStyle="1" w:styleId="Textoindependiente3Car">
    <w:name w:val="Texto independiente 3 Car"/>
    <w:basedOn w:val="Fuentedeprrafopredeter"/>
    <w:link w:val="Textoindependiente3"/>
    <w:semiHidden/>
    <w:rsid w:val="00B2266D"/>
    <w:rPr>
      <w:rFonts w:ascii="Bookman Old Style" w:eastAsia="Calibri" w:hAnsi="Bookman Old Style" w:cs="Times New Roman"/>
      <w:i/>
      <w:color w:val="000000"/>
    </w:rPr>
  </w:style>
  <w:style w:type="paragraph" w:styleId="Textoindependiente3">
    <w:name w:val="Body Text 3"/>
    <w:basedOn w:val="Normal"/>
    <w:link w:val="Textoindependiente3Car"/>
    <w:semiHidden/>
    <w:rsid w:val="00B2266D"/>
    <w:pPr>
      <w:spacing w:after="0" w:line="240" w:lineRule="auto"/>
      <w:jc w:val="both"/>
    </w:pPr>
    <w:rPr>
      <w:rFonts w:ascii="Bookman Old Style" w:hAnsi="Bookman Old Style"/>
      <w:i/>
      <w:color w:val="000000"/>
    </w:rPr>
  </w:style>
  <w:style w:type="character" w:customStyle="1" w:styleId="Textoindependiente3Car1">
    <w:name w:val="Texto independiente 3 Car1"/>
    <w:basedOn w:val="Fuentedeprrafopredeter"/>
    <w:uiPriority w:val="99"/>
    <w:semiHidden/>
    <w:rsid w:val="00B2266D"/>
    <w:rPr>
      <w:rFonts w:ascii="Calibri" w:eastAsia="Calibri" w:hAnsi="Calibri" w:cs="Times New Roman"/>
      <w:sz w:val="16"/>
      <w:szCs w:val="16"/>
    </w:rPr>
  </w:style>
  <w:style w:type="paragraph" w:styleId="Listaconvietas">
    <w:name w:val="List Bullet"/>
    <w:basedOn w:val="Normal"/>
    <w:rsid w:val="00B2266D"/>
    <w:pPr>
      <w:spacing w:after="0" w:line="240" w:lineRule="auto"/>
      <w:contextualSpacing/>
    </w:pPr>
    <w:rPr>
      <w:rFonts w:ascii="Times New Roman" w:eastAsia="Times New Roman" w:hAnsi="Times New Roman"/>
      <w:sz w:val="24"/>
      <w:szCs w:val="24"/>
      <w:lang w:val="es-ES" w:eastAsia="es-ES"/>
    </w:rPr>
  </w:style>
  <w:style w:type="character" w:styleId="Textoennegrita">
    <w:name w:val="Strong"/>
    <w:basedOn w:val="Fuentedeprrafopredeter"/>
    <w:uiPriority w:val="22"/>
    <w:qFormat/>
    <w:rsid w:val="00B2266D"/>
    <w:rPr>
      <w:b/>
      <w:bCs/>
    </w:rPr>
  </w:style>
  <w:style w:type="paragraph" w:styleId="Sangradetextonormal">
    <w:name w:val="Body Text Indent"/>
    <w:basedOn w:val="Normal"/>
    <w:link w:val="SangradetextonormalCar"/>
    <w:rsid w:val="00B2266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B2266D"/>
    <w:rPr>
      <w:rFonts w:ascii="Times New Roman" w:eastAsia="Times New Roman" w:hAnsi="Times New Roman" w:cs="Times New Roman"/>
      <w:sz w:val="24"/>
      <w:szCs w:val="24"/>
      <w:lang w:val="es-ES" w:eastAsia="es-ES"/>
    </w:rPr>
  </w:style>
  <w:style w:type="paragraph" w:customStyle="1" w:styleId="Default">
    <w:name w:val="Default"/>
    <w:rsid w:val="00B2266D"/>
    <w:pPr>
      <w:autoSpaceDE w:val="0"/>
      <w:autoSpaceDN w:val="0"/>
      <w:adjustRightInd w:val="0"/>
      <w:spacing w:after="0" w:line="240" w:lineRule="auto"/>
    </w:pPr>
    <w:rPr>
      <w:rFonts w:ascii="Courier New" w:eastAsia="Calibri" w:hAnsi="Courier New" w:cs="Courier New"/>
      <w:color w:val="000000"/>
      <w:sz w:val="24"/>
      <w:szCs w:val="24"/>
      <w:lang w:val="es-ES" w:eastAsia="es-ES"/>
    </w:rPr>
  </w:style>
  <w:style w:type="character" w:styleId="Refdecomentario">
    <w:name w:val="annotation reference"/>
    <w:basedOn w:val="Fuentedeprrafopredeter"/>
    <w:uiPriority w:val="99"/>
    <w:semiHidden/>
    <w:unhideWhenUsed/>
    <w:rsid w:val="00B2266D"/>
    <w:rPr>
      <w:sz w:val="16"/>
      <w:szCs w:val="16"/>
    </w:rPr>
  </w:style>
  <w:style w:type="paragraph" w:styleId="Textocomentario">
    <w:name w:val="annotation text"/>
    <w:basedOn w:val="Normal"/>
    <w:link w:val="TextocomentarioCar"/>
    <w:uiPriority w:val="99"/>
    <w:unhideWhenUsed/>
    <w:rsid w:val="00B2266D"/>
    <w:rPr>
      <w:sz w:val="20"/>
      <w:szCs w:val="20"/>
    </w:rPr>
  </w:style>
  <w:style w:type="character" w:customStyle="1" w:styleId="TextocomentarioCar">
    <w:name w:val="Texto comentario Car"/>
    <w:basedOn w:val="Fuentedeprrafopredeter"/>
    <w:link w:val="Textocomentario"/>
    <w:uiPriority w:val="99"/>
    <w:rsid w:val="00B2266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2266D"/>
    <w:rPr>
      <w:b/>
      <w:bCs/>
    </w:rPr>
  </w:style>
  <w:style w:type="character" w:customStyle="1" w:styleId="AsuntodelcomentarioCar">
    <w:name w:val="Asunto del comentario Car"/>
    <w:basedOn w:val="TextocomentarioCar"/>
    <w:link w:val="Asuntodelcomentario"/>
    <w:uiPriority w:val="99"/>
    <w:semiHidden/>
    <w:rsid w:val="00B2266D"/>
    <w:rPr>
      <w:rFonts w:ascii="Calibri" w:eastAsia="Calibri" w:hAnsi="Calibri" w:cs="Times New Roman"/>
      <w:b/>
      <w:bCs/>
      <w:sz w:val="20"/>
      <w:szCs w:val="20"/>
    </w:rPr>
  </w:style>
  <w:style w:type="table" w:styleId="Tablaconcuadrcula">
    <w:name w:val="Table Grid"/>
    <w:basedOn w:val="Tablanormal"/>
    <w:uiPriority w:val="59"/>
    <w:rsid w:val="00B2266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5">
    <w:name w:val="Light Grid Accent 5"/>
    <w:basedOn w:val="Tablanormal"/>
    <w:uiPriority w:val="62"/>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staclara-nfasis11">
    <w:name w:val="Lista clara - Énfasis 11"/>
    <w:basedOn w:val="Tablanormal"/>
    <w:uiPriority w:val="61"/>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Hipervnculovisitado">
    <w:name w:val="FollowedHyperlink"/>
    <w:basedOn w:val="Fuentedeprrafopredeter"/>
    <w:uiPriority w:val="99"/>
    <w:rsid w:val="00B2266D"/>
    <w:rPr>
      <w:color w:val="954F72" w:themeColor="followedHyperlink"/>
      <w:u w:val="single"/>
    </w:rPr>
  </w:style>
  <w:style w:type="paragraph" w:styleId="TDC1">
    <w:name w:val="toc 1"/>
    <w:basedOn w:val="Normal"/>
    <w:next w:val="Normal"/>
    <w:autoRedefine/>
    <w:uiPriority w:val="39"/>
    <w:qFormat/>
    <w:rsid w:val="00673034"/>
    <w:pPr>
      <w:tabs>
        <w:tab w:val="right" w:leader="dot" w:pos="8830"/>
      </w:tabs>
      <w:spacing w:after="0" w:line="240" w:lineRule="auto"/>
    </w:pPr>
    <w:rPr>
      <w:rFonts w:ascii="Times New Roman" w:hAnsi="Times New Roman"/>
      <w:b/>
    </w:rPr>
  </w:style>
  <w:style w:type="paragraph" w:styleId="TDC2">
    <w:name w:val="toc 2"/>
    <w:basedOn w:val="Normal"/>
    <w:next w:val="Normal"/>
    <w:autoRedefine/>
    <w:uiPriority w:val="39"/>
    <w:qFormat/>
    <w:rsid w:val="006E22F3"/>
    <w:pPr>
      <w:tabs>
        <w:tab w:val="right" w:leader="dot" w:pos="8828"/>
      </w:tabs>
      <w:spacing w:after="0" w:line="240" w:lineRule="auto"/>
      <w:ind w:left="240"/>
    </w:pPr>
    <w:rPr>
      <w:rFonts w:ascii="Times New Roman" w:eastAsia="SimSun" w:hAnsi="Times New Roman"/>
      <w:b/>
      <w:smallCaps/>
      <w:noProof/>
      <w:szCs w:val="20"/>
      <w:lang w:val="es-ES" w:eastAsia="es-ES"/>
    </w:rPr>
  </w:style>
  <w:style w:type="paragraph" w:styleId="TtulodeTDC">
    <w:name w:val="TOC Heading"/>
    <w:basedOn w:val="Ttulo1"/>
    <w:next w:val="Normal"/>
    <w:uiPriority w:val="39"/>
    <w:unhideWhenUsed/>
    <w:qFormat/>
    <w:rsid w:val="00B2266D"/>
    <w:pPr>
      <w:keepLines/>
      <w:spacing w:before="480" w:after="0"/>
      <w:outlineLvl w:val="9"/>
    </w:pPr>
    <w:rPr>
      <w:rFonts w:asciiTheme="majorHAnsi" w:eastAsiaTheme="majorEastAsia" w:hAnsiTheme="majorHAnsi" w:cstheme="majorBidi"/>
      <w:color w:val="2E74B5" w:themeColor="accent1" w:themeShade="BF"/>
      <w:kern w:val="0"/>
      <w:sz w:val="28"/>
      <w:szCs w:val="28"/>
    </w:rPr>
  </w:style>
  <w:style w:type="paragraph" w:styleId="TDC3">
    <w:name w:val="toc 3"/>
    <w:basedOn w:val="Normal"/>
    <w:next w:val="Normal"/>
    <w:autoRedefine/>
    <w:uiPriority w:val="39"/>
    <w:unhideWhenUsed/>
    <w:rsid w:val="006E22F3"/>
    <w:pPr>
      <w:spacing w:after="100"/>
      <w:ind w:left="440"/>
    </w:pPr>
    <w:rPr>
      <w:rFonts w:ascii="Times New Roman" w:hAnsi="Times New Roman"/>
    </w:rPr>
  </w:style>
  <w:style w:type="table" w:styleId="Tablaweb3">
    <w:name w:val="Table Web 3"/>
    <w:basedOn w:val="Tablanormal"/>
    <w:rsid w:val="00B2266D"/>
    <w:pPr>
      <w:spacing w:after="0" w:line="240" w:lineRule="auto"/>
    </w:pPr>
    <w:rPr>
      <w:rFonts w:ascii="Times New Roman" w:eastAsia="Times New Roman" w:hAnsi="Times New Roman" w:cs="Times New Roman"/>
      <w:sz w:val="20"/>
      <w:szCs w:val="20"/>
      <w:lang w:eastAsia="es-C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xBrp2">
    <w:name w:val="TxBr_p2"/>
    <w:basedOn w:val="Normal"/>
    <w:uiPriority w:val="99"/>
    <w:rsid w:val="00B2266D"/>
    <w:pPr>
      <w:widowControl w:val="0"/>
      <w:tabs>
        <w:tab w:val="left" w:pos="2607"/>
        <w:tab w:val="left" w:pos="2976"/>
      </w:tabs>
      <w:autoSpaceDE w:val="0"/>
      <w:autoSpaceDN w:val="0"/>
      <w:adjustRightInd w:val="0"/>
      <w:spacing w:after="0" w:line="850" w:lineRule="atLeast"/>
      <w:ind w:left="2976" w:hanging="368"/>
      <w:jc w:val="both"/>
    </w:pPr>
    <w:rPr>
      <w:rFonts w:ascii="Times New Roman" w:eastAsia="Times New Roman" w:hAnsi="Times New Roman"/>
      <w:sz w:val="20"/>
      <w:szCs w:val="20"/>
      <w:lang w:val="en-US" w:eastAsia="es-ES"/>
    </w:rPr>
  </w:style>
  <w:style w:type="character" w:styleId="Nmerodelnea">
    <w:name w:val="line number"/>
    <w:basedOn w:val="Fuentedeprrafopredeter"/>
    <w:uiPriority w:val="99"/>
    <w:semiHidden/>
    <w:unhideWhenUsed/>
    <w:rsid w:val="00B2266D"/>
  </w:style>
  <w:style w:type="paragraph" w:styleId="Textosinformato">
    <w:name w:val="Plain Text"/>
    <w:basedOn w:val="Normal"/>
    <w:link w:val="TextosinformatoCar"/>
    <w:uiPriority w:val="99"/>
    <w:unhideWhenUsed/>
    <w:rsid w:val="00B2266D"/>
    <w:pPr>
      <w:spacing w:after="0" w:line="240" w:lineRule="auto"/>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rsid w:val="00B2266D"/>
    <w:rPr>
      <w:rFonts w:ascii="Consolas" w:hAnsi="Consolas"/>
      <w:sz w:val="21"/>
      <w:szCs w:val="21"/>
    </w:rPr>
  </w:style>
  <w:style w:type="table" w:styleId="Sombreadoclaro-nfasis5">
    <w:name w:val="Light Shading Accent 5"/>
    <w:basedOn w:val="Tablanormal"/>
    <w:uiPriority w:val="60"/>
    <w:rsid w:val="00B2266D"/>
    <w:pPr>
      <w:spacing w:after="0" w:line="240" w:lineRule="auto"/>
    </w:pPr>
    <w:rPr>
      <w:rFonts w:ascii="Calibri" w:eastAsia="Calibri" w:hAnsi="Calibri" w:cs="Times New Roman"/>
      <w:color w:val="2F5496" w:themeColor="accent5" w:themeShade="BF"/>
      <w:sz w:val="20"/>
      <w:szCs w:val="20"/>
      <w:lang w:val="es-ES" w:eastAsia="es-E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vistoso-nfasis5">
    <w:name w:val="Colorful Shading Accent 5"/>
    <w:basedOn w:val="Tablanormal"/>
    <w:uiPriority w:val="71"/>
    <w:rsid w:val="00B2266D"/>
    <w:pPr>
      <w:spacing w:after="0" w:line="240" w:lineRule="auto"/>
    </w:pPr>
    <w:rPr>
      <w:rFonts w:ascii="Calibri" w:eastAsia="Calibri" w:hAnsi="Calibri" w:cs="Times New Roman"/>
      <w:color w:val="000000" w:themeColor="text1"/>
      <w:sz w:val="20"/>
      <w:szCs w:val="20"/>
      <w:lang w:val="es-ES" w:eastAsia="es-E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uadrculamedia3-nfasis5">
    <w:name w:val="Medium Grid 3 Accent 5"/>
    <w:basedOn w:val="Tablanormal"/>
    <w:uiPriority w:val="69"/>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vistosa-nfasis5">
    <w:name w:val="Colorful Grid Accent 5"/>
    <w:basedOn w:val="Tablanormal"/>
    <w:uiPriority w:val="73"/>
    <w:rsid w:val="00B2266D"/>
    <w:pPr>
      <w:spacing w:after="0" w:line="240" w:lineRule="auto"/>
    </w:pPr>
    <w:rPr>
      <w:rFonts w:ascii="Calibri" w:eastAsia="Calibri" w:hAnsi="Calibri"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Listavistosa-nfasis5">
    <w:name w:val="Colorful List Accent 5"/>
    <w:basedOn w:val="Tablanormal"/>
    <w:uiPriority w:val="72"/>
    <w:rsid w:val="00B2266D"/>
    <w:pPr>
      <w:spacing w:after="0" w:line="240" w:lineRule="auto"/>
    </w:pPr>
    <w:rPr>
      <w:rFonts w:ascii="Calibri" w:eastAsia="Calibri" w:hAnsi="Calibri"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Revisin">
    <w:name w:val="Revision"/>
    <w:hidden/>
    <w:uiPriority w:val="99"/>
    <w:semiHidden/>
    <w:rsid w:val="00B2266D"/>
    <w:pPr>
      <w:spacing w:after="0" w:line="240" w:lineRule="auto"/>
    </w:pPr>
    <w:rPr>
      <w:rFonts w:ascii="Times New Roman" w:eastAsia="Times New Roman" w:hAnsi="Times New Roman" w:cs="Times New Roman"/>
      <w:sz w:val="20"/>
      <w:szCs w:val="20"/>
      <w:lang w:val="es-ES" w:eastAsia="es-ES"/>
    </w:rPr>
  </w:style>
  <w:style w:type="paragraph" w:customStyle="1" w:styleId="xl64">
    <w:name w:val="xl64"/>
    <w:basedOn w:val="Normal"/>
    <w:rsid w:val="00B2266D"/>
    <w:pPr>
      <w:spacing w:before="100" w:beforeAutospacing="1" w:after="100" w:afterAutospacing="1" w:line="240" w:lineRule="auto"/>
    </w:pPr>
    <w:rPr>
      <w:rFonts w:ascii="Bookman Old Style" w:eastAsia="Times New Roman" w:hAnsi="Bookman Old Style"/>
      <w:sz w:val="18"/>
      <w:szCs w:val="18"/>
      <w:lang w:eastAsia="es-CR"/>
    </w:rPr>
  </w:style>
  <w:style w:type="paragraph" w:customStyle="1" w:styleId="xl65">
    <w:name w:val="xl65"/>
    <w:basedOn w:val="Normal"/>
    <w:rsid w:val="00B2266D"/>
    <w:pPr>
      <w:pBdr>
        <w:top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66">
    <w:name w:val="xl66"/>
    <w:basedOn w:val="Normal"/>
    <w:rsid w:val="00B2266D"/>
    <w:pPr>
      <w:spacing w:before="100" w:beforeAutospacing="1" w:after="100" w:afterAutospacing="1" w:line="240" w:lineRule="auto"/>
      <w:jc w:val="center"/>
    </w:pPr>
    <w:rPr>
      <w:rFonts w:ascii="Bookman Old Style" w:eastAsia="Times New Roman" w:hAnsi="Bookman Old Style"/>
      <w:sz w:val="18"/>
      <w:szCs w:val="18"/>
      <w:lang w:eastAsia="es-CR"/>
    </w:rPr>
  </w:style>
  <w:style w:type="paragraph" w:customStyle="1" w:styleId="xl67">
    <w:name w:val="xl67"/>
    <w:basedOn w:val="Normal"/>
    <w:rsid w:val="00B2266D"/>
    <w:pPr>
      <w:pBdr>
        <w:top w:val="single" w:sz="4" w:space="0" w:color="auto"/>
        <w:left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68">
    <w:name w:val="xl68"/>
    <w:basedOn w:val="Normal"/>
    <w:rsid w:val="00B2266D"/>
    <w:pPr>
      <w:pBdr>
        <w:top w:val="single" w:sz="4" w:space="0" w:color="auto"/>
        <w:right w:val="single" w:sz="4" w:space="0" w:color="auto"/>
      </w:pBdr>
      <w:spacing w:before="100" w:beforeAutospacing="1" w:after="100" w:afterAutospacing="1" w:line="240" w:lineRule="auto"/>
    </w:pPr>
    <w:rPr>
      <w:rFonts w:ascii="Bookman Old Style" w:eastAsia="Times New Roman" w:hAnsi="Bookman Old Style"/>
      <w:sz w:val="18"/>
      <w:szCs w:val="18"/>
      <w:lang w:eastAsia="es-CR"/>
    </w:rPr>
  </w:style>
  <w:style w:type="paragraph" w:customStyle="1" w:styleId="xl69">
    <w:name w:val="xl69"/>
    <w:basedOn w:val="Normal"/>
    <w:rsid w:val="00B226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0">
    <w:name w:val="xl70"/>
    <w:basedOn w:val="Normal"/>
    <w:rsid w:val="00B2266D"/>
    <w:pPr>
      <w:pBdr>
        <w:top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1">
    <w:name w:val="xl71"/>
    <w:basedOn w:val="Normal"/>
    <w:rsid w:val="00B2266D"/>
    <w:pPr>
      <w:pBdr>
        <w:top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sz w:val="18"/>
      <w:szCs w:val="18"/>
      <w:lang w:eastAsia="es-CR"/>
    </w:rPr>
  </w:style>
  <w:style w:type="paragraph" w:customStyle="1" w:styleId="xl72">
    <w:name w:val="xl72"/>
    <w:basedOn w:val="Normal"/>
    <w:rsid w:val="00B2266D"/>
    <w:pPr>
      <w:pBdr>
        <w:top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3">
    <w:name w:val="xl73"/>
    <w:basedOn w:val="Normal"/>
    <w:rsid w:val="00B2266D"/>
    <w:pPr>
      <w:pBdr>
        <w:top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4">
    <w:name w:val="xl74"/>
    <w:basedOn w:val="Normal"/>
    <w:rsid w:val="00B2266D"/>
    <w:pPr>
      <w:pBdr>
        <w:left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5">
    <w:name w:val="xl75"/>
    <w:basedOn w:val="Normal"/>
    <w:rsid w:val="00B2266D"/>
    <w:pP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6">
    <w:name w:val="xl76"/>
    <w:basedOn w:val="Normal"/>
    <w:rsid w:val="00B2266D"/>
    <w:pP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7">
    <w:name w:val="xl77"/>
    <w:basedOn w:val="Normal"/>
    <w:rsid w:val="00B2266D"/>
    <w:pPr>
      <w:pBdr>
        <w:right w:val="single" w:sz="4" w:space="0" w:color="auto"/>
      </w:pBdr>
      <w:spacing w:before="100" w:beforeAutospacing="1" w:after="100" w:afterAutospacing="1" w:line="240" w:lineRule="auto"/>
    </w:pPr>
    <w:rPr>
      <w:rFonts w:ascii="Bookman Old Style" w:eastAsia="Times New Roman" w:hAnsi="Bookman Old Style"/>
      <w:sz w:val="18"/>
      <w:szCs w:val="18"/>
      <w:lang w:eastAsia="es-CR"/>
    </w:rPr>
  </w:style>
  <w:style w:type="paragraph" w:customStyle="1" w:styleId="xl78">
    <w:name w:val="xl78"/>
    <w:basedOn w:val="Normal"/>
    <w:rsid w:val="00B226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b/>
      <w:bCs/>
      <w:color w:val="000000"/>
      <w:sz w:val="18"/>
      <w:szCs w:val="18"/>
      <w:lang w:eastAsia="es-CR"/>
    </w:rPr>
  </w:style>
  <w:style w:type="paragraph" w:customStyle="1" w:styleId="xl79">
    <w:name w:val="xl79"/>
    <w:basedOn w:val="Normal"/>
    <w:rsid w:val="00B2266D"/>
    <w:pPr>
      <w:pBdr>
        <w:top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b/>
      <w:bCs/>
      <w:color w:val="000000"/>
      <w:sz w:val="18"/>
      <w:szCs w:val="18"/>
      <w:lang w:eastAsia="es-CR"/>
    </w:rPr>
  </w:style>
  <w:style w:type="paragraph" w:customStyle="1" w:styleId="xl80">
    <w:name w:val="xl80"/>
    <w:basedOn w:val="Normal"/>
    <w:rsid w:val="00B226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b/>
      <w:bCs/>
      <w:color w:val="000000"/>
      <w:sz w:val="18"/>
      <w:szCs w:val="18"/>
      <w:lang w:eastAsia="es-CR"/>
    </w:rPr>
  </w:style>
  <w:style w:type="table" w:styleId="Sombreadoclaro">
    <w:name w:val="Light Shading"/>
    <w:basedOn w:val="Tablanormal"/>
    <w:uiPriority w:val="60"/>
    <w:rsid w:val="00B2266D"/>
    <w:pPr>
      <w:spacing w:after="0" w:line="240" w:lineRule="auto"/>
    </w:pPr>
    <w:rPr>
      <w:rFonts w:ascii="Calibri" w:eastAsia="Calibri" w:hAnsi="Calibri" w:cs="Times New Roman"/>
      <w:color w:val="000000" w:themeColor="text1" w:themeShade="BF"/>
      <w:sz w:val="20"/>
      <w:szCs w:val="20"/>
      <w:lang w:val="es-ES"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l63">
    <w:name w:val="xl63"/>
    <w:basedOn w:val="Normal"/>
    <w:rsid w:val="00B2266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Bookman Old Style" w:eastAsia="Times New Roman" w:hAnsi="Bookman Old Style"/>
      <w:b/>
      <w:bCs/>
      <w:color w:val="000000"/>
      <w:sz w:val="18"/>
      <w:szCs w:val="18"/>
      <w:lang w:eastAsia="es-CR"/>
    </w:rPr>
  </w:style>
  <w:style w:type="table" w:styleId="Sombreadomedio2-nfasis5">
    <w:name w:val="Medium Shading 2 Accent 5"/>
    <w:basedOn w:val="Tablanormal"/>
    <w:uiPriority w:val="64"/>
    <w:rsid w:val="00B2266D"/>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65"/>
    <w:rsid w:val="00B2266D"/>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Sombreadovistoso-nfasis51">
    <w:name w:val="Sombreado vistoso - Énfasis 51"/>
    <w:basedOn w:val="Tablanormal"/>
    <w:next w:val="Sombreadovistoso-nfasis5"/>
    <w:uiPriority w:val="71"/>
    <w:rsid w:val="00B2266D"/>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Listavistosa-nfasis51">
    <w:name w:val="Lista vistosa - Énfasis 51"/>
    <w:basedOn w:val="Tablanormal"/>
    <w:next w:val="Listavistosa-nfasis5"/>
    <w:uiPriority w:val="72"/>
    <w:rsid w:val="00B2266D"/>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Listavistosa-nfasis52">
    <w:name w:val="Lista vistosa - Énfasis 52"/>
    <w:basedOn w:val="Tablanormal"/>
    <w:next w:val="Listavistosa-nfasis5"/>
    <w:uiPriority w:val="72"/>
    <w:rsid w:val="00B2266D"/>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Cuadrculaclara-nfasis51">
    <w:name w:val="Cuadrícula clara - Énfasis 51"/>
    <w:basedOn w:val="Tablanormal"/>
    <w:next w:val="Cuadrculaclara-nfasis5"/>
    <w:uiPriority w:val="62"/>
    <w:rsid w:val="00B2266D"/>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
    <w:name w:val="Tabla con cuadrícula1"/>
    <w:basedOn w:val="Tablanormal"/>
    <w:next w:val="Tablaconcuadrcula"/>
    <w:uiPriority w:val="59"/>
    <w:rsid w:val="00B226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2266D"/>
  </w:style>
  <w:style w:type="character" w:styleId="nfasis">
    <w:name w:val="Emphasis"/>
    <w:basedOn w:val="Fuentedeprrafopredeter"/>
    <w:uiPriority w:val="20"/>
    <w:qFormat/>
    <w:rsid w:val="00B2266D"/>
    <w:rPr>
      <w:b/>
      <w:bCs/>
      <w:i w:val="0"/>
      <w:iCs w:val="0"/>
    </w:rPr>
  </w:style>
  <w:style w:type="table" w:customStyle="1" w:styleId="Tabladelista2-nfasis51">
    <w:name w:val="Tabla de lista 2 - Énfasis 51"/>
    <w:basedOn w:val="Tablanormal"/>
    <w:uiPriority w:val="47"/>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normal51">
    <w:name w:val="Tabla normal 51"/>
    <w:basedOn w:val="Tablanormal"/>
    <w:uiPriority w:val="45"/>
    <w:rsid w:val="00B2266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2">
    <w:name w:val="Tabla con cuadrícula2"/>
    <w:basedOn w:val="Tablanormal"/>
    <w:next w:val="Tablaconcuadrcula"/>
    <w:rsid w:val="00B2266D"/>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normal510">
    <w:name w:val="Tabla normal 51"/>
    <w:basedOn w:val="Tablanormal"/>
    <w:next w:val="Tablanormal51"/>
    <w:uiPriority w:val="45"/>
    <w:rsid w:val="00B2266D"/>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2">
    <w:name w:val="Tabla normal 52"/>
    <w:basedOn w:val="Tablanormal"/>
    <w:next w:val="Tablanormal51"/>
    <w:uiPriority w:val="45"/>
    <w:rsid w:val="00B2266D"/>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ireccinHTML">
    <w:name w:val="HTML Address"/>
    <w:basedOn w:val="Normal"/>
    <w:link w:val="DireccinHTMLCar"/>
    <w:uiPriority w:val="99"/>
    <w:unhideWhenUsed/>
    <w:rsid w:val="00B2266D"/>
    <w:pPr>
      <w:spacing w:after="0" w:line="240" w:lineRule="auto"/>
    </w:pPr>
    <w:rPr>
      <w:rFonts w:ascii="Times New Roman" w:eastAsia="Times New Roman" w:hAnsi="Times New Roman"/>
      <w:i/>
      <w:iCs/>
      <w:sz w:val="24"/>
      <w:szCs w:val="24"/>
      <w:lang w:eastAsia="es-CR"/>
    </w:rPr>
  </w:style>
  <w:style w:type="character" w:customStyle="1" w:styleId="DireccinHTMLCar">
    <w:name w:val="Dirección HTML Car"/>
    <w:basedOn w:val="Fuentedeprrafopredeter"/>
    <w:link w:val="DireccinHTML"/>
    <w:uiPriority w:val="99"/>
    <w:rsid w:val="00B2266D"/>
    <w:rPr>
      <w:rFonts w:ascii="Times New Roman" w:eastAsia="Times New Roman" w:hAnsi="Times New Roman" w:cs="Times New Roman"/>
      <w:i/>
      <w:iCs/>
      <w:sz w:val="24"/>
      <w:szCs w:val="24"/>
      <w:lang w:eastAsia="es-CR"/>
    </w:rPr>
  </w:style>
  <w:style w:type="table" w:customStyle="1" w:styleId="Tablaconcuadrcula3">
    <w:name w:val="Tabla con cuadrícula3"/>
    <w:basedOn w:val="Tablanormal"/>
    <w:next w:val="Tablaconcuadrcula"/>
    <w:rsid w:val="00B2266D"/>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rsid w:val="00B2266D"/>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7concolores-nfasis51">
    <w:name w:val="Tabla de lista 7 con colores - Énfasis 51"/>
    <w:basedOn w:val="Tablanormal"/>
    <w:uiPriority w:val="52"/>
    <w:rsid w:val="00B2266D"/>
    <w:pPr>
      <w:spacing w:after="0" w:line="240" w:lineRule="auto"/>
    </w:pPr>
    <w:rPr>
      <w:rFonts w:ascii="Calibri" w:eastAsia="Calibri" w:hAnsi="Calibri" w:cs="Times New Roman"/>
      <w:color w:val="2F5496" w:themeColor="accent5" w:themeShade="BF"/>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1">
    <w:name w:val="Tabla normal 21"/>
    <w:basedOn w:val="Tablanormal"/>
    <w:uiPriority w:val="42"/>
    <w:rsid w:val="00C6697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5">
    <w:name w:val="Tabla con cuadrícula5"/>
    <w:basedOn w:val="Tablanormal"/>
    <w:next w:val="Tablaconcuadrcula"/>
    <w:uiPriority w:val="39"/>
    <w:rsid w:val="00053B28"/>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39"/>
    <w:rsid w:val="00054421"/>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054421"/>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vistosa-nfasis53">
    <w:name w:val="Lista vistosa - Énfasis 53"/>
    <w:basedOn w:val="Tablanormal"/>
    <w:next w:val="Listavistosa-nfasis5"/>
    <w:uiPriority w:val="72"/>
    <w:rsid w:val="003D5D6B"/>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aconcuadrcula8">
    <w:name w:val="Tabla con cuadrícula8"/>
    <w:basedOn w:val="Tablanormal"/>
    <w:next w:val="Tablaconcuadrcula"/>
    <w:uiPriority w:val="39"/>
    <w:rsid w:val="00D6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61">
    <w:name w:val="Tabla de lista 3 - Énfasis 61"/>
    <w:basedOn w:val="Tablanormal"/>
    <w:uiPriority w:val="48"/>
    <w:rsid w:val="00CF57E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decuadrcula6concolores-nfasis61">
    <w:name w:val="Tabla de cuadrícula 6 con colores - Énfasis 61"/>
    <w:basedOn w:val="Tablanormal"/>
    <w:uiPriority w:val="51"/>
    <w:rsid w:val="00CF57E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2-nfasis61">
    <w:name w:val="Tabla de lista 2 - Énfasis 61"/>
    <w:basedOn w:val="Tablanormal"/>
    <w:uiPriority w:val="47"/>
    <w:rsid w:val="0018236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a2">
    <w:name w:val="List 2"/>
    <w:basedOn w:val="Normal"/>
    <w:rsid w:val="00FE02A9"/>
    <w:pPr>
      <w:spacing w:after="0" w:line="240" w:lineRule="auto"/>
      <w:ind w:left="566" w:hanging="283"/>
    </w:pPr>
    <w:rPr>
      <w:rFonts w:ascii="Times New Roman" w:eastAsia="Times New Roman" w:hAnsi="Times New Roman"/>
      <w:sz w:val="24"/>
      <w:szCs w:val="24"/>
      <w:lang w:val="es-ES" w:eastAsia="es-ES"/>
    </w:rPr>
  </w:style>
  <w:style w:type="table" w:customStyle="1" w:styleId="Tablaconcuadrcula9">
    <w:name w:val="Tabla con cuadrícula9"/>
    <w:basedOn w:val="Tablanormal"/>
    <w:next w:val="Tablaconcuadrcula"/>
    <w:uiPriority w:val="39"/>
    <w:rsid w:val="00E83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88791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8185">
      <w:bodyDiv w:val="1"/>
      <w:marLeft w:val="0"/>
      <w:marRight w:val="0"/>
      <w:marTop w:val="0"/>
      <w:marBottom w:val="0"/>
      <w:divBdr>
        <w:top w:val="none" w:sz="0" w:space="0" w:color="auto"/>
        <w:left w:val="none" w:sz="0" w:space="0" w:color="auto"/>
        <w:bottom w:val="none" w:sz="0" w:space="0" w:color="auto"/>
        <w:right w:val="none" w:sz="0" w:space="0" w:color="auto"/>
      </w:divBdr>
    </w:div>
    <w:div w:id="382868370">
      <w:bodyDiv w:val="1"/>
      <w:marLeft w:val="0"/>
      <w:marRight w:val="0"/>
      <w:marTop w:val="0"/>
      <w:marBottom w:val="0"/>
      <w:divBdr>
        <w:top w:val="none" w:sz="0" w:space="0" w:color="auto"/>
        <w:left w:val="none" w:sz="0" w:space="0" w:color="auto"/>
        <w:bottom w:val="none" w:sz="0" w:space="0" w:color="auto"/>
        <w:right w:val="none" w:sz="0" w:space="0" w:color="auto"/>
      </w:divBdr>
    </w:div>
    <w:div w:id="428083525">
      <w:bodyDiv w:val="1"/>
      <w:marLeft w:val="0"/>
      <w:marRight w:val="0"/>
      <w:marTop w:val="0"/>
      <w:marBottom w:val="0"/>
      <w:divBdr>
        <w:top w:val="none" w:sz="0" w:space="0" w:color="auto"/>
        <w:left w:val="none" w:sz="0" w:space="0" w:color="auto"/>
        <w:bottom w:val="none" w:sz="0" w:space="0" w:color="auto"/>
        <w:right w:val="none" w:sz="0" w:space="0" w:color="auto"/>
      </w:divBdr>
    </w:div>
    <w:div w:id="488909686">
      <w:bodyDiv w:val="1"/>
      <w:marLeft w:val="0"/>
      <w:marRight w:val="0"/>
      <w:marTop w:val="0"/>
      <w:marBottom w:val="0"/>
      <w:divBdr>
        <w:top w:val="none" w:sz="0" w:space="0" w:color="auto"/>
        <w:left w:val="none" w:sz="0" w:space="0" w:color="auto"/>
        <w:bottom w:val="none" w:sz="0" w:space="0" w:color="auto"/>
        <w:right w:val="none" w:sz="0" w:space="0" w:color="auto"/>
      </w:divBdr>
      <w:divsChild>
        <w:div w:id="214045851">
          <w:marLeft w:val="547"/>
          <w:marRight w:val="0"/>
          <w:marTop w:val="0"/>
          <w:marBottom w:val="0"/>
          <w:divBdr>
            <w:top w:val="none" w:sz="0" w:space="0" w:color="auto"/>
            <w:left w:val="none" w:sz="0" w:space="0" w:color="auto"/>
            <w:bottom w:val="none" w:sz="0" w:space="0" w:color="auto"/>
            <w:right w:val="none" w:sz="0" w:space="0" w:color="auto"/>
          </w:divBdr>
        </w:div>
      </w:divsChild>
    </w:div>
    <w:div w:id="492568867">
      <w:bodyDiv w:val="1"/>
      <w:marLeft w:val="0"/>
      <w:marRight w:val="0"/>
      <w:marTop w:val="0"/>
      <w:marBottom w:val="0"/>
      <w:divBdr>
        <w:top w:val="none" w:sz="0" w:space="0" w:color="auto"/>
        <w:left w:val="none" w:sz="0" w:space="0" w:color="auto"/>
        <w:bottom w:val="none" w:sz="0" w:space="0" w:color="auto"/>
        <w:right w:val="none" w:sz="0" w:space="0" w:color="auto"/>
      </w:divBdr>
    </w:div>
    <w:div w:id="642392926">
      <w:bodyDiv w:val="1"/>
      <w:marLeft w:val="0"/>
      <w:marRight w:val="0"/>
      <w:marTop w:val="0"/>
      <w:marBottom w:val="0"/>
      <w:divBdr>
        <w:top w:val="none" w:sz="0" w:space="0" w:color="auto"/>
        <w:left w:val="none" w:sz="0" w:space="0" w:color="auto"/>
        <w:bottom w:val="none" w:sz="0" w:space="0" w:color="auto"/>
        <w:right w:val="none" w:sz="0" w:space="0" w:color="auto"/>
      </w:divBdr>
      <w:divsChild>
        <w:div w:id="522742926">
          <w:marLeft w:val="547"/>
          <w:marRight w:val="0"/>
          <w:marTop w:val="0"/>
          <w:marBottom w:val="0"/>
          <w:divBdr>
            <w:top w:val="none" w:sz="0" w:space="0" w:color="auto"/>
            <w:left w:val="none" w:sz="0" w:space="0" w:color="auto"/>
            <w:bottom w:val="none" w:sz="0" w:space="0" w:color="auto"/>
            <w:right w:val="none" w:sz="0" w:space="0" w:color="auto"/>
          </w:divBdr>
        </w:div>
      </w:divsChild>
    </w:div>
    <w:div w:id="651982004">
      <w:bodyDiv w:val="1"/>
      <w:marLeft w:val="0"/>
      <w:marRight w:val="0"/>
      <w:marTop w:val="0"/>
      <w:marBottom w:val="0"/>
      <w:divBdr>
        <w:top w:val="none" w:sz="0" w:space="0" w:color="auto"/>
        <w:left w:val="none" w:sz="0" w:space="0" w:color="auto"/>
        <w:bottom w:val="none" w:sz="0" w:space="0" w:color="auto"/>
        <w:right w:val="none" w:sz="0" w:space="0" w:color="auto"/>
      </w:divBdr>
    </w:div>
    <w:div w:id="736586027">
      <w:bodyDiv w:val="1"/>
      <w:marLeft w:val="0"/>
      <w:marRight w:val="0"/>
      <w:marTop w:val="0"/>
      <w:marBottom w:val="0"/>
      <w:divBdr>
        <w:top w:val="none" w:sz="0" w:space="0" w:color="auto"/>
        <w:left w:val="none" w:sz="0" w:space="0" w:color="auto"/>
        <w:bottom w:val="none" w:sz="0" w:space="0" w:color="auto"/>
        <w:right w:val="none" w:sz="0" w:space="0" w:color="auto"/>
      </w:divBdr>
    </w:div>
    <w:div w:id="755907989">
      <w:bodyDiv w:val="1"/>
      <w:marLeft w:val="0"/>
      <w:marRight w:val="0"/>
      <w:marTop w:val="0"/>
      <w:marBottom w:val="0"/>
      <w:divBdr>
        <w:top w:val="none" w:sz="0" w:space="0" w:color="auto"/>
        <w:left w:val="none" w:sz="0" w:space="0" w:color="auto"/>
        <w:bottom w:val="none" w:sz="0" w:space="0" w:color="auto"/>
        <w:right w:val="none" w:sz="0" w:space="0" w:color="auto"/>
      </w:divBdr>
    </w:div>
    <w:div w:id="965815989">
      <w:bodyDiv w:val="1"/>
      <w:marLeft w:val="0"/>
      <w:marRight w:val="0"/>
      <w:marTop w:val="0"/>
      <w:marBottom w:val="0"/>
      <w:divBdr>
        <w:top w:val="none" w:sz="0" w:space="0" w:color="auto"/>
        <w:left w:val="none" w:sz="0" w:space="0" w:color="auto"/>
        <w:bottom w:val="none" w:sz="0" w:space="0" w:color="auto"/>
        <w:right w:val="none" w:sz="0" w:space="0" w:color="auto"/>
      </w:divBdr>
    </w:div>
    <w:div w:id="1163547102">
      <w:bodyDiv w:val="1"/>
      <w:marLeft w:val="0"/>
      <w:marRight w:val="0"/>
      <w:marTop w:val="0"/>
      <w:marBottom w:val="0"/>
      <w:divBdr>
        <w:top w:val="none" w:sz="0" w:space="0" w:color="auto"/>
        <w:left w:val="none" w:sz="0" w:space="0" w:color="auto"/>
        <w:bottom w:val="none" w:sz="0" w:space="0" w:color="auto"/>
        <w:right w:val="none" w:sz="0" w:space="0" w:color="auto"/>
      </w:divBdr>
    </w:div>
    <w:div w:id="1361319970">
      <w:bodyDiv w:val="1"/>
      <w:marLeft w:val="0"/>
      <w:marRight w:val="0"/>
      <w:marTop w:val="0"/>
      <w:marBottom w:val="0"/>
      <w:divBdr>
        <w:top w:val="none" w:sz="0" w:space="0" w:color="auto"/>
        <w:left w:val="none" w:sz="0" w:space="0" w:color="auto"/>
        <w:bottom w:val="none" w:sz="0" w:space="0" w:color="auto"/>
        <w:right w:val="none" w:sz="0" w:space="0" w:color="auto"/>
      </w:divBdr>
      <w:divsChild>
        <w:div w:id="390471427">
          <w:marLeft w:val="547"/>
          <w:marRight w:val="0"/>
          <w:marTop w:val="0"/>
          <w:marBottom w:val="0"/>
          <w:divBdr>
            <w:top w:val="none" w:sz="0" w:space="0" w:color="auto"/>
            <w:left w:val="none" w:sz="0" w:space="0" w:color="auto"/>
            <w:bottom w:val="none" w:sz="0" w:space="0" w:color="auto"/>
            <w:right w:val="none" w:sz="0" w:space="0" w:color="auto"/>
          </w:divBdr>
        </w:div>
      </w:divsChild>
    </w:div>
    <w:div w:id="1571502886">
      <w:bodyDiv w:val="1"/>
      <w:marLeft w:val="0"/>
      <w:marRight w:val="0"/>
      <w:marTop w:val="0"/>
      <w:marBottom w:val="0"/>
      <w:divBdr>
        <w:top w:val="none" w:sz="0" w:space="0" w:color="auto"/>
        <w:left w:val="none" w:sz="0" w:space="0" w:color="auto"/>
        <w:bottom w:val="none" w:sz="0" w:space="0" w:color="auto"/>
        <w:right w:val="none" w:sz="0" w:space="0" w:color="auto"/>
      </w:divBdr>
      <w:divsChild>
        <w:div w:id="527450509">
          <w:marLeft w:val="547"/>
          <w:marRight w:val="0"/>
          <w:marTop w:val="0"/>
          <w:marBottom w:val="0"/>
          <w:divBdr>
            <w:top w:val="none" w:sz="0" w:space="0" w:color="auto"/>
            <w:left w:val="none" w:sz="0" w:space="0" w:color="auto"/>
            <w:bottom w:val="none" w:sz="0" w:space="0" w:color="auto"/>
            <w:right w:val="none" w:sz="0" w:space="0" w:color="auto"/>
          </w:divBdr>
        </w:div>
      </w:divsChild>
    </w:div>
    <w:div w:id="1631666142">
      <w:bodyDiv w:val="1"/>
      <w:marLeft w:val="0"/>
      <w:marRight w:val="0"/>
      <w:marTop w:val="0"/>
      <w:marBottom w:val="0"/>
      <w:divBdr>
        <w:top w:val="none" w:sz="0" w:space="0" w:color="auto"/>
        <w:left w:val="none" w:sz="0" w:space="0" w:color="auto"/>
        <w:bottom w:val="none" w:sz="0" w:space="0" w:color="auto"/>
        <w:right w:val="none" w:sz="0" w:space="0" w:color="auto"/>
      </w:divBdr>
    </w:div>
    <w:div w:id="1734963696">
      <w:bodyDiv w:val="1"/>
      <w:marLeft w:val="0"/>
      <w:marRight w:val="0"/>
      <w:marTop w:val="0"/>
      <w:marBottom w:val="0"/>
      <w:divBdr>
        <w:top w:val="none" w:sz="0" w:space="0" w:color="auto"/>
        <w:left w:val="none" w:sz="0" w:space="0" w:color="auto"/>
        <w:bottom w:val="none" w:sz="0" w:space="0" w:color="auto"/>
        <w:right w:val="none" w:sz="0" w:space="0" w:color="auto"/>
      </w:divBdr>
      <w:divsChild>
        <w:div w:id="163516440">
          <w:marLeft w:val="547"/>
          <w:marRight w:val="0"/>
          <w:marTop w:val="0"/>
          <w:marBottom w:val="0"/>
          <w:divBdr>
            <w:top w:val="none" w:sz="0" w:space="0" w:color="auto"/>
            <w:left w:val="none" w:sz="0" w:space="0" w:color="auto"/>
            <w:bottom w:val="none" w:sz="0" w:space="0" w:color="auto"/>
            <w:right w:val="none" w:sz="0" w:space="0" w:color="auto"/>
          </w:divBdr>
        </w:div>
      </w:divsChild>
    </w:div>
    <w:div w:id="1800800891">
      <w:bodyDiv w:val="1"/>
      <w:marLeft w:val="0"/>
      <w:marRight w:val="0"/>
      <w:marTop w:val="0"/>
      <w:marBottom w:val="0"/>
      <w:divBdr>
        <w:top w:val="none" w:sz="0" w:space="0" w:color="auto"/>
        <w:left w:val="none" w:sz="0" w:space="0" w:color="auto"/>
        <w:bottom w:val="none" w:sz="0" w:space="0" w:color="auto"/>
        <w:right w:val="none" w:sz="0" w:space="0" w:color="auto"/>
      </w:divBdr>
    </w:div>
    <w:div w:id="1873421432">
      <w:bodyDiv w:val="1"/>
      <w:marLeft w:val="0"/>
      <w:marRight w:val="0"/>
      <w:marTop w:val="0"/>
      <w:marBottom w:val="0"/>
      <w:divBdr>
        <w:top w:val="none" w:sz="0" w:space="0" w:color="auto"/>
        <w:left w:val="none" w:sz="0" w:space="0" w:color="auto"/>
        <w:bottom w:val="none" w:sz="0" w:space="0" w:color="auto"/>
        <w:right w:val="none" w:sz="0" w:space="0" w:color="auto"/>
      </w:divBdr>
    </w:div>
    <w:div w:id="1888026800">
      <w:bodyDiv w:val="1"/>
      <w:marLeft w:val="0"/>
      <w:marRight w:val="0"/>
      <w:marTop w:val="0"/>
      <w:marBottom w:val="0"/>
      <w:divBdr>
        <w:top w:val="none" w:sz="0" w:space="0" w:color="auto"/>
        <w:left w:val="none" w:sz="0" w:space="0" w:color="auto"/>
        <w:bottom w:val="none" w:sz="0" w:space="0" w:color="auto"/>
        <w:right w:val="none" w:sz="0" w:space="0" w:color="auto"/>
      </w:divBdr>
    </w:div>
    <w:div w:id="1961259647">
      <w:bodyDiv w:val="1"/>
      <w:marLeft w:val="0"/>
      <w:marRight w:val="0"/>
      <w:marTop w:val="0"/>
      <w:marBottom w:val="0"/>
      <w:divBdr>
        <w:top w:val="none" w:sz="0" w:space="0" w:color="auto"/>
        <w:left w:val="none" w:sz="0" w:space="0" w:color="auto"/>
        <w:bottom w:val="none" w:sz="0" w:space="0" w:color="auto"/>
        <w:right w:val="none" w:sz="0" w:space="0" w:color="auto"/>
      </w:divBdr>
    </w:div>
    <w:div w:id="2068650457">
      <w:bodyDiv w:val="1"/>
      <w:marLeft w:val="0"/>
      <w:marRight w:val="0"/>
      <w:marTop w:val="0"/>
      <w:marBottom w:val="0"/>
      <w:divBdr>
        <w:top w:val="none" w:sz="0" w:space="0" w:color="auto"/>
        <w:left w:val="none" w:sz="0" w:space="0" w:color="auto"/>
        <w:bottom w:val="none" w:sz="0" w:space="0" w:color="auto"/>
        <w:right w:val="none" w:sz="0" w:space="0" w:color="auto"/>
      </w:divBdr>
    </w:div>
    <w:div w:id="21360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uditoria.notificaciones@mep.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C4D1-A3DF-4901-906D-94A37FEE1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3794</Words>
  <Characters>20867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Chaves Jimenez</dc:creator>
  <cp:lastModifiedBy>Harry James Maynard Fernandez</cp:lastModifiedBy>
  <cp:revision>2</cp:revision>
  <cp:lastPrinted>2017-03-27T17:04:00Z</cp:lastPrinted>
  <dcterms:created xsi:type="dcterms:W3CDTF">2017-04-26T14:47:00Z</dcterms:created>
  <dcterms:modified xsi:type="dcterms:W3CDTF">2017-04-26T14:47:00Z</dcterms:modified>
</cp:coreProperties>
</file>