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0BB" w:rsidRDefault="005760BB">
      <w:pPr>
        <w:rPr>
          <w:rFonts w:ascii="Times New Roman" w:hAnsi="Times New Roman"/>
          <w:sz w:val="22"/>
          <w:szCs w:val="22"/>
        </w:rPr>
      </w:pPr>
    </w:p>
    <w:p w:rsidR="00387198" w:rsidRDefault="00387198">
      <w:pPr>
        <w:rPr>
          <w:rFonts w:ascii="Times New Roman" w:hAnsi="Times New Roman"/>
          <w:sz w:val="22"/>
          <w:szCs w:val="22"/>
        </w:rPr>
      </w:pPr>
    </w:p>
    <w:p w:rsidR="00387198" w:rsidRDefault="00387198">
      <w:pPr>
        <w:rPr>
          <w:rFonts w:ascii="Times New Roman" w:hAnsi="Times New Roman"/>
          <w:sz w:val="22"/>
          <w:szCs w:val="22"/>
        </w:rPr>
      </w:pPr>
    </w:p>
    <w:p w:rsidR="005760BB" w:rsidRDefault="005760BB">
      <w:pPr>
        <w:rPr>
          <w:rFonts w:ascii="Times New Roman" w:hAnsi="Times New Roman"/>
          <w:sz w:val="22"/>
          <w:szCs w:val="22"/>
        </w:rPr>
      </w:pPr>
    </w:p>
    <w:p w:rsidR="005760BB" w:rsidRDefault="005760BB">
      <w:pPr>
        <w:rPr>
          <w:rFonts w:ascii="Times New Roman" w:hAnsi="Times New Roman"/>
          <w:sz w:val="22"/>
          <w:szCs w:val="22"/>
        </w:rPr>
      </w:pPr>
    </w:p>
    <w:p w:rsidR="005760BB" w:rsidRPr="005760BB" w:rsidRDefault="005760BB" w:rsidP="005760BB">
      <w:pPr>
        <w:jc w:val="center"/>
        <w:rPr>
          <w:rFonts w:ascii="Times New Roman" w:eastAsia="SimSun" w:hAnsi="Times New Roman"/>
          <w:b/>
          <w:sz w:val="22"/>
          <w:szCs w:val="22"/>
          <w:u w:val="single"/>
          <w:lang w:val="es-ES"/>
        </w:rPr>
      </w:pPr>
      <w:r w:rsidRPr="005760BB">
        <w:rPr>
          <w:rFonts w:ascii="Times New Roman" w:eastAsia="SimSun" w:hAnsi="Times New Roman"/>
          <w:b/>
          <w:sz w:val="22"/>
          <w:szCs w:val="22"/>
          <w:u w:val="single"/>
          <w:lang w:val="es-ES"/>
        </w:rPr>
        <w:t>Tabla de contenido</w:t>
      </w:r>
    </w:p>
    <w:p w:rsidR="005760BB" w:rsidRPr="005760BB" w:rsidRDefault="005760BB" w:rsidP="005760BB">
      <w:pPr>
        <w:jc w:val="center"/>
        <w:rPr>
          <w:rFonts w:ascii="Times New Roman" w:eastAsia="SimSun" w:hAnsi="Times New Roman"/>
          <w:b/>
          <w:sz w:val="22"/>
          <w:szCs w:val="22"/>
          <w:u w:val="single"/>
          <w:lang w:val="es-ES"/>
        </w:rPr>
      </w:pPr>
    </w:p>
    <w:p w:rsidR="005760BB" w:rsidRPr="005760BB" w:rsidRDefault="005760BB" w:rsidP="005760BB">
      <w:pPr>
        <w:rPr>
          <w:rFonts w:ascii="Times New Roman" w:eastAsia="SimSun" w:hAnsi="Times New Roman"/>
          <w:sz w:val="22"/>
          <w:szCs w:val="22"/>
          <w:lang w:val="es-ES"/>
        </w:rPr>
      </w:pPr>
    </w:p>
    <w:p w:rsidR="005760BB" w:rsidRPr="005760BB" w:rsidRDefault="005760BB" w:rsidP="005760BB">
      <w:pPr>
        <w:tabs>
          <w:tab w:val="right" w:pos="8822"/>
        </w:tabs>
        <w:ind w:left="240"/>
        <w:rPr>
          <w:rFonts w:ascii="Times New Roman" w:eastAsiaTheme="minorEastAsia" w:hAnsi="Times New Roman"/>
          <w:noProof/>
          <w:sz w:val="22"/>
          <w:szCs w:val="22"/>
          <w:lang w:eastAsia="es-CR"/>
        </w:rPr>
      </w:pPr>
      <w:r w:rsidRPr="005E55FC">
        <w:rPr>
          <w:rFonts w:ascii="Times New Roman" w:eastAsia="SimSun" w:hAnsi="Times New Roman"/>
          <w:smallCaps/>
          <w:sz w:val="22"/>
          <w:szCs w:val="22"/>
          <w:lang w:val="es-ES"/>
        </w:rPr>
        <w:fldChar w:fldCharType="begin"/>
      </w:r>
      <w:r w:rsidRPr="005760BB">
        <w:rPr>
          <w:rFonts w:ascii="Times New Roman" w:eastAsia="SimSun" w:hAnsi="Times New Roman"/>
          <w:smallCaps/>
          <w:sz w:val="22"/>
          <w:szCs w:val="22"/>
          <w:lang w:val="es-ES"/>
        </w:rPr>
        <w:instrText xml:space="preserve"> TOC \o "1-3" \h \z \u </w:instrText>
      </w:r>
      <w:r w:rsidRPr="005E55FC">
        <w:rPr>
          <w:rFonts w:ascii="Times New Roman" w:eastAsia="SimSun" w:hAnsi="Times New Roman"/>
          <w:smallCaps/>
          <w:sz w:val="22"/>
          <w:szCs w:val="22"/>
          <w:lang w:val="es-ES"/>
        </w:rPr>
        <w:fldChar w:fldCharType="separate"/>
      </w:r>
      <w:hyperlink w:anchor="_Toc414969777" w:history="1">
        <w:r w:rsidRPr="005E55FC">
          <w:rPr>
            <w:rFonts w:ascii="Times New Roman" w:eastAsia="SimSun" w:hAnsi="Times New Roman"/>
            <w:b/>
            <w:smallCaps/>
            <w:noProof/>
            <w:sz w:val="22"/>
            <w:szCs w:val="22"/>
            <w:lang w:val="es-ES"/>
          </w:rPr>
          <w:t>1. INTRODUCCIÓN</w:t>
        </w:r>
        <w:r w:rsidRPr="005760BB">
          <w:rPr>
            <w:rFonts w:ascii="Times New Roman" w:eastAsia="SimSun" w:hAnsi="Times New Roman"/>
            <w:smallCaps/>
            <w:noProof/>
            <w:webHidden/>
            <w:sz w:val="22"/>
            <w:szCs w:val="22"/>
            <w:lang w:val="es-ES"/>
          </w:rPr>
          <w:tab/>
        </w:r>
        <w:r w:rsidRPr="005760BB">
          <w:rPr>
            <w:rFonts w:ascii="Times New Roman" w:eastAsia="SimSun" w:hAnsi="Times New Roman"/>
            <w:b/>
            <w:smallCaps/>
            <w:noProof/>
            <w:webHidden/>
            <w:sz w:val="22"/>
            <w:szCs w:val="22"/>
            <w:lang w:val="es-ES"/>
          </w:rPr>
          <w:fldChar w:fldCharType="begin"/>
        </w:r>
        <w:r w:rsidRPr="005760BB">
          <w:rPr>
            <w:rFonts w:ascii="Times New Roman" w:eastAsia="SimSun" w:hAnsi="Times New Roman"/>
            <w:b/>
            <w:smallCaps/>
            <w:noProof/>
            <w:webHidden/>
            <w:sz w:val="22"/>
            <w:szCs w:val="22"/>
            <w:lang w:val="es-ES"/>
          </w:rPr>
          <w:instrText xml:space="preserve"> PAGEREF _Toc414969777 \h </w:instrText>
        </w:r>
        <w:r w:rsidRPr="005760BB">
          <w:rPr>
            <w:rFonts w:ascii="Times New Roman" w:eastAsia="SimSun" w:hAnsi="Times New Roman"/>
            <w:b/>
            <w:smallCaps/>
            <w:noProof/>
            <w:webHidden/>
            <w:sz w:val="22"/>
            <w:szCs w:val="22"/>
            <w:lang w:val="es-ES"/>
          </w:rPr>
        </w:r>
        <w:r w:rsidRPr="005760BB">
          <w:rPr>
            <w:rFonts w:ascii="Times New Roman" w:eastAsia="SimSun" w:hAnsi="Times New Roman"/>
            <w:b/>
            <w:smallCaps/>
            <w:noProof/>
            <w:webHidden/>
            <w:sz w:val="22"/>
            <w:szCs w:val="22"/>
            <w:lang w:val="es-ES"/>
          </w:rPr>
          <w:fldChar w:fldCharType="separate"/>
        </w:r>
        <w:r w:rsidRPr="005760BB">
          <w:rPr>
            <w:rFonts w:ascii="Times New Roman" w:eastAsia="SimSun" w:hAnsi="Times New Roman"/>
            <w:b/>
            <w:smallCaps/>
            <w:noProof/>
            <w:webHidden/>
            <w:sz w:val="22"/>
            <w:szCs w:val="22"/>
            <w:lang w:val="es-ES"/>
          </w:rPr>
          <w:t>2</w:t>
        </w:r>
        <w:r w:rsidRPr="005760BB">
          <w:rPr>
            <w:rFonts w:ascii="Times New Roman" w:eastAsia="SimSun" w:hAnsi="Times New Roman"/>
            <w:b/>
            <w:smallCaps/>
            <w:noProof/>
            <w:webHidden/>
            <w:sz w:val="22"/>
            <w:szCs w:val="22"/>
            <w:lang w:val="es-ES"/>
          </w:rPr>
          <w:fldChar w:fldCharType="end"/>
        </w:r>
      </w:hyperlink>
    </w:p>
    <w:p w:rsidR="005760BB" w:rsidRPr="005E55FC" w:rsidRDefault="005760BB" w:rsidP="005760BB">
      <w:pPr>
        <w:tabs>
          <w:tab w:val="left" w:pos="720"/>
          <w:tab w:val="right" w:pos="8822"/>
        </w:tabs>
        <w:ind w:left="240"/>
        <w:rPr>
          <w:rFonts w:ascii="Times New Roman" w:eastAsia="SimSun" w:hAnsi="Times New Roman"/>
          <w:smallCaps/>
          <w:noProof/>
          <w:sz w:val="22"/>
          <w:szCs w:val="22"/>
          <w:lang w:val="es-ES"/>
        </w:rPr>
      </w:pPr>
    </w:p>
    <w:p w:rsidR="005760BB" w:rsidRPr="005760BB" w:rsidRDefault="00F00A3F" w:rsidP="005760BB">
      <w:pPr>
        <w:tabs>
          <w:tab w:val="left" w:pos="720"/>
          <w:tab w:val="right" w:pos="8822"/>
        </w:tabs>
        <w:ind w:left="240"/>
        <w:rPr>
          <w:rFonts w:ascii="Times New Roman" w:eastAsiaTheme="minorEastAsia" w:hAnsi="Times New Roman"/>
          <w:noProof/>
          <w:sz w:val="22"/>
          <w:szCs w:val="22"/>
          <w:lang w:eastAsia="es-CR"/>
        </w:rPr>
      </w:pPr>
      <w:hyperlink w:anchor="_Toc414969779" w:history="1">
        <w:r w:rsidR="004039C0">
          <w:rPr>
            <w:rFonts w:ascii="Times New Roman" w:eastAsia="SimSun" w:hAnsi="Times New Roman"/>
            <w:noProof/>
            <w:sz w:val="22"/>
            <w:szCs w:val="22"/>
            <w:lang w:val="es-ES"/>
          </w:rPr>
          <w:t>1.1</w:t>
        </w:r>
        <w:r w:rsidR="005760BB" w:rsidRPr="005760BB">
          <w:rPr>
            <w:rFonts w:ascii="Times New Roman" w:eastAsiaTheme="minorEastAsia" w:hAnsi="Times New Roman"/>
            <w:noProof/>
            <w:sz w:val="22"/>
            <w:szCs w:val="22"/>
            <w:lang w:eastAsia="es-CR"/>
          </w:rPr>
          <w:tab/>
        </w:r>
        <w:r w:rsidR="005760BB" w:rsidRPr="005E55FC">
          <w:rPr>
            <w:rFonts w:ascii="Times New Roman" w:eastAsia="SimSun" w:hAnsi="Times New Roman"/>
            <w:noProof/>
            <w:sz w:val="22"/>
            <w:szCs w:val="22"/>
            <w:lang w:val="es-ES"/>
          </w:rPr>
          <w:t>Objetivo General</w:t>
        </w:r>
        <w:r w:rsidR="005760BB" w:rsidRPr="005760BB">
          <w:rPr>
            <w:rFonts w:ascii="Times New Roman" w:eastAsia="SimSun" w:hAnsi="Times New Roman"/>
            <w:noProof/>
            <w:webHidden/>
            <w:sz w:val="22"/>
            <w:szCs w:val="22"/>
            <w:lang w:val="es-ES"/>
          </w:rPr>
          <w:tab/>
        </w:r>
        <w:r w:rsidR="005760BB" w:rsidRPr="005760BB">
          <w:rPr>
            <w:rFonts w:ascii="Times New Roman" w:eastAsia="SimSun" w:hAnsi="Times New Roman"/>
            <w:noProof/>
            <w:webHidden/>
            <w:sz w:val="22"/>
            <w:szCs w:val="22"/>
            <w:lang w:val="es-ES"/>
          </w:rPr>
          <w:fldChar w:fldCharType="begin"/>
        </w:r>
        <w:r w:rsidR="005760BB" w:rsidRPr="005760BB">
          <w:rPr>
            <w:rFonts w:ascii="Times New Roman" w:eastAsia="SimSun" w:hAnsi="Times New Roman"/>
            <w:noProof/>
            <w:webHidden/>
            <w:sz w:val="22"/>
            <w:szCs w:val="22"/>
            <w:lang w:val="es-ES"/>
          </w:rPr>
          <w:instrText xml:space="preserve"> PAGEREF _Toc414969779 \h </w:instrText>
        </w:r>
        <w:r w:rsidR="005760BB" w:rsidRPr="005760BB">
          <w:rPr>
            <w:rFonts w:ascii="Times New Roman" w:eastAsia="SimSun" w:hAnsi="Times New Roman"/>
            <w:noProof/>
            <w:webHidden/>
            <w:sz w:val="22"/>
            <w:szCs w:val="22"/>
            <w:lang w:val="es-ES"/>
          </w:rPr>
        </w:r>
        <w:r w:rsidR="005760BB" w:rsidRPr="005760BB">
          <w:rPr>
            <w:rFonts w:ascii="Times New Roman" w:eastAsia="SimSun" w:hAnsi="Times New Roman"/>
            <w:noProof/>
            <w:webHidden/>
            <w:sz w:val="22"/>
            <w:szCs w:val="22"/>
            <w:lang w:val="es-ES"/>
          </w:rPr>
          <w:fldChar w:fldCharType="separate"/>
        </w:r>
        <w:r w:rsidR="005760BB" w:rsidRPr="005760BB">
          <w:rPr>
            <w:rFonts w:ascii="Times New Roman" w:eastAsia="SimSun" w:hAnsi="Times New Roman"/>
            <w:noProof/>
            <w:webHidden/>
            <w:sz w:val="22"/>
            <w:szCs w:val="22"/>
            <w:lang w:val="es-ES"/>
          </w:rPr>
          <w:t>2</w:t>
        </w:r>
        <w:r w:rsidR="005760BB" w:rsidRPr="005760BB">
          <w:rPr>
            <w:rFonts w:ascii="Times New Roman" w:eastAsia="SimSun" w:hAnsi="Times New Roman"/>
            <w:noProof/>
            <w:webHidden/>
            <w:sz w:val="22"/>
            <w:szCs w:val="22"/>
            <w:lang w:val="es-ES"/>
          </w:rPr>
          <w:fldChar w:fldCharType="end"/>
        </w:r>
      </w:hyperlink>
    </w:p>
    <w:p w:rsidR="005760BB" w:rsidRPr="005760BB" w:rsidRDefault="00F00A3F" w:rsidP="005760BB">
      <w:pPr>
        <w:tabs>
          <w:tab w:val="left" w:pos="720"/>
          <w:tab w:val="right" w:pos="8822"/>
        </w:tabs>
        <w:ind w:left="240"/>
        <w:rPr>
          <w:rFonts w:ascii="Times New Roman" w:eastAsiaTheme="minorEastAsia" w:hAnsi="Times New Roman"/>
          <w:noProof/>
          <w:sz w:val="22"/>
          <w:szCs w:val="22"/>
          <w:lang w:eastAsia="es-CR"/>
        </w:rPr>
      </w:pPr>
      <w:hyperlink w:anchor="_Toc414969780" w:history="1">
        <w:r w:rsidR="004039C0">
          <w:rPr>
            <w:rFonts w:ascii="Times New Roman" w:eastAsia="SimSun" w:hAnsi="Times New Roman"/>
            <w:noProof/>
            <w:sz w:val="22"/>
            <w:szCs w:val="22"/>
            <w:lang w:val="es-ES"/>
          </w:rPr>
          <w:t>1.2</w:t>
        </w:r>
        <w:r w:rsidR="005760BB" w:rsidRPr="005760BB">
          <w:rPr>
            <w:rFonts w:ascii="Times New Roman" w:eastAsiaTheme="minorEastAsia" w:hAnsi="Times New Roman"/>
            <w:noProof/>
            <w:sz w:val="22"/>
            <w:szCs w:val="22"/>
            <w:lang w:eastAsia="es-CR"/>
          </w:rPr>
          <w:tab/>
        </w:r>
        <w:r w:rsidR="005760BB" w:rsidRPr="005E55FC">
          <w:rPr>
            <w:rFonts w:ascii="Times New Roman" w:eastAsia="SimSun" w:hAnsi="Times New Roman"/>
            <w:noProof/>
            <w:sz w:val="22"/>
            <w:szCs w:val="22"/>
            <w:lang w:val="es-ES"/>
          </w:rPr>
          <w:t>Alcance</w:t>
        </w:r>
        <w:r w:rsidR="005760BB" w:rsidRPr="005760BB">
          <w:rPr>
            <w:rFonts w:ascii="Times New Roman" w:eastAsia="SimSun" w:hAnsi="Times New Roman"/>
            <w:noProof/>
            <w:webHidden/>
            <w:sz w:val="22"/>
            <w:szCs w:val="22"/>
            <w:lang w:val="es-ES"/>
          </w:rPr>
          <w:tab/>
        </w:r>
        <w:r w:rsidR="005760BB" w:rsidRPr="005760BB">
          <w:rPr>
            <w:rFonts w:ascii="Times New Roman" w:eastAsia="SimSun" w:hAnsi="Times New Roman"/>
            <w:noProof/>
            <w:webHidden/>
            <w:sz w:val="22"/>
            <w:szCs w:val="22"/>
            <w:lang w:val="es-ES"/>
          </w:rPr>
          <w:fldChar w:fldCharType="begin"/>
        </w:r>
        <w:r w:rsidR="005760BB" w:rsidRPr="005760BB">
          <w:rPr>
            <w:rFonts w:ascii="Times New Roman" w:eastAsia="SimSun" w:hAnsi="Times New Roman"/>
            <w:noProof/>
            <w:webHidden/>
            <w:sz w:val="22"/>
            <w:szCs w:val="22"/>
            <w:lang w:val="es-ES"/>
          </w:rPr>
          <w:instrText xml:space="preserve"> PAGEREF _Toc414969780 \h </w:instrText>
        </w:r>
        <w:r w:rsidR="005760BB" w:rsidRPr="005760BB">
          <w:rPr>
            <w:rFonts w:ascii="Times New Roman" w:eastAsia="SimSun" w:hAnsi="Times New Roman"/>
            <w:noProof/>
            <w:webHidden/>
            <w:sz w:val="22"/>
            <w:szCs w:val="22"/>
            <w:lang w:val="es-ES"/>
          </w:rPr>
        </w:r>
        <w:r w:rsidR="005760BB" w:rsidRPr="005760BB">
          <w:rPr>
            <w:rFonts w:ascii="Times New Roman" w:eastAsia="SimSun" w:hAnsi="Times New Roman"/>
            <w:noProof/>
            <w:webHidden/>
            <w:sz w:val="22"/>
            <w:szCs w:val="22"/>
            <w:lang w:val="es-ES"/>
          </w:rPr>
          <w:fldChar w:fldCharType="separate"/>
        </w:r>
        <w:r w:rsidR="005760BB" w:rsidRPr="005760BB">
          <w:rPr>
            <w:rFonts w:ascii="Times New Roman" w:eastAsia="SimSun" w:hAnsi="Times New Roman"/>
            <w:noProof/>
            <w:webHidden/>
            <w:sz w:val="22"/>
            <w:szCs w:val="22"/>
            <w:lang w:val="es-ES"/>
          </w:rPr>
          <w:t>2</w:t>
        </w:r>
        <w:r w:rsidR="005760BB" w:rsidRPr="005760BB">
          <w:rPr>
            <w:rFonts w:ascii="Times New Roman" w:eastAsia="SimSun" w:hAnsi="Times New Roman"/>
            <w:noProof/>
            <w:webHidden/>
            <w:sz w:val="22"/>
            <w:szCs w:val="22"/>
            <w:lang w:val="es-ES"/>
          </w:rPr>
          <w:fldChar w:fldCharType="end"/>
        </w:r>
      </w:hyperlink>
    </w:p>
    <w:p w:rsidR="005760BB" w:rsidRPr="005E55FC" w:rsidRDefault="005760BB" w:rsidP="005760BB">
      <w:pPr>
        <w:tabs>
          <w:tab w:val="right" w:pos="8822"/>
        </w:tabs>
        <w:ind w:left="240"/>
        <w:rPr>
          <w:rFonts w:ascii="Times New Roman" w:eastAsia="SimSun" w:hAnsi="Times New Roman"/>
          <w:smallCaps/>
          <w:noProof/>
          <w:sz w:val="22"/>
          <w:szCs w:val="22"/>
          <w:lang w:val="es-ES"/>
        </w:rPr>
      </w:pPr>
    </w:p>
    <w:p w:rsidR="005760BB" w:rsidRPr="005760BB" w:rsidRDefault="00F00A3F" w:rsidP="005760BB">
      <w:pPr>
        <w:tabs>
          <w:tab w:val="right" w:pos="8822"/>
        </w:tabs>
        <w:ind w:left="240"/>
        <w:rPr>
          <w:rFonts w:ascii="Times New Roman" w:eastAsiaTheme="minorEastAsia" w:hAnsi="Times New Roman"/>
          <w:b/>
          <w:noProof/>
          <w:sz w:val="22"/>
          <w:szCs w:val="22"/>
          <w:lang w:eastAsia="es-CR"/>
        </w:rPr>
      </w:pPr>
      <w:hyperlink w:anchor="_Toc414969781" w:history="1">
        <w:r w:rsidR="004039C0">
          <w:rPr>
            <w:rFonts w:ascii="Times New Roman" w:eastAsia="SimSun" w:hAnsi="Times New Roman"/>
            <w:b/>
            <w:smallCaps/>
            <w:noProof/>
            <w:sz w:val="22"/>
            <w:szCs w:val="22"/>
            <w:lang w:val="es-ES"/>
          </w:rPr>
          <w:t>2. HALLAZGOS Y RECOMENDACIONES</w:t>
        </w:r>
        <w:r w:rsidR="005760BB" w:rsidRPr="005760BB">
          <w:rPr>
            <w:rFonts w:ascii="Times New Roman" w:eastAsia="SimSun" w:hAnsi="Times New Roman"/>
            <w:b/>
            <w:smallCaps/>
            <w:noProof/>
            <w:webHidden/>
            <w:sz w:val="22"/>
            <w:szCs w:val="22"/>
            <w:lang w:val="es-ES"/>
          </w:rPr>
          <w:tab/>
          <w:t>2</w:t>
        </w:r>
      </w:hyperlink>
    </w:p>
    <w:p w:rsidR="005760BB" w:rsidRPr="005E55FC" w:rsidRDefault="005760BB" w:rsidP="005760BB">
      <w:pPr>
        <w:tabs>
          <w:tab w:val="right" w:pos="8822"/>
        </w:tabs>
        <w:ind w:left="240"/>
        <w:rPr>
          <w:rFonts w:ascii="Times New Roman" w:eastAsia="SimSun" w:hAnsi="Times New Roman"/>
          <w:smallCaps/>
          <w:noProof/>
          <w:sz w:val="22"/>
          <w:szCs w:val="22"/>
          <w:lang w:val="es-ES"/>
        </w:rPr>
      </w:pPr>
    </w:p>
    <w:p w:rsidR="005760BB" w:rsidRPr="005760BB" w:rsidRDefault="00F00A3F" w:rsidP="005760BB">
      <w:pPr>
        <w:tabs>
          <w:tab w:val="right" w:pos="8822"/>
        </w:tabs>
        <w:ind w:left="240"/>
        <w:rPr>
          <w:rFonts w:ascii="Times New Roman" w:eastAsiaTheme="minorEastAsia" w:hAnsi="Times New Roman"/>
          <w:noProof/>
          <w:sz w:val="22"/>
          <w:szCs w:val="22"/>
          <w:lang w:eastAsia="es-CR"/>
        </w:rPr>
      </w:pPr>
      <w:hyperlink w:anchor="_Toc414969782" w:history="1">
        <w:r w:rsidR="003E0E84">
          <w:rPr>
            <w:rFonts w:ascii="Times New Roman" w:eastAsia="SimSun" w:hAnsi="Times New Roman"/>
            <w:noProof/>
            <w:sz w:val="22"/>
            <w:szCs w:val="22"/>
            <w:lang w:val="es-ES"/>
          </w:rPr>
          <w:t>2.1 Informe 23-09</w:t>
        </w:r>
        <w:r w:rsidR="005760BB" w:rsidRPr="005760BB">
          <w:rPr>
            <w:rFonts w:ascii="Times New Roman" w:eastAsia="SimSun" w:hAnsi="Times New Roman"/>
            <w:noProof/>
            <w:webHidden/>
            <w:sz w:val="22"/>
            <w:szCs w:val="22"/>
            <w:lang w:val="es-ES"/>
          </w:rPr>
          <w:tab/>
        </w:r>
        <w:r w:rsidR="006510CA">
          <w:rPr>
            <w:rFonts w:ascii="Times New Roman" w:eastAsia="SimSun" w:hAnsi="Times New Roman"/>
            <w:noProof/>
            <w:webHidden/>
            <w:sz w:val="22"/>
            <w:szCs w:val="22"/>
            <w:lang w:val="es-ES"/>
          </w:rPr>
          <w:t>2</w:t>
        </w:r>
      </w:hyperlink>
    </w:p>
    <w:p w:rsidR="005760BB" w:rsidRPr="005E55FC" w:rsidRDefault="005760BB" w:rsidP="005760BB">
      <w:pPr>
        <w:tabs>
          <w:tab w:val="right" w:pos="8822"/>
        </w:tabs>
        <w:ind w:left="240"/>
        <w:rPr>
          <w:rFonts w:ascii="Times New Roman" w:eastAsia="SimSun" w:hAnsi="Times New Roman"/>
          <w:smallCaps/>
          <w:noProof/>
          <w:sz w:val="22"/>
          <w:szCs w:val="22"/>
          <w:lang w:val="es-ES"/>
        </w:rPr>
      </w:pPr>
    </w:p>
    <w:p w:rsidR="005760BB" w:rsidRPr="005760BB" w:rsidRDefault="00F00A3F" w:rsidP="005760BB">
      <w:pPr>
        <w:tabs>
          <w:tab w:val="right" w:pos="8822"/>
        </w:tabs>
        <w:ind w:left="240"/>
        <w:rPr>
          <w:rFonts w:ascii="Times New Roman" w:eastAsiaTheme="minorEastAsia" w:hAnsi="Times New Roman"/>
          <w:b/>
          <w:noProof/>
          <w:sz w:val="22"/>
          <w:szCs w:val="22"/>
          <w:lang w:eastAsia="es-CR"/>
        </w:rPr>
      </w:pPr>
      <w:hyperlink w:anchor="_Toc414969786" w:history="1">
        <w:r w:rsidR="004039C0">
          <w:rPr>
            <w:rFonts w:ascii="Times New Roman" w:eastAsia="SimSun" w:hAnsi="Times New Roman"/>
            <w:b/>
            <w:smallCaps/>
            <w:noProof/>
            <w:sz w:val="22"/>
            <w:szCs w:val="22"/>
            <w:lang w:val="es-ES"/>
          </w:rPr>
          <w:t xml:space="preserve">3. </w:t>
        </w:r>
        <w:r w:rsidR="00570466">
          <w:rPr>
            <w:rFonts w:ascii="Times New Roman" w:eastAsia="SimSun" w:hAnsi="Times New Roman"/>
            <w:b/>
            <w:smallCaps/>
            <w:noProof/>
            <w:sz w:val="22"/>
            <w:szCs w:val="22"/>
            <w:lang w:val="es-ES"/>
          </w:rPr>
          <w:t>CONCLUSIÓN</w:t>
        </w:r>
        <w:r w:rsidR="005760BB" w:rsidRPr="005760BB">
          <w:rPr>
            <w:rFonts w:ascii="Times New Roman" w:eastAsia="SimSun" w:hAnsi="Times New Roman"/>
            <w:b/>
            <w:smallCaps/>
            <w:noProof/>
            <w:webHidden/>
            <w:sz w:val="22"/>
            <w:szCs w:val="22"/>
            <w:lang w:val="es-ES"/>
          </w:rPr>
          <w:tab/>
        </w:r>
        <w:r w:rsidR="00D20B2B">
          <w:rPr>
            <w:rFonts w:ascii="Times New Roman" w:eastAsia="SimSun" w:hAnsi="Times New Roman"/>
            <w:b/>
            <w:smallCaps/>
            <w:noProof/>
            <w:webHidden/>
            <w:sz w:val="22"/>
            <w:szCs w:val="22"/>
            <w:lang w:val="es-ES"/>
          </w:rPr>
          <w:t>8</w:t>
        </w:r>
      </w:hyperlink>
    </w:p>
    <w:p w:rsidR="005760BB" w:rsidRDefault="005760BB" w:rsidP="005760BB">
      <w:pPr>
        <w:tabs>
          <w:tab w:val="right" w:pos="8822"/>
        </w:tabs>
        <w:ind w:left="240"/>
        <w:rPr>
          <w:rFonts w:ascii="Times New Roman" w:eastAsia="SimSun" w:hAnsi="Times New Roman"/>
          <w:smallCaps/>
          <w:noProof/>
          <w:sz w:val="22"/>
          <w:szCs w:val="22"/>
          <w:u w:val="single"/>
          <w:lang w:val="es-ES"/>
        </w:rPr>
      </w:pPr>
    </w:p>
    <w:p w:rsidR="004039C0" w:rsidRPr="005760BB" w:rsidRDefault="00F00A3F" w:rsidP="004039C0">
      <w:pPr>
        <w:tabs>
          <w:tab w:val="right" w:pos="8822"/>
        </w:tabs>
        <w:ind w:left="240"/>
        <w:rPr>
          <w:rFonts w:ascii="Times New Roman" w:eastAsiaTheme="minorEastAsia" w:hAnsi="Times New Roman"/>
          <w:b/>
          <w:noProof/>
          <w:sz w:val="22"/>
          <w:szCs w:val="22"/>
          <w:lang w:eastAsia="es-CR"/>
        </w:rPr>
      </w:pPr>
      <w:hyperlink w:anchor="_Toc414969786" w:history="1">
        <w:r w:rsidR="0074135C">
          <w:rPr>
            <w:rFonts w:ascii="Times New Roman" w:eastAsia="SimSun" w:hAnsi="Times New Roman"/>
            <w:b/>
            <w:smallCaps/>
            <w:noProof/>
            <w:sz w:val="22"/>
            <w:szCs w:val="22"/>
            <w:lang w:val="es-ES"/>
          </w:rPr>
          <w:t>4</w:t>
        </w:r>
        <w:r w:rsidR="002251D5">
          <w:rPr>
            <w:rFonts w:ascii="Times New Roman" w:eastAsia="SimSun" w:hAnsi="Times New Roman"/>
            <w:b/>
            <w:smallCaps/>
            <w:noProof/>
            <w:sz w:val="22"/>
            <w:szCs w:val="22"/>
            <w:lang w:val="es-ES"/>
          </w:rPr>
          <w:t>. RECOMENDACIÓN</w:t>
        </w:r>
        <w:r w:rsidR="004039C0" w:rsidRPr="005760BB">
          <w:rPr>
            <w:rFonts w:ascii="Times New Roman" w:eastAsia="SimSun" w:hAnsi="Times New Roman"/>
            <w:b/>
            <w:smallCaps/>
            <w:noProof/>
            <w:webHidden/>
            <w:sz w:val="22"/>
            <w:szCs w:val="22"/>
            <w:lang w:val="es-ES"/>
          </w:rPr>
          <w:tab/>
        </w:r>
        <w:r w:rsidR="00D20B2B">
          <w:rPr>
            <w:rFonts w:ascii="Times New Roman" w:eastAsia="SimSun" w:hAnsi="Times New Roman"/>
            <w:b/>
            <w:smallCaps/>
            <w:noProof/>
            <w:webHidden/>
            <w:sz w:val="22"/>
            <w:szCs w:val="22"/>
            <w:lang w:val="es-ES"/>
          </w:rPr>
          <w:t>8</w:t>
        </w:r>
      </w:hyperlink>
    </w:p>
    <w:p w:rsidR="004039C0" w:rsidRDefault="004039C0" w:rsidP="005760BB">
      <w:pPr>
        <w:tabs>
          <w:tab w:val="right" w:pos="8822"/>
        </w:tabs>
        <w:ind w:left="240"/>
        <w:rPr>
          <w:rFonts w:ascii="Times New Roman" w:eastAsia="SimSun" w:hAnsi="Times New Roman"/>
          <w:smallCaps/>
          <w:noProof/>
          <w:sz w:val="22"/>
          <w:szCs w:val="22"/>
          <w:u w:val="single"/>
          <w:lang w:val="es-ES"/>
        </w:rPr>
      </w:pPr>
    </w:p>
    <w:p w:rsidR="002251D5" w:rsidRPr="005760BB" w:rsidRDefault="00F00A3F" w:rsidP="002251D5">
      <w:pPr>
        <w:tabs>
          <w:tab w:val="right" w:pos="8822"/>
        </w:tabs>
        <w:ind w:left="240"/>
        <w:rPr>
          <w:rFonts w:ascii="Times New Roman" w:eastAsiaTheme="minorEastAsia" w:hAnsi="Times New Roman"/>
          <w:b/>
          <w:noProof/>
          <w:sz w:val="22"/>
          <w:szCs w:val="22"/>
          <w:lang w:eastAsia="es-CR"/>
        </w:rPr>
      </w:pPr>
      <w:hyperlink w:anchor="_Toc414969786" w:history="1">
        <w:r w:rsidR="00AD020A">
          <w:rPr>
            <w:rFonts w:ascii="Times New Roman" w:eastAsia="SimSun" w:hAnsi="Times New Roman"/>
            <w:b/>
            <w:smallCaps/>
            <w:noProof/>
            <w:sz w:val="22"/>
            <w:szCs w:val="22"/>
            <w:lang w:val="es-ES"/>
          </w:rPr>
          <w:t>5</w:t>
        </w:r>
        <w:r w:rsidR="002251D5">
          <w:rPr>
            <w:rFonts w:ascii="Times New Roman" w:eastAsia="SimSun" w:hAnsi="Times New Roman"/>
            <w:b/>
            <w:smallCaps/>
            <w:noProof/>
            <w:sz w:val="22"/>
            <w:szCs w:val="22"/>
            <w:lang w:val="es-ES"/>
          </w:rPr>
          <w:t>. PUNTOS ESPECÍFICOS</w:t>
        </w:r>
        <w:r w:rsidR="002251D5" w:rsidRPr="005760BB">
          <w:rPr>
            <w:rFonts w:ascii="Times New Roman" w:eastAsia="SimSun" w:hAnsi="Times New Roman"/>
            <w:b/>
            <w:smallCaps/>
            <w:noProof/>
            <w:webHidden/>
            <w:sz w:val="22"/>
            <w:szCs w:val="22"/>
            <w:lang w:val="es-ES"/>
          </w:rPr>
          <w:tab/>
        </w:r>
        <w:r w:rsidR="007A3DAE">
          <w:rPr>
            <w:rFonts w:ascii="Times New Roman" w:eastAsia="SimSun" w:hAnsi="Times New Roman"/>
            <w:b/>
            <w:smallCaps/>
            <w:noProof/>
            <w:webHidden/>
            <w:sz w:val="22"/>
            <w:szCs w:val="22"/>
            <w:lang w:val="es-ES"/>
          </w:rPr>
          <w:t>9</w:t>
        </w:r>
      </w:hyperlink>
    </w:p>
    <w:p w:rsidR="002251D5" w:rsidRDefault="002251D5" w:rsidP="005760BB">
      <w:pPr>
        <w:tabs>
          <w:tab w:val="right" w:pos="8822"/>
        </w:tabs>
        <w:ind w:left="240"/>
        <w:rPr>
          <w:rFonts w:ascii="Times New Roman" w:eastAsia="SimSun" w:hAnsi="Times New Roman"/>
          <w:smallCaps/>
          <w:noProof/>
          <w:sz w:val="22"/>
          <w:szCs w:val="22"/>
          <w:u w:val="single"/>
          <w:lang w:val="es-ES"/>
        </w:rPr>
      </w:pPr>
    </w:p>
    <w:p w:rsidR="00AD020A" w:rsidRPr="005760BB" w:rsidRDefault="00F00A3F" w:rsidP="00AD020A">
      <w:pPr>
        <w:tabs>
          <w:tab w:val="left" w:pos="720"/>
          <w:tab w:val="right" w:pos="8822"/>
        </w:tabs>
        <w:ind w:left="240"/>
        <w:rPr>
          <w:rFonts w:ascii="Times New Roman" w:eastAsiaTheme="minorEastAsia" w:hAnsi="Times New Roman"/>
          <w:noProof/>
          <w:sz w:val="22"/>
          <w:szCs w:val="22"/>
          <w:lang w:eastAsia="es-CR"/>
        </w:rPr>
      </w:pPr>
      <w:hyperlink w:anchor="_Toc414969779" w:history="1">
        <w:r w:rsidR="00AD020A">
          <w:rPr>
            <w:rFonts w:ascii="Times New Roman" w:eastAsia="SimSun" w:hAnsi="Times New Roman"/>
            <w:noProof/>
            <w:sz w:val="22"/>
            <w:szCs w:val="22"/>
            <w:lang w:val="es-ES"/>
          </w:rPr>
          <w:t>5.1</w:t>
        </w:r>
        <w:r w:rsidR="00AD020A" w:rsidRPr="005760BB">
          <w:rPr>
            <w:rFonts w:ascii="Times New Roman" w:eastAsiaTheme="minorEastAsia" w:hAnsi="Times New Roman"/>
            <w:noProof/>
            <w:sz w:val="22"/>
            <w:szCs w:val="22"/>
            <w:lang w:eastAsia="es-CR"/>
          </w:rPr>
          <w:tab/>
        </w:r>
        <w:r w:rsidR="00AD020A">
          <w:rPr>
            <w:rFonts w:ascii="Times New Roman" w:eastAsia="SimSun" w:hAnsi="Times New Roman"/>
            <w:noProof/>
            <w:sz w:val="22"/>
            <w:szCs w:val="22"/>
            <w:lang w:val="es-ES"/>
          </w:rPr>
          <w:t>Origen</w:t>
        </w:r>
        <w:r w:rsidR="00AD020A" w:rsidRPr="005760BB">
          <w:rPr>
            <w:rFonts w:ascii="Times New Roman" w:eastAsia="SimSun" w:hAnsi="Times New Roman"/>
            <w:noProof/>
            <w:webHidden/>
            <w:sz w:val="22"/>
            <w:szCs w:val="22"/>
            <w:lang w:val="es-ES"/>
          </w:rPr>
          <w:tab/>
        </w:r>
        <w:r w:rsidR="007A3DAE">
          <w:rPr>
            <w:rFonts w:ascii="Times New Roman" w:eastAsia="SimSun" w:hAnsi="Times New Roman"/>
            <w:noProof/>
            <w:webHidden/>
            <w:sz w:val="22"/>
            <w:szCs w:val="22"/>
            <w:lang w:val="es-ES"/>
          </w:rPr>
          <w:t>9</w:t>
        </w:r>
      </w:hyperlink>
    </w:p>
    <w:p w:rsidR="00AD020A" w:rsidRDefault="00AD020A" w:rsidP="005760BB">
      <w:pPr>
        <w:tabs>
          <w:tab w:val="right" w:pos="8822"/>
        </w:tabs>
        <w:ind w:left="240"/>
        <w:rPr>
          <w:rFonts w:ascii="Times New Roman" w:eastAsia="SimSun" w:hAnsi="Times New Roman"/>
          <w:smallCaps/>
          <w:noProof/>
          <w:sz w:val="22"/>
          <w:szCs w:val="22"/>
          <w:u w:val="single"/>
          <w:lang w:val="es-ES"/>
        </w:rPr>
      </w:pPr>
    </w:p>
    <w:p w:rsidR="00AD020A" w:rsidRPr="005E55FC" w:rsidRDefault="00AD020A" w:rsidP="005760BB">
      <w:pPr>
        <w:tabs>
          <w:tab w:val="right" w:pos="8822"/>
        </w:tabs>
        <w:ind w:left="240"/>
        <w:rPr>
          <w:rFonts w:ascii="Times New Roman" w:eastAsia="SimSun" w:hAnsi="Times New Roman"/>
          <w:smallCaps/>
          <w:noProof/>
          <w:sz w:val="22"/>
          <w:szCs w:val="22"/>
          <w:u w:val="single"/>
          <w:lang w:val="es-ES"/>
        </w:rPr>
      </w:pPr>
    </w:p>
    <w:p w:rsidR="002251D5" w:rsidRDefault="005760BB" w:rsidP="002251D5">
      <w:pPr>
        <w:rPr>
          <w:rFonts w:ascii="Times New Roman" w:hAnsi="Times New Roman"/>
          <w:sz w:val="22"/>
          <w:szCs w:val="22"/>
        </w:rPr>
      </w:pPr>
      <w:r w:rsidRPr="005E55FC">
        <w:rPr>
          <w:rFonts w:ascii="Times New Roman" w:eastAsia="SimSun" w:hAnsi="Times New Roman"/>
          <w:b/>
          <w:noProof/>
          <w:sz w:val="22"/>
          <w:szCs w:val="22"/>
          <w:lang w:val="es-ES"/>
        </w:rPr>
        <w:fldChar w:fldCharType="end"/>
      </w:r>
      <w:r w:rsidR="00EF5B56" w:rsidRPr="00030094">
        <w:rPr>
          <w:rFonts w:ascii="Times New Roman" w:hAnsi="Times New Roman"/>
          <w:sz w:val="22"/>
          <w:szCs w:val="22"/>
        </w:rPr>
        <w:br w:type="page"/>
      </w:r>
      <w:bookmarkStart w:id="0" w:name="_Toc414969777"/>
    </w:p>
    <w:p w:rsidR="002251D5" w:rsidRDefault="002251D5" w:rsidP="002251D5">
      <w:pPr>
        <w:rPr>
          <w:rFonts w:ascii="Times New Roman" w:hAnsi="Times New Roman"/>
          <w:sz w:val="22"/>
          <w:szCs w:val="22"/>
        </w:rPr>
      </w:pPr>
    </w:p>
    <w:p w:rsidR="009D2106" w:rsidRPr="004913AA" w:rsidRDefault="009D2106" w:rsidP="002251D5">
      <w:pPr>
        <w:rPr>
          <w:rFonts w:ascii="Times New Roman" w:eastAsia="SimSun" w:hAnsi="Times New Roman"/>
          <w:b/>
          <w:sz w:val="22"/>
          <w:szCs w:val="22"/>
          <w:lang w:val="es-ES"/>
        </w:rPr>
      </w:pPr>
      <w:r w:rsidRPr="004913AA">
        <w:rPr>
          <w:rFonts w:ascii="Times New Roman" w:eastAsia="SimSun" w:hAnsi="Times New Roman"/>
          <w:b/>
          <w:sz w:val="22"/>
          <w:szCs w:val="22"/>
          <w:lang w:val="es-ES"/>
        </w:rPr>
        <w:t>1. INTRODUCCIÓN</w:t>
      </w:r>
    </w:p>
    <w:p w:rsidR="009D2106" w:rsidRPr="004913AA" w:rsidRDefault="009D2106" w:rsidP="009D2106">
      <w:pPr>
        <w:jc w:val="both"/>
        <w:rPr>
          <w:rFonts w:ascii="Times New Roman" w:eastAsia="SimSun" w:hAnsi="Times New Roman"/>
          <w:sz w:val="22"/>
          <w:szCs w:val="22"/>
          <w:lang w:val="es-ES"/>
        </w:rPr>
      </w:pPr>
    </w:p>
    <w:p w:rsidR="009D2106" w:rsidRPr="004913AA" w:rsidRDefault="009D2106" w:rsidP="004913AA">
      <w:pPr>
        <w:pStyle w:val="Prrafodelista"/>
        <w:keepNext/>
        <w:numPr>
          <w:ilvl w:val="1"/>
          <w:numId w:val="11"/>
        </w:numPr>
        <w:outlineLvl w:val="1"/>
        <w:rPr>
          <w:rFonts w:ascii="Times New Roman" w:eastAsia="SimSun" w:hAnsi="Times New Roman"/>
          <w:b/>
          <w:sz w:val="22"/>
          <w:szCs w:val="22"/>
          <w:lang w:val="es-ES"/>
        </w:rPr>
      </w:pPr>
      <w:bookmarkStart w:id="1" w:name="_Toc414969779"/>
      <w:r w:rsidRPr="004913AA">
        <w:rPr>
          <w:rFonts w:ascii="Times New Roman" w:eastAsia="SimSun" w:hAnsi="Times New Roman"/>
          <w:b/>
          <w:sz w:val="22"/>
          <w:szCs w:val="22"/>
          <w:lang w:val="es-ES"/>
        </w:rPr>
        <w:t>Objetivo General</w:t>
      </w:r>
      <w:bookmarkEnd w:id="1"/>
    </w:p>
    <w:p w:rsidR="004913AA" w:rsidRPr="005760BB" w:rsidRDefault="004913AA" w:rsidP="004913AA">
      <w:pPr>
        <w:tabs>
          <w:tab w:val="left" w:pos="540"/>
        </w:tabs>
        <w:jc w:val="both"/>
        <w:rPr>
          <w:rFonts w:ascii="Times New Roman" w:eastAsia="SimSun" w:hAnsi="Times New Roman"/>
          <w:sz w:val="22"/>
          <w:szCs w:val="22"/>
        </w:rPr>
      </w:pPr>
      <w:r w:rsidRPr="005760BB">
        <w:rPr>
          <w:rFonts w:ascii="Times New Roman" w:eastAsia="SimSun" w:hAnsi="Times New Roman"/>
          <w:sz w:val="22"/>
          <w:szCs w:val="22"/>
        </w:rPr>
        <w:t>Determinar el grado de cumplimiento de las recomendaciones presentadas por la Dirección de Audito</w:t>
      </w:r>
      <w:r>
        <w:rPr>
          <w:rFonts w:ascii="Times New Roman" w:eastAsia="SimSun" w:hAnsi="Times New Roman"/>
          <w:sz w:val="22"/>
          <w:szCs w:val="22"/>
        </w:rPr>
        <w:t>ría Interna, en el informe 23-09, estudio realizado a los fondos propios del CTP de Liberia</w:t>
      </w:r>
      <w:r w:rsidRPr="005760BB">
        <w:rPr>
          <w:rFonts w:ascii="Times New Roman" w:eastAsia="SimSun" w:hAnsi="Times New Roman"/>
          <w:sz w:val="22"/>
          <w:szCs w:val="22"/>
        </w:rPr>
        <w:t>.</w:t>
      </w:r>
    </w:p>
    <w:p w:rsidR="009D2106" w:rsidRDefault="009D2106" w:rsidP="003F7E16">
      <w:pPr>
        <w:keepNext/>
        <w:outlineLvl w:val="1"/>
        <w:rPr>
          <w:rFonts w:ascii="Times New Roman" w:eastAsia="SimSun" w:hAnsi="Times New Roman"/>
          <w:b/>
          <w:sz w:val="22"/>
          <w:szCs w:val="22"/>
          <w:lang w:val="es-ES"/>
        </w:rPr>
      </w:pPr>
    </w:p>
    <w:p w:rsidR="004913AA" w:rsidRDefault="004913AA" w:rsidP="003F7E16">
      <w:pPr>
        <w:keepNext/>
        <w:outlineLvl w:val="1"/>
        <w:rPr>
          <w:rFonts w:ascii="Times New Roman" w:eastAsia="SimSun" w:hAnsi="Times New Roman"/>
          <w:b/>
          <w:sz w:val="22"/>
          <w:szCs w:val="22"/>
          <w:lang w:val="es-ES"/>
        </w:rPr>
      </w:pPr>
      <w:r>
        <w:rPr>
          <w:rFonts w:ascii="Times New Roman" w:eastAsia="SimSun" w:hAnsi="Times New Roman"/>
          <w:b/>
          <w:sz w:val="22"/>
          <w:szCs w:val="22"/>
          <w:lang w:val="es-ES"/>
        </w:rPr>
        <w:t>1.2 Alcance</w:t>
      </w:r>
    </w:p>
    <w:p w:rsidR="009D2106" w:rsidRPr="002372B2" w:rsidRDefault="002372B2" w:rsidP="002372B2">
      <w:pPr>
        <w:tabs>
          <w:tab w:val="left" w:pos="540"/>
        </w:tabs>
        <w:jc w:val="both"/>
        <w:rPr>
          <w:rFonts w:ascii="Times New Roman" w:eastAsia="SimSun" w:hAnsi="Times New Roman"/>
          <w:sz w:val="22"/>
          <w:szCs w:val="22"/>
        </w:rPr>
      </w:pPr>
      <w:r w:rsidRPr="005760BB">
        <w:rPr>
          <w:rFonts w:ascii="Times New Roman" w:eastAsia="SimSun" w:hAnsi="Times New Roman"/>
          <w:sz w:val="22"/>
          <w:szCs w:val="22"/>
        </w:rPr>
        <w:t>El seguimiento abarcó la verificación de la aplicación</w:t>
      </w:r>
      <w:r w:rsidRPr="005E55FC">
        <w:rPr>
          <w:rFonts w:ascii="Times New Roman" w:eastAsia="SimSun" w:hAnsi="Times New Roman"/>
          <w:sz w:val="22"/>
          <w:szCs w:val="22"/>
        </w:rPr>
        <w:t xml:space="preserve"> y cumplimiento</w:t>
      </w:r>
      <w:r w:rsidRPr="005760BB">
        <w:rPr>
          <w:rFonts w:ascii="Times New Roman" w:eastAsia="SimSun" w:hAnsi="Times New Roman"/>
          <w:sz w:val="22"/>
          <w:szCs w:val="22"/>
        </w:rPr>
        <w:t xml:space="preserve"> de las recomendacio</w:t>
      </w:r>
      <w:r>
        <w:rPr>
          <w:rFonts w:ascii="Times New Roman" w:eastAsia="SimSun" w:hAnsi="Times New Roman"/>
          <w:sz w:val="22"/>
          <w:szCs w:val="22"/>
        </w:rPr>
        <w:t>nes emitidas en el Informe 23-09</w:t>
      </w:r>
      <w:r w:rsidRPr="005760BB">
        <w:rPr>
          <w:rFonts w:ascii="Times New Roman" w:eastAsia="SimSun" w:hAnsi="Times New Roman"/>
          <w:sz w:val="22"/>
          <w:szCs w:val="22"/>
        </w:rPr>
        <w:t>.</w:t>
      </w:r>
      <w:r>
        <w:rPr>
          <w:rFonts w:ascii="Times New Roman" w:eastAsia="SimSun" w:hAnsi="Times New Roman"/>
          <w:sz w:val="22"/>
          <w:szCs w:val="22"/>
        </w:rPr>
        <w:t xml:space="preserve"> </w:t>
      </w:r>
      <w:r w:rsidRPr="005760BB">
        <w:rPr>
          <w:rFonts w:ascii="Times New Roman" w:eastAsia="SimSun" w:hAnsi="Times New Roman"/>
          <w:sz w:val="22"/>
          <w:szCs w:val="22"/>
        </w:rPr>
        <w:t>La comprobación se verificó por medio de la información recibida, el análisis de documentos obtenidos y el trabajo de campo respectivo</w:t>
      </w:r>
      <w:r>
        <w:rPr>
          <w:rFonts w:ascii="Times New Roman" w:eastAsia="SimSun" w:hAnsi="Times New Roman"/>
          <w:sz w:val="22"/>
          <w:szCs w:val="22"/>
        </w:rPr>
        <w:t>.</w:t>
      </w:r>
    </w:p>
    <w:p w:rsidR="009D2106" w:rsidRPr="004913AA" w:rsidRDefault="009D2106" w:rsidP="009D2106">
      <w:pPr>
        <w:tabs>
          <w:tab w:val="left" w:pos="540"/>
        </w:tabs>
        <w:jc w:val="both"/>
        <w:rPr>
          <w:rFonts w:ascii="Times New Roman" w:eastAsia="SimSun" w:hAnsi="Times New Roman"/>
          <w:sz w:val="22"/>
          <w:szCs w:val="22"/>
        </w:rPr>
      </w:pPr>
    </w:p>
    <w:p w:rsidR="009D2106" w:rsidRPr="004913AA" w:rsidRDefault="004913AA" w:rsidP="009D2106">
      <w:pPr>
        <w:keepNext/>
        <w:outlineLvl w:val="1"/>
        <w:rPr>
          <w:rFonts w:ascii="Times New Roman" w:eastAsia="SimSun" w:hAnsi="Times New Roman"/>
          <w:b/>
          <w:sz w:val="22"/>
          <w:szCs w:val="22"/>
          <w:lang w:val="es-ES"/>
        </w:rPr>
      </w:pPr>
      <w:r>
        <w:rPr>
          <w:rFonts w:ascii="Times New Roman" w:eastAsia="SimSun" w:hAnsi="Times New Roman"/>
          <w:b/>
          <w:sz w:val="22"/>
          <w:szCs w:val="22"/>
          <w:lang w:val="es-ES"/>
        </w:rPr>
        <w:t>2. HALLAZGOS Y RECOMENDACIONES</w:t>
      </w:r>
    </w:p>
    <w:p w:rsidR="009D2106" w:rsidRPr="004913AA" w:rsidRDefault="009D2106" w:rsidP="009D2106">
      <w:pPr>
        <w:rPr>
          <w:rFonts w:ascii="Times New Roman" w:eastAsia="SimSun" w:hAnsi="Times New Roman"/>
          <w:sz w:val="22"/>
          <w:szCs w:val="22"/>
          <w:lang w:val="es-ES"/>
        </w:rPr>
      </w:pPr>
    </w:p>
    <w:p w:rsidR="004913AA" w:rsidRPr="004913AA" w:rsidRDefault="004913AA" w:rsidP="004913AA">
      <w:pPr>
        <w:jc w:val="both"/>
        <w:rPr>
          <w:rFonts w:ascii="Times New Roman" w:hAnsi="Times New Roman"/>
          <w:sz w:val="22"/>
          <w:szCs w:val="22"/>
        </w:rPr>
      </w:pPr>
      <w:bookmarkStart w:id="2" w:name="_Toc305067243"/>
      <w:r w:rsidRPr="004913AA">
        <w:rPr>
          <w:rFonts w:ascii="Times New Roman" w:eastAsia="SimSun" w:hAnsi="Times New Roman"/>
          <w:bCs/>
          <w:sz w:val="22"/>
          <w:szCs w:val="22"/>
        </w:rPr>
        <w:t>En el informe 23-09 Fondos Propios CTP de Liberia</w:t>
      </w:r>
      <w:r>
        <w:rPr>
          <w:rFonts w:ascii="Times New Roman" w:eastAsia="SimSun" w:hAnsi="Times New Roman"/>
          <w:bCs/>
          <w:sz w:val="22"/>
          <w:szCs w:val="22"/>
        </w:rPr>
        <w:t>, se llegó a la conclusión que</w:t>
      </w:r>
      <w:r w:rsidRPr="004913AA">
        <w:rPr>
          <w:rFonts w:ascii="Times New Roman" w:hAnsi="Times New Roman"/>
          <w:sz w:val="22"/>
          <w:szCs w:val="22"/>
        </w:rPr>
        <w:t xml:space="preserve"> los controles implantados por la Junta Administrativa</w:t>
      </w:r>
      <w:r w:rsidR="00BA3942">
        <w:rPr>
          <w:rFonts w:ascii="Times New Roman" w:hAnsi="Times New Roman"/>
          <w:sz w:val="22"/>
          <w:szCs w:val="22"/>
        </w:rPr>
        <w:t xml:space="preserve"> no eran</w:t>
      </w:r>
      <w:r w:rsidRPr="004913AA">
        <w:rPr>
          <w:rFonts w:ascii="Times New Roman" w:hAnsi="Times New Roman"/>
          <w:sz w:val="22"/>
          <w:szCs w:val="22"/>
        </w:rPr>
        <w:t xml:space="preserve"> razonables, ya que se identificaron errores elementales en los registros contables, desconocimiento e incumplimiento de la ley que regula a las Juntas Administrativas, los Principios Contables del Sector Público, errores, omisiones y vicios en los comprobantes de ingresos de la Institución.</w:t>
      </w:r>
    </w:p>
    <w:p w:rsidR="009D2106" w:rsidRPr="004913AA" w:rsidRDefault="009D2106" w:rsidP="009D2106">
      <w:pPr>
        <w:jc w:val="both"/>
        <w:rPr>
          <w:rFonts w:ascii="Times New Roman" w:eastAsia="SimSun" w:hAnsi="Times New Roman"/>
          <w:sz w:val="22"/>
          <w:szCs w:val="22"/>
          <w:lang w:val="es-ES"/>
        </w:rPr>
      </w:pPr>
    </w:p>
    <w:p w:rsidR="00CF3A1B" w:rsidRPr="005760BB" w:rsidRDefault="009D2106" w:rsidP="00CF3A1B">
      <w:pPr>
        <w:jc w:val="both"/>
        <w:rPr>
          <w:rFonts w:ascii="Times New Roman" w:eastAsia="SimSun" w:hAnsi="Times New Roman"/>
          <w:bCs/>
          <w:sz w:val="22"/>
          <w:szCs w:val="22"/>
        </w:rPr>
      </w:pPr>
      <w:r w:rsidRPr="004913AA">
        <w:rPr>
          <w:rFonts w:ascii="Times New Roman" w:eastAsia="SimSun" w:hAnsi="Times New Roman"/>
          <w:sz w:val="22"/>
          <w:szCs w:val="22"/>
          <w:lang w:val="es-ES"/>
        </w:rPr>
        <w:t xml:space="preserve">Se </w:t>
      </w:r>
      <w:r w:rsidR="004913AA">
        <w:rPr>
          <w:rFonts w:ascii="Times New Roman" w:eastAsia="SimSun" w:hAnsi="Times New Roman"/>
          <w:sz w:val="22"/>
          <w:szCs w:val="22"/>
          <w:lang w:val="es-ES"/>
        </w:rPr>
        <w:t>emitieron 17</w:t>
      </w:r>
      <w:r w:rsidRPr="004913AA">
        <w:rPr>
          <w:rFonts w:ascii="Times New Roman" w:eastAsia="SimSun" w:hAnsi="Times New Roman"/>
          <w:sz w:val="22"/>
          <w:szCs w:val="22"/>
          <w:lang w:val="es-ES"/>
        </w:rPr>
        <w:t xml:space="preserve"> recomendaciones</w:t>
      </w:r>
      <w:r w:rsidR="004913AA">
        <w:rPr>
          <w:rFonts w:ascii="Times New Roman" w:eastAsia="SimSun" w:hAnsi="Times New Roman"/>
          <w:sz w:val="22"/>
          <w:szCs w:val="22"/>
          <w:lang w:val="es-ES"/>
        </w:rPr>
        <w:t>, 4</w:t>
      </w:r>
      <w:r w:rsidRPr="004913AA">
        <w:rPr>
          <w:rFonts w:ascii="Times New Roman" w:eastAsia="SimSun" w:hAnsi="Times New Roman"/>
          <w:sz w:val="22"/>
          <w:szCs w:val="22"/>
          <w:lang w:val="es-ES"/>
        </w:rPr>
        <w:t xml:space="preserve"> dirigidas a</w:t>
      </w:r>
      <w:r w:rsidR="004913AA">
        <w:rPr>
          <w:rFonts w:ascii="Times New Roman" w:eastAsia="SimSun" w:hAnsi="Times New Roman"/>
          <w:sz w:val="22"/>
          <w:szCs w:val="22"/>
          <w:lang w:val="es-ES"/>
        </w:rPr>
        <w:t xml:space="preserve"> </w:t>
      </w:r>
      <w:r w:rsidRPr="004913AA">
        <w:rPr>
          <w:rFonts w:ascii="Times New Roman" w:eastAsia="SimSun" w:hAnsi="Times New Roman"/>
          <w:sz w:val="22"/>
          <w:szCs w:val="22"/>
          <w:lang w:val="es-ES"/>
        </w:rPr>
        <w:t>l</w:t>
      </w:r>
      <w:r w:rsidR="004913AA">
        <w:rPr>
          <w:rFonts w:ascii="Times New Roman" w:eastAsia="SimSun" w:hAnsi="Times New Roman"/>
          <w:sz w:val="22"/>
          <w:szCs w:val="22"/>
          <w:lang w:val="es-ES"/>
        </w:rPr>
        <w:t>a Dirección Regional de Educación de Liberia y 13 a la Junta Administrativa</w:t>
      </w:r>
      <w:r w:rsidR="001729E0">
        <w:rPr>
          <w:rFonts w:ascii="Times New Roman" w:eastAsia="SimSun" w:hAnsi="Times New Roman"/>
          <w:sz w:val="22"/>
          <w:szCs w:val="22"/>
          <w:lang w:val="es-ES"/>
        </w:rPr>
        <w:t xml:space="preserve"> y</w:t>
      </w:r>
      <w:r w:rsidR="004913AA">
        <w:rPr>
          <w:rFonts w:ascii="Times New Roman" w:eastAsia="SimSun" w:hAnsi="Times New Roman"/>
          <w:sz w:val="22"/>
          <w:szCs w:val="22"/>
          <w:lang w:val="es-ES"/>
        </w:rPr>
        <w:t xml:space="preserve"> </w:t>
      </w:r>
      <w:r w:rsidRPr="004913AA">
        <w:rPr>
          <w:rFonts w:ascii="Times New Roman" w:eastAsia="SimSun" w:hAnsi="Times New Roman"/>
          <w:sz w:val="22"/>
          <w:szCs w:val="22"/>
          <w:lang w:val="es-ES"/>
        </w:rPr>
        <w:t>Comité Eje</w:t>
      </w:r>
      <w:r w:rsidR="004913AA">
        <w:rPr>
          <w:rFonts w:ascii="Times New Roman" w:eastAsia="SimSun" w:hAnsi="Times New Roman"/>
          <w:sz w:val="22"/>
          <w:szCs w:val="22"/>
          <w:lang w:val="es-ES"/>
        </w:rPr>
        <w:t>cutivo</w:t>
      </w:r>
      <w:r w:rsidR="00CF3A1B">
        <w:rPr>
          <w:rFonts w:ascii="Times New Roman" w:eastAsia="SimSun" w:hAnsi="Times New Roman"/>
          <w:bCs/>
          <w:sz w:val="22"/>
          <w:szCs w:val="22"/>
        </w:rPr>
        <w:t xml:space="preserve">, </w:t>
      </w:r>
      <w:r w:rsidR="00CF3A1B" w:rsidRPr="005760BB">
        <w:rPr>
          <w:rFonts w:ascii="Times New Roman" w:eastAsia="SimSun" w:hAnsi="Times New Roman"/>
          <w:sz w:val="22"/>
          <w:szCs w:val="22"/>
          <w:lang w:val="es-ES"/>
        </w:rPr>
        <w:t xml:space="preserve">las cuales </w:t>
      </w:r>
      <w:r w:rsidR="00CF3A1B" w:rsidRPr="005760BB">
        <w:rPr>
          <w:rFonts w:ascii="Times New Roman" w:eastAsia="SimSun" w:hAnsi="Times New Roman"/>
          <w:bCs/>
          <w:sz w:val="22"/>
          <w:szCs w:val="22"/>
        </w:rPr>
        <w:t>son transcritas y se mencionan las actividades realizadas para su puesta en práctica.</w:t>
      </w:r>
    </w:p>
    <w:p w:rsidR="009D2106" w:rsidRPr="004913AA" w:rsidRDefault="009D2106" w:rsidP="009D2106">
      <w:pPr>
        <w:rPr>
          <w:rFonts w:ascii="Times New Roman" w:eastAsia="SimSun" w:hAnsi="Times New Roman"/>
          <w:b/>
          <w:bCs/>
          <w:sz w:val="22"/>
          <w:szCs w:val="22"/>
        </w:rPr>
      </w:pPr>
    </w:p>
    <w:bookmarkEnd w:id="2"/>
    <w:p w:rsidR="009D2106" w:rsidRPr="004913AA" w:rsidRDefault="009D2106" w:rsidP="009D2106">
      <w:pPr>
        <w:ind w:left="567"/>
        <w:jc w:val="both"/>
        <w:rPr>
          <w:rFonts w:ascii="Times New Roman" w:eastAsia="SimSun" w:hAnsi="Times New Roman"/>
          <w:b/>
          <w:i/>
          <w:sz w:val="22"/>
          <w:szCs w:val="22"/>
          <w:lang w:val="es-ES"/>
        </w:rPr>
      </w:pPr>
      <w:r w:rsidRPr="004913AA">
        <w:rPr>
          <w:rFonts w:ascii="Times New Roman" w:eastAsia="SimSun" w:hAnsi="Times New Roman"/>
          <w:b/>
          <w:i/>
          <w:sz w:val="22"/>
          <w:szCs w:val="22"/>
          <w:lang w:val="es-ES"/>
        </w:rPr>
        <w:t xml:space="preserve">A la </w:t>
      </w:r>
      <w:r w:rsidR="004C0FEA">
        <w:rPr>
          <w:rFonts w:ascii="Times New Roman" w:eastAsia="SimSun" w:hAnsi="Times New Roman"/>
          <w:b/>
          <w:i/>
          <w:sz w:val="22"/>
          <w:szCs w:val="22"/>
          <w:lang w:val="es-ES"/>
        </w:rPr>
        <w:t>D</w:t>
      </w:r>
      <w:r w:rsidRPr="004913AA">
        <w:rPr>
          <w:rFonts w:ascii="Times New Roman" w:eastAsia="SimSun" w:hAnsi="Times New Roman"/>
          <w:b/>
          <w:i/>
          <w:sz w:val="22"/>
          <w:szCs w:val="22"/>
          <w:lang w:val="es-ES"/>
        </w:rPr>
        <w:t>irectora Regional de Educación de Liberia</w:t>
      </w:r>
    </w:p>
    <w:p w:rsidR="009D2106" w:rsidRPr="004913AA" w:rsidRDefault="009D2106" w:rsidP="009D2106">
      <w:pPr>
        <w:ind w:left="567"/>
        <w:jc w:val="both"/>
        <w:rPr>
          <w:rFonts w:ascii="Times New Roman" w:eastAsia="SimSun" w:hAnsi="Times New Roman"/>
          <w:b/>
          <w:i/>
          <w:sz w:val="22"/>
          <w:szCs w:val="22"/>
          <w:lang w:val="es-ES"/>
        </w:rPr>
      </w:pPr>
    </w:p>
    <w:p w:rsidR="00CF3A1B" w:rsidRPr="00CF3A1B" w:rsidRDefault="00CF3A1B" w:rsidP="00CF3A1B">
      <w:pPr>
        <w:pStyle w:val="Prrafodelista"/>
        <w:ind w:left="567"/>
        <w:jc w:val="both"/>
        <w:rPr>
          <w:rFonts w:ascii="Times New Roman" w:hAnsi="Times New Roman"/>
          <w:i/>
          <w:sz w:val="20"/>
          <w:szCs w:val="20"/>
        </w:rPr>
      </w:pPr>
      <w:r w:rsidRPr="00CF3A1B">
        <w:rPr>
          <w:rFonts w:ascii="Times New Roman" w:hAnsi="Times New Roman"/>
          <w:b/>
          <w:i/>
          <w:sz w:val="20"/>
          <w:szCs w:val="20"/>
        </w:rPr>
        <w:t>4.1</w:t>
      </w:r>
      <w:r w:rsidRPr="00CF3A1B">
        <w:rPr>
          <w:rFonts w:ascii="Times New Roman" w:hAnsi="Times New Roman"/>
          <w:i/>
          <w:sz w:val="20"/>
          <w:szCs w:val="20"/>
        </w:rPr>
        <w:t xml:space="preserve"> Instruir a los funcionarios administrativos y docentes del Colegio Técnico Profesional, de manera que quede claro que no existe personal en</w:t>
      </w:r>
      <w:r w:rsidRPr="00CF3A1B">
        <w:rPr>
          <w:rFonts w:ascii="Times New Roman" w:hAnsi="Times New Roman"/>
          <w:i/>
          <w:iCs/>
          <w:sz w:val="20"/>
          <w:szCs w:val="20"/>
        </w:rPr>
        <w:t xml:space="preserve"> los centros educativos del Ministerio de Educación Pública, que tengan atribuciones legales para administrar fondos, y que </w:t>
      </w:r>
      <w:r w:rsidRPr="00CF3A1B">
        <w:rPr>
          <w:rFonts w:ascii="Times New Roman" w:hAnsi="Times New Roman"/>
          <w:i/>
          <w:sz w:val="20"/>
          <w:szCs w:val="20"/>
        </w:rPr>
        <w:t>se deberá acatar lo establecido en el artículo 46 del Reglamento Interior de Trabajo del Ministerio de Educación Pública, capítulo XI, Prohibición de los Servidores, donde indica lo siguiente:</w:t>
      </w:r>
    </w:p>
    <w:p w:rsidR="00CF3A1B" w:rsidRPr="00CF3A1B" w:rsidRDefault="00CF3A1B" w:rsidP="00CF3A1B">
      <w:pPr>
        <w:ind w:left="567"/>
        <w:jc w:val="both"/>
        <w:rPr>
          <w:rFonts w:ascii="Times New Roman" w:hAnsi="Times New Roman"/>
          <w:i/>
          <w:sz w:val="20"/>
          <w:szCs w:val="20"/>
        </w:rPr>
      </w:pPr>
    </w:p>
    <w:p w:rsidR="00CF3A1B" w:rsidRPr="00CF3A1B" w:rsidRDefault="00CF3A1B" w:rsidP="00CF3A1B">
      <w:pPr>
        <w:ind w:left="567"/>
        <w:jc w:val="both"/>
        <w:rPr>
          <w:rFonts w:ascii="Times New Roman" w:hAnsi="Times New Roman"/>
          <w:i/>
          <w:sz w:val="20"/>
          <w:szCs w:val="20"/>
        </w:rPr>
      </w:pPr>
      <w:r w:rsidRPr="00CF3A1B">
        <w:rPr>
          <w:rFonts w:ascii="Times New Roman" w:hAnsi="Times New Roman"/>
          <w:i/>
          <w:sz w:val="20"/>
          <w:szCs w:val="20"/>
        </w:rPr>
        <w:t>“Artículo 46 —</w:t>
      </w:r>
      <w:r w:rsidRPr="00CF3A1B">
        <w:rPr>
          <w:rFonts w:ascii="Times New Roman" w:eastAsia="MS Mincho" w:hAnsi="Times New Roman"/>
          <w:i/>
          <w:sz w:val="20"/>
          <w:szCs w:val="20"/>
        </w:rPr>
        <w:t xml:space="preserve"> Además</w:t>
      </w:r>
      <w:r w:rsidRPr="00CF3A1B">
        <w:rPr>
          <w:rFonts w:ascii="Times New Roman" w:hAnsi="Times New Roman"/>
          <w:i/>
          <w:sz w:val="20"/>
          <w:szCs w:val="20"/>
        </w:rPr>
        <w:t xml:space="preserve"> de lo dispuesto en el Código de Trabajo, Estatuto de Servicio Civil y su Reglamento y otras normas del presente Reglamento, queda absolutamente prohibido a los empleados:</w:t>
      </w:r>
    </w:p>
    <w:p w:rsidR="00CF3A1B" w:rsidRPr="00CF3A1B" w:rsidRDefault="00CF3A1B" w:rsidP="00CF3A1B">
      <w:pPr>
        <w:pStyle w:val="Lista2"/>
        <w:ind w:left="567" w:firstLine="0"/>
        <w:jc w:val="both"/>
        <w:rPr>
          <w:rFonts w:ascii="Times New Roman" w:hAnsi="Times New Roman"/>
          <w:i/>
          <w:sz w:val="20"/>
          <w:szCs w:val="20"/>
        </w:rPr>
      </w:pPr>
      <w:r w:rsidRPr="00CF3A1B">
        <w:rPr>
          <w:rFonts w:ascii="Times New Roman" w:hAnsi="Times New Roman"/>
          <w:i/>
          <w:sz w:val="20"/>
          <w:szCs w:val="20"/>
        </w:rPr>
        <w:t>…n) Extralimitarse en sus funciones o deberes que les están encomendados y tomarse atribuc</w:t>
      </w:r>
      <w:r w:rsidR="003726A6">
        <w:rPr>
          <w:rFonts w:ascii="Times New Roman" w:hAnsi="Times New Roman"/>
          <w:i/>
          <w:sz w:val="20"/>
          <w:szCs w:val="20"/>
        </w:rPr>
        <w:t>iones que no les corresponden”.</w:t>
      </w:r>
    </w:p>
    <w:p w:rsidR="00CF3A1B" w:rsidRDefault="00CF3A1B" w:rsidP="00F474CB">
      <w:pPr>
        <w:jc w:val="both"/>
        <w:rPr>
          <w:rFonts w:ascii="Times New Roman" w:eastAsia="Times New Roman" w:hAnsi="Times New Roman"/>
          <w:sz w:val="22"/>
          <w:szCs w:val="22"/>
        </w:rPr>
      </w:pPr>
    </w:p>
    <w:p w:rsidR="00F474CB" w:rsidRDefault="009743FA" w:rsidP="00F474CB">
      <w:pPr>
        <w:jc w:val="both"/>
        <w:rPr>
          <w:rFonts w:ascii="Times New Roman" w:eastAsia="Times New Roman" w:hAnsi="Times New Roman"/>
          <w:sz w:val="22"/>
          <w:szCs w:val="22"/>
        </w:rPr>
      </w:pPr>
      <w:r>
        <w:rPr>
          <w:rFonts w:ascii="Times New Roman" w:eastAsia="Times New Roman" w:hAnsi="Times New Roman"/>
          <w:sz w:val="22"/>
          <w:szCs w:val="22"/>
        </w:rPr>
        <w:t>Por instrucción de la Direcci</w:t>
      </w:r>
      <w:r w:rsidR="00A53518">
        <w:rPr>
          <w:rFonts w:ascii="Times New Roman" w:eastAsia="Times New Roman" w:hAnsi="Times New Roman"/>
          <w:sz w:val="22"/>
          <w:szCs w:val="22"/>
        </w:rPr>
        <w:t>ón Regional,</w:t>
      </w:r>
      <w:r>
        <w:rPr>
          <w:rFonts w:ascii="Times New Roman" w:eastAsia="Times New Roman" w:hAnsi="Times New Roman"/>
          <w:sz w:val="22"/>
          <w:szCs w:val="22"/>
        </w:rPr>
        <w:t xml:space="preserve"> m</w:t>
      </w:r>
      <w:r w:rsidR="00F474CB">
        <w:rPr>
          <w:rFonts w:ascii="Times New Roman" w:eastAsia="Times New Roman" w:hAnsi="Times New Roman"/>
          <w:sz w:val="22"/>
          <w:szCs w:val="22"/>
        </w:rPr>
        <w:t>ediante circular CTPL-05 del 22 de junio del 2016</w:t>
      </w:r>
      <w:r w:rsidR="00BA3942">
        <w:rPr>
          <w:rFonts w:ascii="Times New Roman" w:eastAsia="Times New Roman" w:hAnsi="Times New Roman"/>
          <w:sz w:val="22"/>
          <w:szCs w:val="22"/>
        </w:rPr>
        <w:t>, el director</w:t>
      </w:r>
      <w:r w:rsidR="009E1209">
        <w:rPr>
          <w:rFonts w:ascii="Times New Roman" w:eastAsia="Times New Roman" w:hAnsi="Times New Roman"/>
          <w:sz w:val="22"/>
          <w:szCs w:val="22"/>
        </w:rPr>
        <w:t xml:space="preserve"> vuelve a comunicar</w:t>
      </w:r>
      <w:r w:rsidR="00F474CB">
        <w:rPr>
          <w:rFonts w:ascii="Times New Roman" w:eastAsia="Times New Roman" w:hAnsi="Times New Roman"/>
          <w:sz w:val="22"/>
          <w:szCs w:val="22"/>
        </w:rPr>
        <w:t xml:space="preserve"> al personal docente y administrativo</w:t>
      </w:r>
      <w:r w:rsidR="00BA3942">
        <w:rPr>
          <w:rFonts w:ascii="Times New Roman" w:eastAsia="Times New Roman" w:hAnsi="Times New Roman"/>
          <w:sz w:val="22"/>
          <w:szCs w:val="22"/>
        </w:rPr>
        <w:t>, sobre</w:t>
      </w:r>
      <w:r w:rsidR="00F474CB">
        <w:rPr>
          <w:rFonts w:ascii="Times New Roman" w:eastAsia="Times New Roman" w:hAnsi="Times New Roman"/>
          <w:sz w:val="22"/>
          <w:szCs w:val="22"/>
        </w:rPr>
        <w:t xml:space="preserve"> la prohibición que tienen para administrar fondos, en apego al artículo 46, inciso n) del Reglamento Autónomo de Servicio del Ministerio de Edu</w:t>
      </w:r>
      <w:r w:rsidR="007E01E8">
        <w:rPr>
          <w:rFonts w:ascii="Times New Roman" w:eastAsia="Times New Roman" w:hAnsi="Times New Roman"/>
          <w:sz w:val="22"/>
          <w:szCs w:val="22"/>
        </w:rPr>
        <w:t>cación Pública en el capítulo 1.</w:t>
      </w:r>
    </w:p>
    <w:p w:rsidR="007E01E8" w:rsidRDefault="007E01E8" w:rsidP="00F474CB">
      <w:pPr>
        <w:jc w:val="both"/>
        <w:rPr>
          <w:rFonts w:ascii="Times New Roman" w:eastAsia="Times New Roman" w:hAnsi="Times New Roman"/>
          <w:sz w:val="22"/>
          <w:szCs w:val="22"/>
        </w:rPr>
      </w:pPr>
    </w:p>
    <w:p w:rsidR="007E01E8" w:rsidRDefault="00E836F7" w:rsidP="00F474CB">
      <w:pPr>
        <w:jc w:val="both"/>
        <w:rPr>
          <w:rFonts w:ascii="Times New Roman" w:eastAsia="Times New Roman" w:hAnsi="Times New Roman"/>
          <w:sz w:val="22"/>
          <w:szCs w:val="22"/>
        </w:rPr>
      </w:pPr>
      <w:r>
        <w:rPr>
          <w:rFonts w:ascii="Times New Roman" w:eastAsia="Times New Roman" w:hAnsi="Times New Roman"/>
          <w:sz w:val="22"/>
          <w:szCs w:val="22"/>
        </w:rPr>
        <w:t>Sobre este tema el director y el presidente de la junta nos indicaron que a</w:t>
      </w:r>
      <w:r w:rsidR="007E01E8">
        <w:rPr>
          <w:rFonts w:ascii="Times New Roman" w:eastAsia="Times New Roman" w:hAnsi="Times New Roman"/>
          <w:sz w:val="22"/>
          <w:szCs w:val="22"/>
        </w:rPr>
        <w:t>ctua</w:t>
      </w:r>
      <w:r>
        <w:rPr>
          <w:rFonts w:ascii="Times New Roman" w:eastAsia="Times New Roman" w:hAnsi="Times New Roman"/>
          <w:sz w:val="22"/>
          <w:szCs w:val="22"/>
        </w:rPr>
        <w:t>lmente el manejo de los fondos</w:t>
      </w:r>
      <w:r w:rsidR="007E01E8">
        <w:rPr>
          <w:rFonts w:ascii="Times New Roman" w:eastAsia="Times New Roman" w:hAnsi="Times New Roman"/>
          <w:sz w:val="22"/>
          <w:szCs w:val="22"/>
        </w:rPr>
        <w:t xml:space="preserve"> los realiza la oficinista de la Junta Administrativa y, cuando se </w:t>
      </w:r>
      <w:r>
        <w:rPr>
          <w:rFonts w:ascii="Times New Roman" w:eastAsia="Times New Roman" w:hAnsi="Times New Roman"/>
          <w:sz w:val="22"/>
          <w:szCs w:val="22"/>
        </w:rPr>
        <w:t>efectúa</w:t>
      </w:r>
      <w:r w:rsidR="007E01E8">
        <w:rPr>
          <w:rFonts w:ascii="Times New Roman" w:eastAsia="Times New Roman" w:hAnsi="Times New Roman"/>
          <w:sz w:val="22"/>
          <w:szCs w:val="22"/>
        </w:rPr>
        <w:t xml:space="preserve"> la matrícula, se pide la colaboración de funcionarios de la instituci</w:t>
      </w:r>
      <w:r>
        <w:rPr>
          <w:rFonts w:ascii="Times New Roman" w:eastAsia="Times New Roman" w:hAnsi="Times New Roman"/>
          <w:sz w:val="22"/>
          <w:szCs w:val="22"/>
        </w:rPr>
        <w:t>ón, los cuales reciben</w:t>
      </w:r>
      <w:r w:rsidR="007E01E8">
        <w:rPr>
          <w:rFonts w:ascii="Times New Roman" w:eastAsia="Times New Roman" w:hAnsi="Times New Roman"/>
          <w:sz w:val="22"/>
          <w:szCs w:val="22"/>
        </w:rPr>
        <w:t xml:space="preserve"> las donaciones que los padres de familia dan de forma voluntaria. Estos fondos el mismo día son entregados al presidente de la junta o a la oficinista, con el prop</w:t>
      </w:r>
      <w:r w:rsidR="00267CB8">
        <w:rPr>
          <w:rFonts w:ascii="Times New Roman" w:eastAsia="Times New Roman" w:hAnsi="Times New Roman"/>
          <w:sz w:val="22"/>
          <w:szCs w:val="22"/>
        </w:rPr>
        <w:t>ósito de que realicen el depósito respectivo</w:t>
      </w:r>
      <w:r w:rsidR="007E01E8">
        <w:rPr>
          <w:rFonts w:ascii="Times New Roman" w:eastAsia="Times New Roman" w:hAnsi="Times New Roman"/>
          <w:sz w:val="22"/>
          <w:szCs w:val="22"/>
        </w:rPr>
        <w:t>.</w:t>
      </w:r>
    </w:p>
    <w:p w:rsidR="007E01E8" w:rsidRDefault="007E01E8" w:rsidP="00F474CB">
      <w:pPr>
        <w:jc w:val="both"/>
        <w:rPr>
          <w:rFonts w:ascii="Times New Roman" w:eastAsia="Times New Roman" w:hAnsi="Times New Roman"/>
          <w:sz w:val="22"/>
          <w:szCs w:val="22"/>
        </w:rPr>
      </w:pPr>
    </w:p>
    <w:p w:rsidR="007E01E8" w:rsidRDefault="007E01E8" w:rsidP="00F474CB">
      <w:pPr>
        <w:jc w:val="both"/>
        <w:rPr>
          <w:rFonts w:ascii="Times New Roman" w:eastAsia="Times New Roman" w:hAnsi="Times New Roman"/>
          <w:sz w:val="22"/>
          <w:szCs w:val="22"/>
        </w:rPr>
      </w:pPr>
      <w:r>
        <w:rPr>
          <w:rFonts w:ascii="Times New Roman" w:eastAsia="Times New Roman" w:hAnsi="Times New Roman"/>
          <w:sz w:val="22"/>
          <w:szCs w:val="22"/>
        </w:rPr>
        <w:t xml:space="preserve">Por lo comentado anteriormente, con respecto al manejo de los fondos, </w:t>
      </w:r>
      <w:r w:rsidR="0029088B">
        <w:rPr>
          <w:rFonts w:ascii="Times New Roman" w:eastAsia="Times New Roman" w:hAnsi="Times New Roman"/>
          <w:sz w:val="22"/>
          <w:szCs w:val="22"/>
        </w:rPr>
        <w:t>la recomendación se encuentra cumplida.</w:t>
      </w:r>
    </w:p>
    <w:p w:rsidR="00F474CB" w:rsidRPr="00F474CB" w:rsidRDefault="00F474CB" w:rsidP="00F474CB">
      <w:pPr>
        <w:jc w:val="both"/>
        <w:rPr>
          <w:rFonts w:ascii="Times New Roman" w:eastAsia="Times New Roman" w:hAnsi="Times New Roman"/>
          <w:sz w:val="22"/>
          <w:szCs w:val="22"/>
        </w:rPr>
      </w:pPr>
    </w:p>
    <w:p w:rsidR="00CF3A1B" w:rsidRPr="00CF3A1B" w:rsidRDefault="00CF3A1B" w:rsidP="00CF3A1B">
      <w:pPr>
        <w:pStyle w:val="Prrafodelista"/>
        <w:ind w:left="567"/>
        <w:jc w:val="both"/>
        <w:rPr>
          <w:rFonts w:ascii="Times New Roman" w:hAnsi="Times New Roman"/>
          <w:i/>
          <w:sz w:val="20"/>
          <w:szCs w:val="20"/>
        </w:rPr>
      </w:pPr>
      <w:r w:rsidRPr="00CF3A1B">
        <w:rPr>
          <w:rFonts w:ascii="Times New Roman" w:eastAsia="Times New Roman" w:hAnsi="Times New Roman"/>
          <w:b/>
          <w:i/>
          <w:sz w:val="20"/>
          <w:szCs w:val="20"/>
        </w:rPr>
        <w:t>4.2</w:t>
      </w:r>
      <w:r w:rsidRPr="00CF3A1B">
        <w:rPr>
          <w:rFonts w:ascii="Times New Roman" w:eastAsia="Times New Roman" w:hAnsi="Times New Roman"/>
          <w:i/>
          <w:sz w:val="20"/>
          <w:szCs w:val="20"/>
        </w:rPr>
        <w:t xml:space="preserve"> </w:t>
      </w:r>
      <w:r w:rsidRPr="00CF3A1B">
        <w:rPr>
          <w:rFonts w:ascii="Times New Roman" w:hAnsi="Times New Roman"/>
          <w:i/>
          <w:sz w:val="20"/>
          <w:szCs w:val="20"/>
        </w:rPr>
        <w:t>Girar instrucciones y dar seguimiento al Departamento de Desarrollo Administrativo, para que la Oficina de Juntas de Educación y Juntas Administrativas cumpla con:</w:t>
      </w:r>
    </w:p>
    <w:p w:rsidR="00CF3A1B" w:rsidRPr="00CF3A1B" w:rsidRDefault="00CF3A1B" w:rsidP="00CF3A1B">
      <w:pPr>
        <w:pStyle w:val="Prrafodelista"/>
        <w:tabs>
          <w:tab w:val="center" w:pos="540"/>
        </w:tabs>
        <w:ind w:left="567"/>
        <w:jc w:val="both"/>
        <w:rPr>
          <w:rFonts w:ascii="Times New Roman" w:hAnsi="Times New Roman"/>
          <w:i/>
          <w:sz w:val="20"/>
          <w:szCs w:val="20"/>
        </w:rPr>
      </w:pPr>
    </w:p>
    <w:p w:rsidR="00CF3A1B" w:rsidRPr="00CF3A1B" w:rsidRDefault="00CF3A1B" w:rsidP="00CF3A1B">
      <w:pPr>
        <w:pStyle w:val="Prrafodelista"/>
        <w:numPr>
          <w:ilvl w:val="0"/>
          <w:numId w:val="16"/>
        </w:numPr>
        <w:tabs>
          <w:tab w:val="center" w:pos="851"/>
        </w:tabs>
        <w:ind w:left="567" w:firstLine="0"/>
        <w:jc w:val="both"/>
        <w:rPr>
          <w:rFonts w:ascii="Times New Roman" w:hAnsi="Times New Roman"/>
          <w:i/>
          <w:sz w:val="20"/>
          <w:szCs w:val="20"/>
        </w:rPr>
      </w:pPr>
      <w:r w:rsidRPr="00CF3A1B">
        <w:rPr>
          <w:rFonts w:ascii="Times New Roman" w:hAnsi="Times New Roman"/>
          <w:i/>
          <w:sz w:val="20"/>
          <w:szCs w:val="20"/>
        </w:rPr>
        <w:t xml:space="preserve">Efectuar revisiones periódicas a las conciliaciones presentadas por </w:t>
      </w:r>
      <w:smartTag w:uri="urn:schemas-microsoft-com:office:smarttags" w:element="PersonName">
        <w:smartTagPr>
          <w:attr w:name="ProductID" w:val="la Tesorer￭a"/>
        </w:smartTagPr>
        <w:r w:rsidRPr="00CF3A1B">
          <w:rPr>
            <w:rFonts w:ascii="Times New Roman" w:hAnsi="Times New Roman"/>
            <w:i/>
            <w:sz w:val="20"/>
            <w:szCs w:val="20"/>
          </w:rPr>
          <w:t>la Tesorería</w:t>
        </w:r>
      </w:smartTag>
      <w:r w:rsidRPr="00CF3A1B">
        <w:rPr>
          <w:rFonts w:ascii="Times New Roman" w:hAnsi="Times New Roman"/>
          <w:i/>
          <w:sz w:val="20"/>
          <w:szCs w:val="20"/>
        </w:rPr>
        <w:t xml:space="preserve"> de </w:t>
      </w:r>
      <w:smartTag w:uri="urn:schemas-microsoft-com:office:smarttags" w:element="PersonName">
        <w:smartTagPr>
          <w:attr w:name="ProductID" w:val="la Junta Administrativa"/>
        </w:smartTagPr>
        <w:r w:rsidRPr="00CF3A1B">
          <w:rPr>
            <w:rFonts w:ascii="Times New Roman" w:hAnsi="Times New Roman"/>
            <w:i/>
            <w:sz w:val="20"/>
            <w:szCs w:val="20"/>
          </w:rPr>
          <w:t>la Junta Administrativa</w:t>
        </w:r>
      </w:smartTag>
      <w:r w:rsidRPr="00CF3A1B">
        <w:rPr>
          <w:rFonts w:ascii="Times New Roman" w:hAnsi="Times New Roman"/>
          <w:i/>
          <w:sz w:val="20"/>
          <w:szCs w:val="20"/>
        </w:rPr>
        <w:t xml:space="preserve"> del Colegio Técnico Profesional de Liberia, y dejar constancia de la revisión efectuada por parte de </w:t>
      </w:r>
      <w:smartTag w:uri="urn:schemas-microsoft-com:office:smarttags" w:element="PersonName">
        <w:smartTagPr>
          <w:attr w:name="ProductID" w:val="la Oficina"/>
        </w:smartTagPr>
        <w:r w:rsidRPr="00CF3A1B">
          <w:rPr>
            <w:rFonts w:ascii="Times New Roman" w:hAnsi="Times New Roman"/>
            <w:i/>
            <w:sz w:val="20"/>
            <w:szCs w:val="20"/>
          </w:rPr>
          <w:t>la Oficina</w:t>
        </w:r>
      </w:smartTag>
      <w:r w:rsidR="003726A6">
        <w:rPr>
          <w:rFonts w:ascii="Times New Roman" w:hAnsi="Times New Roman"/>
          <w:i/>
          <w:sz w:val="20"/>
          <w:szCs w:val="20"/>
        </w:rPr>
        <w:t xml:space="preserve"> de Juntas.</w:t>
      </w:r>
    </w:p>
    <w:p w:rsidR="00CF3A1B" w:rsidRPr="00CF3A1B" w:rsidRDefault="00CF3A1B" w:rsidP="00CF3A1B">
      <w:pPr>
        <w:pStyle w:val="Prrafodelista"/>
        <w:tabs>
          <w:tab w:val="center" w:pos="851"/>
        </w:tabs>
        <w:ind w:left="567"/>
        <w:jc w:val="both"/>
        <w:rPr>
          <w:rFonts w:ascii="Times New Roman" w:hAnsi="Times New Roman"/>
          <w:i/>
          <w:sz w:val="20"/>
          <w:szCs w:val="20"/>
        </w:rPr>
      </w:pPr>
    </w:p>
    <w:p w:rsidR="00CF3A1B" w:rsidRPr="00CF3A1B" w:rsidRDefault="00CF3A1B" w:rsidP="00CF3A1B">
      <w:pPr>
        <w:pStyle w:val="Prrafodelista"/>
        <w:numPr>
          <w:ilvl w:val="0"/>
          <w:numId w:val="16"/>
        </w:numPr>
        <w:tabs>
          <w:tab w:val="center" w:pos="851"/>
        </w:tabs>
        <w:ind w:left="567" w:firstLine="0"/>
        <w:jc w:val="both"/>
        <w:rPr>
          <w:rFonts w:ascii="Times New Roman" w:hAnsi="Times New Roman"/>
          <w:i/>
          <w:sz w:val="20"/>
          <w:szCs w:val="20"/>
        </w:rPr>
      </w:pPr>
      <w:r w:rsidRPr="00CF3A1B">
        <w:rPr>
          <w:rFonts w:ascii="Times New Roman" w:hAnsi="Times New Roman"/>
          <w:i/>
          <w:sz w:val="20"/>
          <w:szCs w:val="20"/>
        </w:rPr>
        <w:t xml:space="preserve">Llevar un control estricto en cuanto a verificar que todos los ingresos recibidos por </w:t>
      </w:r>
      <w:smartTag w:uri="urn:schemas-microsoft-com:office:smarttags" w:element="PersonName">
        <w:smartTagPr>
          <w:attr w:name="ProductID" w:val="la Junta Administrativa"/>
        </w:smartTagPr>
        <w:r w:rsidRPr="00CF3A1B">
          <w:rPr>
            <w:rFonts w:ascii="Times New Roman" w:hAnsi="Times New Roman"/>
            <w:i/>
            <w:sz w:val="20"/>
            <w:szCs w:val="20"/>
          </w:rPr>
          <w:t>la Junta Administrativa</w:t>
        </w:r>
      </w:smartTag>
      <w:r w:rsidRPr="00CF3A1B">
        <w:rPr>
          <w:rFonts w:ascii="Times New Roman" w:hAnsi="Times New Roman"/>
          <w:i/>
          <w:sz w:val="20"/>
          <w:szCs w:val="20"/>
        </w:rPr>
        <w:t xml:space="preserve"> del CTP de Liberia estén presupuestados y que a su vez los egresos efectuados tengan cont</w:t>
      </w:r>
      <w:r w:rsidR="003726A6">
        <w:rPr>
          <w:rFonts w:ascii="Times New Roman" w:hAnsi="Times New Roman"/>
          <w:i/>
          <w:sz w:val="20"/>
          <w:szCs w:val="20"/>
        </w:rPr>
        <w:t>enido presupuestario.</w:t>
      </w:r>
    </w:p>
    <w:p w:rsidR="00CF3A1B" w:rsidRPr="00CF3A1B" w:rsidRDefault="00CF3A1B" w:rsidP="00CF3A1B">
      <w:pPr>
        <w:pStyle w:val="Prrafodelista"/>
        <w:tabs>
          <w:tab w:val="center" w:pos="851"/>
        </w:tabs>
        <w:ind w:left="567"/>
        <w:jc w:val="both"/>
        <w:rPr>
          <w:rFonts w:ascii="Times New Roman" w:hAnsi="Times New Roman"/>
          <w:i/>
          <w:sz w:val="20"/>
          <w:szCs w:val="20"/>
        </w:rPr>
      </w:pPr>
    </w:p>
    <w:p w:rsidR="00CF3A1B" w:rsidRPr="00CF3A1B" w:rsidRDefault="00CF3A1B" w:rsidP="00CF3A1B">
      <w:pPr>
        <w:pStyle w:val="Prrafodelista"/>
        <w:numPr>
          <w:ilvl w:val="0"/>
          <w:numId w:val="16"/>
        </w:numPr>
        <w:tabs>
          <w:tab w:val="center" w:pos="851"/>
        </w:tabs>
        <w:ind w:left="567" w:firstLine="0"/>
        <w:jc w:val="both"/>
        <w:rPr>
          <w:rFonts w:ascii="Times New Roman" w:hAnsi="Times New Roman"/>
          <w:i/>
          <w:sz w:val="20"/>
          <w:szCs w:val="20"/>
        </w:rPr>
      </w:pPr>
      <w:r w:rsidRPr="00CF3A1B">
        <w:rPr>
          <w:rFonts w:ascii="Times New Roman" w:hAnsi="Times New Roman"/>
          <w:i/>
          <w:sz w:val="20"/>
          <w:szCs w:val="20"/>
        </w:rPr>
        <w:t>Solicitar en forma mensual a los tesoreros contadores, el resumen contable de las transacciones comerciales efectuadas, con el fin de asegurarse que la documentación se present</w:t>
      </w:r>
      <w:r w:rsidR="003726A6">
        <w:rPr>
          <w:rFonts w:ascii="Times New Roman" w:hAnsi="Times New Roman"/>
          <w:i/>
          <w:sz w:val="20"/>
          <w:szCs w:val="20"/>
        </w:rPr>
        <w:t>a de forma razonable.</w:t>
      </w:r>
    </w:p>
    <w:p w:rsidR="00CF3A1B" w:rsidRPr="00CF3A1B" w:rsidRDefault="00CF3A1B" w:rsidP="00CF3A1B">
      <w:pPr>
        <w:pStyle w:val="Prrafodelista"/>
        <w:tabs>
          <w:tab w:val="center" w:pos="851"/>
        </w:tabs>
        <w:ind w:left="567"/>
        <w:jc w:val="both"/>
        <w:rPr>
          <w:rFonts w:ascii="Times New Roman" w:hAnsi="Times New Roman"/>
          <w:i/>
          <w:sz w:val="20"/>
          <w:szCs w:val="20"/>
        </w:rPr>
      </w:pPr>
    </w:p>
    <w:p w:rsidR="00CF3A1B" w:rsidRPr="00CF3A1B" w:rsidRDefault="00CF3A1B" w:rsidP="00CF3A1B">
      <w:pPr>
        <w:pStyle w:val="Prrafodelista"/>
        <w:numPr>
          <w:ilvl w:val="0"/>
          <w:numId w:val="16"/>
        </w:numPr>
        <w:tabs>
          <w:tab w:val="center" w:pos="851"/>
        </w:tabs>
        <w:ind w:left="567" w:firstLine="0"/>
        <w:jc w:val="both"/>
        <w:rPr>
          <w:rFonts w:ascii="Times New Roman" w:hAnsi="Times New Roman"/>
          <w:i/>
          <w:sz w:val="20"/>
          <w:szCs w:val="20"/>
        </w:rPr>
      </w:pPr>
      <w:r w:rsidRPr="00CF3A1B">
        <w:rPr>
          <w:rFonts w:ascii="Times New Roman" w:hAnsi="Times New Roman"/>
          <w:i/>
          <w:sz w:val="20"/>
          <w:szCs w:val="20"/>
        </w:rPr>
        <w:t>Que se actualice de inmediato el registro de firmas de los miembros de las Juntas de Educación y Juntas Administrativas que pertenecen a su jurisdicción de tal forma que se evidencie la vigencia de las juntas y así poder verificar la documentación re</w:t>
      </w:r>
      <w:r>
        <w:rPr>
          <w:rFonts w:ascii="Times New Roman" w:hAnsi="Times New Roman"/>
          <w:i/>
          <w:sz w:val="20"/>
          <w:szCs w:val="20"/>
        </w:rPr>
        <w:t>ferente a las mismas.</w:t>
      </w:r>
    </w:p>
    <w:p w:rsidR="00D8018B" w:rsidRDefault="00D8018B" w:rsidP="00D8018B">
      <w:pPr>
        <w:tabs>
          <w:tab w:val="center" w:pos="851"/>
        </w:tabs>
        <w:jc w:val="both"/>
        <w:rPr>
          <w:rFonts w:ascii="Times New Roman" w:hAnsi="Times New Roman"/>
          <w:i/>
          <w:sz w:val="22"/>
          <w:szCs w:val="22"/>
        </w:rPr>
      </w:pPr>
    </w:p>
    <w:p w:rsidR="00D8018B" w:rsidRPr="00D8018B" w:rsidRDefault="00D8018B" w:rsidP="00D8018B">
      <w:pPr>
        <w:jc w:val="both"/>
        <w:rPr>
          <w:rFonts w:ascii="Times New Roman" w:eastAsia="Times New Roman" w:hAnsi="Times New Roman"/>
          <w:color w:val="000000"/>
          <w:sz w:val="22"/>
          <w:szCs w:val="22"/>
          <w:lang w:eastAsia="es-CR"/>
        </w:rPr>
      </w:pPr>
      <w:r w:rsidRPr="00D8018B">
        <w:rPr>
          <w:rFonts w:ascii="Times New Roman" w:eastAsia="Times New Roman" w:hAnsi="Times New Roman"/>
          <w:color w:val="000000"/>
          <w:sz w:val="22"/>
          <w:szCs w:val="22"/>
          <w:lang w:eastAsia="es-CR"/>
        </w:rPr>
        <w:t>En reunión realizada con la Directora Regional de Liberia y la jefatura del Departamento de Servicios Administrativos y Financieros, manifiestan que dicho departamento lleva un estricto control de la programación, ejecución y liquidación presupuestaria de las juntas. Efectúan revisiones mensuales y trimestrales de la información contable que los Tesoreros-Contadores tienen que remitir, en las cuales verifican los ingresos, gastos, saldos por rubro presupuestario y por cuenta bancaria, así como las con</w:t>
      </w:r>
      <w:r w:rsidRPr="00D8018B">
        <w:rPr>
          <w:rFonts w:ascii="Times New Roman" w:eastAsia="Times New Roman" w:hAnsi="Times New Roman"/>
          <w:color w:val="000000"/>
          <w:sz w:val="22"/>
          <w:szCs w:val="22"/>
          <w:lang w:eastAsia="es-CR"/>
        </w:rPr>
        <w:lastRenderedPageBreak/>
        <w:t>ciliaciones y los estados de cuenta bancarios. Lo manifestado por los funcionarios fue corroborado con l</w:t>
      </w:r>
      <w:r>
        <w:rPr>
          <w:rFonts w:ascii="Times New Roman" w:eastAsia="Times New Roman" w:hAnsi="Times New Roman"/>
          <w:color w:val="000000"/>
          <w:sz w:val="22"/>
          <w:szCs w:val="22"/>
          <w:lang w:eastAsia="es-CR"/>
        </w:rPr>
        <w:t>a documentación correspondi</w:t>
      </w:r>
      <w:r w:rsidR="00366C74">
        <w:rPr>
          <w:rFonts w:ascii="Times New Roman" w:eastAsia="Times New Roman" w:hAnsi="Times New Roman"/>
          <w:color w:val="000000"/>
          <w:sz w:val="22"/>
          <w:szCs w:val="22"/>
          <w:lang w:eastAsia="es-CR"/>
        </w:rPr>
        <w:t>ente y hojas electrónicas de control que mantiene el mencionado departamento</w:t>
      </w:r>
      <w:r>
        <w:rPr>
          <w:rFonts w:ascii="Times New Roman" w:eastAsia="Times New Roman" w:hAnsi="Times New Roman"/>
          <w:color w:val="000000"/>
          <w:sz w:val="22"/>
          <w:szCs w:val="22"/>
          <w:lang w:eastAsia="es-CR"/>
        </w:rPr>
        <w:t>.</w:t>
      </w:r>
    </w:p>
    <w:p w:rsidR="00D8018B" w:rsidRPr="00D8018B" w:rsidRDefault="00D8018B" w:rsidP="00D8018B">
      <w:pPr>
        <w:jc w:val="both"/>
        <w:rPr>
          <w:rFonts w:ascii="Times New Roman" w:eastAsia="Times New Roman" w:hAnsi="Times New Roman"/>
          <w:color w:val="000000"/>
          <w:sz w:val="22"/>
          <w:szCs w:val="22"/>
          <w:lang w:eastAsia="es-CR"/>
        </w:rPr>
      </w:pPr>
    </w:p>
    <w:p w:rsidR="00D8018B" w:rsidRPr="00D8018B" w:rsidRDefault="00D8018B" w:rsidP="00D8018B">
      <w:pPr>
        <w:jc w:val="both"/>
        <w:rPr>
          <w:rFonts w:ascii="Times New Roman" w:eastAsia="Times New Roman" w:hAnsi="Times New Roman"/>
          <w:color w:val="000000"/>
          <w:sz w:val="22"/>
          <w:szCs w:val="22"/>
          <w:lang w:eastAsia="es-CR"/>
        </w:rPr>
      </w:pPr>
      <w:r w:rsidRPr="00D8018B">
        <w:rPr>
          <w:rFonts w:ascii="Times New Roman" w:eastAsia="Times New Roman" w:hAnsi="Times New Roman"/>
          <w:color w:val="000000"/>
          <w:sz w:val="22"/>
          <w:szCs w:val="22"/>
          <w:lang w:eastAsia="es-CR"/>
        </w:rPr>
        <w:t>Respecto al registro de firmas de los miembros de la Junta Administrativa del CTP de Liberia,</w:t>
      </w:r>
      <w:r w:rsidR="009D3B76">
        <w:rPr>
          <w:rFonts w:ascii="Times New Roman" w:eastAsia="Times New Roman" w:hAnsi="Times New Roman"/>
          <w:color w:val="000000"/>
          <w:sz w:val="22"/>
          <w:szCs w:val="22"/>
          <w:lang w:eastAsia="es-CR"/>
        </w:rPr>
        <w:t xml:space="preserve"> </w:t>
      </w:r>
      <w:r w:rsidR="004C0FEA">
        <w:rPr>
          <w:rFonts w:ascii="Times New Roman" w:eastAsia="Times New Roman" w:hAnsi="Times New Roman"/>
          <w:color w:val="000000"/>
          <w:sz w:val="22"/>
          <w:szCs w:val="22"/>
          <w:lang w:eastAsia="es-CR"/>
        </w:rPr>
        <w:t>é</w:t>
      </w:r>
      <w:r w:rsidR="009D3B76">
        <w:rPr>
          <w:rFonts w:ascii="Times New Roman" w:eastAsia="Times New Roman" w:hAnsi="Times New Roman"/>
          <w:color w:val="000000"/>
          <w:sz w:val="22"/>
          <w:szCs w:val="22"/>
          <w:lang w:eastAsia="es-CR"/>
        </w:rPr>
        <w:t>stas</w:t>
      </w:r>
      <w:r w:rsidRPr="00D8018B">
        <w:rPr>
          <w:rFonts w:ascii="Times New Roman" w:eastAsia="Times New Roman" w:hAnsi="Times New Roman"/>
          <w:color w:val="000000"/>
          <w:sz w:val="22"/>
          <w:szCs w:val="22"/>
          <w:lang w:eastAsia="es-CR"/>
        </w:rPr>
        <w:t xml:space="preserve"> se encuentra</w:t>
      </w:r>
      <w:r w:rsidR="009D3B76">
        <w:rPr>
          <w:rFonts w:ascii="Times New Roman" w:eastAsia="Times New Roman" w:hAnsi="Times New Roman"/>
          <w:color w:val="000000"/>
          <w:sz w:val="22"/>
          <w:szCs w:val="22"/>
          <w:lang w:eastAsia="es-CR"/>
        </w:rPr>
        <w:t>n actualizadas</w:t>
      </w:r>
      <w:r w:rsidRPr="00D8018B">
        <w:rPr>
          <w:rFonts w:ascii="Times New Roman" w:eastAsia="Times New Roman" w:hAnsi="Times New Roman"/>
          <w:color w:val="000000"/>
          <w:sz w:val="22"/>
          <w:szCs w:val="22"/>
          <w:lang w:eastAsia="es-CR"/>
        </w:rPr>
        <w:t>, así como el registro de firmas de todas las Juntas de Educación y Juntas Administrativas que pertenecen a la DRE de Liberia. Este registro</w:t>
      </w:r>
      <w:r w:rsidR="009D3B76">
        <w:rPr>
          <w:rFonts w:ascii="Times New Roman" w:eastAsia="Times New Roman" w:hAnsi="Times New Roman"/>
          <w:color w:val="000000"/>
          <w:sz w:val="22"/>
          <w:szCs w:val="22"/>
          <w:lang w:eastAsia="es-CR"/>
        </w:rPr>
        <w:t xml:space="preserve"> y fechas de vencimiento,</w:t>
      </w:r>
      <w:r w:rsidRPr="00D8018B">
        <w:rPr>
          <w:rFonts w:ascii="Times New Roman" w:eastAsia="Times New Roman" w:hAnsi="Times New Roman"/>
          <w:color w:val="000000"/>
          <w:sz w:val="22"/>
          <w:szCs w:val="22"/>
          <w:lang w:eastAsia="es-CR"/>
        </w:rPr>
        <w:t xml:space="preserve"> lo mantienen</w:t>
      </w:r>
      <w:r w:rsidR="009D3B76">
        <w:rPr>
          <w:rFonts w:ascii="Times New Roman" w:eastAsia="Times New Roman" w:hAnsi="Times New Roman"/>
          <w:color w:val="000000"/>
          <w:sz w:val="22"/>
          <w:szCs w:val="22"/>
          <w:lang w:eastAsia="es-CR"/>
        </w:rPr>
        <w:t xml:space="preserve"> actualizado</w:t>
      </w:r>
      <w:r w:rsidRPr="00D8018B">
        <w:rPr>
          <w:rFonts w:ascii="Times New Roman" w:eastAsia="Times New Roman" w:hAnsi="Times New Roman"/>
          <w:color w:val="000000"/>
          <w:sz w:val="22"/>
          <w:szCs w:val="22"/>
          <w:lang w:eastAsia="es-CR"/>
        </w:rPr>
        <w:t xml:space="preserve"> en digi</w:t>
      </w:r>
      <w:r w:rsidR="009D3B76">
        <w:rPr>
          <w:rFonts w:ascii="Times New Roman" w:eastAsia="Times New Roman" w:hAnsi="Times New Roman"/>
          <w:color w:val="000000"/>
          <w:sz w:val="22"/>
          <w:szCs w:val="22"/>
          <w:lang w:eastAsia="es-CR"/>
        </w:rPr>
        <w:t>tal, de tal forma que mediante</w:t>
      </w:r>
      <w:r w:rsidRPr="00D8018B">
        <w:rPr>
          <w:rFonts w:ascii="Times New Roman" w:eastAsia="Times New Roman" w:hAnsi="Times New Roman"/>
          <w:color w:val="000000"/>
          <w:sz w:val="22"/>
          <w:szCs w:val="22"/>
          <w:lang w:eastAsia="es-CR"/>
        </w:rPr>
        <w:t xml:space="preserve"> un </w:t>
      </w:r>
      <w:r w:rsidR="009D3B76">
        <w:rPr>
          <w:rFonts w:ascii="Times New Roman" w:eastAsia="Times New Roman" w:hAnsi="Times New Roman"/>
          <w:color w:val="000000"/>
          <w:sz w:val="22"/>
          <w:szCs w:val="22"/>
          <w:lang w:eastAsia="es-CR"/>
        </w:rPr>
        <w:t>seguimiento periódico verifican y actualizan</w:t>
      </w:r>
      <w:r w:rsidRPr="00D8018B">
        <w:rPr>
          <w:rFonts w:ascii="Times New Roman" w:eastAsia="Times New Roman" w:hAnsi="Times New Roman"/>
          <w:color w:val="000000"/>
          <w:sz w:val="22"/>
          <w:szCs w:val="22"/>
          <w:lang w:eastAsia="es-CR"/>
        </w:rPr>
        <w:t xml:space="preserve"> la vigencia de los miembros.</w:t>
      </w:r>
    </w:p>
    <w:p w:rsidR="00D8018B" w:rsidRPr="00D8018B" w:rsidRDefault="00D8018B" w:rsidP="00D8018B">
      <w:pPr>
        <w:jc w:val="both"/>
        <w:rPr>
          <w:rFonts w:ascii="Times New Roman" w:eastAsia="Times New Roman" w:hAnsi="Times New Roman"/>
          <w:color w:val="000000"/>
          <w:sz w:val="22"/>
          <w:szCs w:val="22"/>
          <w:lang w:eastAsia="es-CR"/>
        </w:rPr>
      </w:pPr>
    </w:p>
    <w:p w:rsidR="00D8018B" w:rsidRPr="00D8018B" w:rsidRDefault="00D8018B" w:rsidP="00D8018B">
      <w:pPr>
        <w:jc w:val="both"/>
        <w:rPr>
          <w:rFonts w:ascii="Times New Roman" w:eastAsia="Times New Roman" w:hAnsi="Times New Roman"/>
          <w:color w:val="000000"/>
          <w:sz w:val="22"/>
          <w:szCs w:val="22"/>
          <w:lang w:eastAsia="es-CR"/>
        </w:rPr>
      </w:pPr>
      <w:r w:rsidRPr="00D8018B">
        <w:rPr>
          <w:rFonts w:ascii="Times New Roman" w:eastAsia="Times New Roman" w:hAnsi="Times New Roman"/>
          <w:color w:val="000000"/>
          <w:sz w:val="22"/>
          <w:szCs w:val="22"/>
          <w:lang w:eastAsia="es-CR"/>
        </w:rPr>
        <w:t>Consecuentemente, esta recomendación se encuentra cumplida.</w:t>
      </w:r>
    </w:p>
    <w:p w:rsidR="00D8018B" w:rsidRPr="00D8018B" w:rsidRDefault="00D8018B" w:rsidP="00D8018B">
      <w:pPr>
        <w:tabs>
          <w:tab w:val="center" w:pos="851"/>
        </w:tabs>
        <w:jc w:val="both"/>
        <w:rPr>
          <w:rFonts w:ascii="Times New Roman" w:hAnsi="Times New Roman"/>
          <w:sz w:val="22"/>
          <w:szCs w:val="22"/>
        </w:rPr>
      </w:pPr>
    </w:p>
    <w:p w:rsidR="00CF3A1B" w:rsidRPr="00CF3A1B" w:rsidRDefault="00CF3A1B" w:rsidP="00CF3A1B">
      <w:pPr>
        <w:pStyle w:val="Prrafodelista"/>
        <w:tabs>
          <w:tab w:val="center" w:pos="540"/>
        </w:tabs>
        <w:ind w:left="567"/>
        <w:jc w:val="both"/>
        <w:rPr>
          <w:rFonts w:ascii="Times New Roman" w:hAnsi="Times New Roman"/>
          <w:i/>
          <w:sz w:val="20"/>
          <w:szCs w:val="20"/>
        </w:rPr>
      </w:pPr>
      <w:r w:rsidRPr="00CF3A1B">
        <w:rPr>
          <w:rFonts w:ascii="Times New Roman" w:hAnsi="Times New Roman"/>
          <w:b/>
          <w:i/>
          <w:sz w:val="20"/>
          <w:szCs w:val="20"/>
        </w:rPr>
        <w:t xml:space="preserve">4.3 </w:t>
      </w:r>
      <w:r w:rsidRPr="00CF3A1B">
        <w:rPr>
          <w:rFonts w:ascii="Times New Roman" w:hAnsi="Times New Roman"/>
          <w:i/>
          <w:sz w:val="20"/>
          <w:szCs w:val="20"/>
        </w:rPr>
        <w:t>Realizar un estudio técnico con la Dirección de Educación Técnica, con el fin de valorar la pertinencia de mantener los proyecto</w:t>
      </w:r>
      <w:r w:rsidR="004706E1">
        <w:rPr>
          <w:rFonts w:ascii="Times New Roman" w:hAnsi="Times New Roman"/>
          <w:i/>
          <w:sz w:val="20"/>
          <w:szCs w:val="20"/>
        </w:rPr>
        <w:t>s</w:t>
      </w:r>
      <w:r w:rsidRPr="00CF3A1B">
        <w:rPr>
          <w:rFonts w:ascii="Times New Roman" w:hAnsi="Times New Roman"/>
          <w:i/>
          <w:sz w:val="20"/>
          <w:szCs w:val="20"/>
        </w:rPr>
        <w:t xml:space="preserve"> agropecuarios, en virtud de que dicha especialidad no se imparte des</w:t>
      </w:r>
      <w:r w:rsidR="003726A6">
        <w:rPr>
          <w:rFonts w:ascii="Times New Roman" w:hAnsi="Times New Roman"/>
          <w:i/>
          <w:sz w:val="20"/>
          <w:szCs w:val="20"/>
        </w:rPr>
        <w:t>de el 2005.</w:t>
      </w:r>
    </w:p>
    <w:p w:rsidR="00CF3A1B" w:rsidRDefault="00CF3A1B" w:rsidP="00D8018B">
      <w:pPr>
        <w:tabs>
          <w:tab w:val="center" w:pos="540"/>
        </w:tabs>
        <w:jc w:val="both"/>
        <w:rPr>
          <w:rFonts w:ascii="Times New Roman" w:hAnsi="Times New Roman"/>
          <w:b/>
          <w:sz w:val="22"/>
          <w:szCs w:val="22"/>
        </w:rPr>
      </w:pPr>
    </w:p>
    <w:p w:rsidR="00D8018B" w:rsidRPr="00D8018B" w:rsidRDefault="00D8018B" w:rsidP="00D8018B">
      <w:pPr>
        <w:jc w:val="both"/>
        <w:rPr>
          <w:rFonts w:ascii="Times New Roman" w:eastAsia="SimSun" w:hAnsi="Times New Roman"/>
          <w:sz w:val="22"/>
          <w:szCs w:val="22"/>
          <w:lang w:val="es-ES"/>
        </w:rPr>
      </w:pPr>
      <w:r w:rsidRPr="00D8018B">
        <w:rPr>
          <w:rFonts w:ascii="Times New Roman" w:eastAsia="SimSun" w:hAnsi="Times New Roman"/>
          <w:sz w:val="22"/>
          <w:szCs w:val="22"/>
          <w:lang w:val="es-ES"/>
        </w:rPr>
        <w:t>Con respecto a esta recomendación, la Directora Regional en el oficio DIRELI-0360-06-2016, del 6 de junio del 2016, adjunta un cronograma de actividades en el cual indica que estará cumplida para el mes de octubre del 2016. Menciona que realizar</w:t>
      </w:r>
      <w:r w:rsidR="004706E1">
        <w:rPr>
          <w:rFonts w:ascii="Times New Roman" w:eastAsia="SimSun" w:hAnsi="Times New Roman"/>
          <w:sz w:val="22"/>
          <w:szCs w:val="22"/>
          <w:lang w:val="es-ES"/>
        </w:rPr>
        <w:t>á</w:t>
      </w:r>
      <w:r w:rsidRPr="00D8018B">
        <w:rPr>
          <w:rFonts w:ascii="Times New Roman" w:eastAsia="SimSun" w:hAnsi="Times New Roman"/>
          <w:sz w:val="22"/>
          <w:szCs w:val="22"/>
          <w:lang w:val="es-ES"/>
        </w:rPr>
        <w:t xml:space="preserve"> la coordinación con el Director del CTP de Liberia y el Departamento de Educación Técnica, para analizar la pertinencia de mante</w:t>
      </w:r>
      <w:r>
        <w:rPr>
          <w:rFonts w:ascii="Times New Roman" w:eastAsia="SimSun" w:hAnsi="Times New Roman"/>
          <w:sz w:val="22"/>
          <w:szCs w:val="22"/>
          <w:lang w:val="es-ES"/>
        </w:rPr>
        <w:t xml:space="preserve">ner los proyectos agropecuarios. </w:t>
      </w:r>
      <w:r w:rsidR="00014E65">
        <w:rPr>
          <w:rFonts w:ascii="Times New Roman" w:eastAsia="SimSun" w:hAnsi="Times New Roman"/>
          <w:sz w:val="22"/>
          <w:szCs w:val="22"/>
          <w:lang w:val="es-ES"/>
        </w:rPr>
        <w:t>No obstante la solicitud realizada por esta Dirección de Auditoría</w:t>
      </w:r>
      <w:r>
        <w:rPr>
          <w:rFonts w:ascii="Times New Roman" w:eastAsia="SimSun" w:hAnsi="Times New Roman"/>
          <w:sz w:val="22"/>
          <w:szCs w:val="22"/>
          <w:lang w:val="es-ES"/>
        </w:rPr>
        <w:t xml:space="preserve"> al respecto</w:t>
      </w:r>
      <w:r w:rsidR="00014E65">
        <w:rPr>
          <w:rFonts w:ascii="Times New Roman" w:eastAsia="SimSun" w:hAnsi="Times New Roman"/>
          <w:sz w:val="22"/>
          <w:szCs w:val="22"/>
          <w:lang w:val="es-ES"/>
        </w:rPr>
        <w:t>,</w:t>
      </w:r>
      <w:r>
        <w:rPr>
          <w:rFonts w:ascii="Times New Roman" w:eastAsia="SimSun" w:hAnsi="Times New Roman"/>
          <w:sz w:val="22"/>
          <w:szCs w:val="22"/>
          <w:lang w:val="es-ES"/>
        </w:rPr>
        <w:t xml:space="preserve"> no hemos tenido respuesta,</w:t>
      </w:r>
      <w:r w:rsidRPr="00D8018B">
        <w:rPr>
          <w:rFonts w:ascii="Times New Roman" w:eastAsia="SimSun" w:hAnsi="Times New Roman"/>
          <w:sz w:val="22"/>
          <w:szCs w:val="22"/>
          <w:lang w:val="es-ES"/>
        </w:rPr>
        <w:t xml:space="preserve"> por lo tanto esta recomendación se encuentra en proceso de cumplimiento.</w:t>
      </w:r>
    </w:p>
    <w:p w:rsidR="00C54ECF" w:rsidRDefault="00C54ECF" w:rsidP="00CF3A1B">
      <w:pPr>
        <w:pStyle w:val="Prrafodelista"/>
        <w:ind w:left="567"/>
        <w:jc w:val="both"/>
        <w:rPr>
          <w:rFonts w:ascii="Times New Roman" w:hAnsi="Times New Roman"/>
          <w:b/>
          <w:i/>
          <w:sz w:val="22"/>
          <w:szCs w:val="22"/>
        </w:rPr>
      </w:pPr>
    </w:p>
    <w:p w:rsidR="00CF3A1B" w:rsidRDefault="00CF3A1B" w:rsidP="00CF3A1B">
      <w:pPr>
        <w:pStyle w:val="Prrafodelista"/>
        <w:ind w:left="567"/>
        <w:jc w:val="both"/>
        <w:rPr>
          <w:rFonts w:ascii="Times New Roman" w:hAnsi="Times New Roman"/>
          <w:i/>
          <w:sz w:val="22"/>
          <w:szCs w:val="22"/>
        </w:rPr>
      </w:pPr>
      <w:r w:rsidRPr="00CF3A1B">
        <w:rPr>
          <w:rFonts w:ascii="Times New Roman" w:hAnsi="Times New Roman"/>
          <w:b/>
          <w:i/>
          <w:sz w:val="22"/>
          <w:szCs w:val="22"/>
        </w:rPr>
        <w:t>A la Junta Administrativa del CTP de Liberia</w:t>
      </w:r>
      <w:r w:rsidRPr="00CF3A1B">
        <w:rPr>
          <w:rFonts w:ascii="Times New Roman" w:hAnsi="Times New Roman"/>
          <w:i/>
          <w:sz w:val="22"/>
          <w:szCs w:val="22"/>
        </w:rPr>
        <w:t xml:space="preserve"> </w:t>
      </w:r>
    </w:p>
    <w:p w:rsidR="00CF3A1B" w:rsidRPr="00CF3A1B" w:rsidRDefault="00CF3A1B" w:rsidP="00CF3A1B">
      <w:pPr>
        <w:pStyle w:val="Prrafodelista"/>
        <w:ind w:left="567"/>
        <w:jc w:val="both"/>
        <w:rPr>
          <w:rFonts w:ascii="Times New Roman" w:hAnsi="Times New Roman"/>
          <w:b/>
          <w:i/>
          <w:sz w:val="22"/>
          <w:szCs w:val="22"/>
        </w:rPr>
      </w:pPr>
    </w:p>
    <w:p w:rsidR="00CF3A1B" w:rsidRPr="00CF3A1B" w:rsidRDefault="00CF3A1B" w:rsidP="00CF3A1B">
      <w:pPr>
        <w:ind w:left="567"/>
        <w:jc w:val="both"/>
        <w:rPr>
          <w:rFonts w:ascii="Times New Roman" w:hAnsi="Times New Roman"/>
          <w:i/>
          <w:sz w:val="20"/>
          <w:szCs w:val="20"/>
        </w:rPr>
      </w:pPr>
      <w:r w:rsidRPr="00CF3A1B">
        <w:rPr>
          <w:rFonts w:ascii="Times New Roman" w:hAnsi="Times New Roman"/>
          <w:b/>
          <w:i/>
          <w:sz w:val="20"/>
          <w:szCs w:val="20"/>
        </w:rPr>
        <w:t xml:space="preserve">4.5 </w:t>
      </w:r>
      <w:r w:rsidRPr="00CF3A1B">
        <w:rPr>
          <w:rFonts w:ascii="Times New Roman" w:hAnsi="Times New Roman"/>
          <w:i/>
          <w:sz w:val="20"/>
          <w:szCs w:val="20"/>
        </w:rPr>
        <w:t xml:space="preserve">En cuanto a la recaudación de ingresos se recomienda. </w:t>
      </w:r>
    </w:p>
    <w:p w:rsidR="00CF3A1B" w:rsidRPr="00CF3A1B" w:rsidRDefault="00CF3A1B" w:rsidP="00CF3A1B">
      <w:pPr>
        <w:tabs>
          <w:tab w:val="center" w:pos="851"/>
        </w:tabs>
        <w:ind w:left="567"/>
        <w:jc w:val="both"/>
        <w:rPr>
          <w:rFonts w:ascii="Times New Roman" w:hAnsi="Times New Roman"/>
          <w:i/>
          <w:sz w:val="20"/>
          <w:szCs w:val="20"/>
        </w:rPr>
      </w:pPr>
    </w:p>
    <w:p w:rsidR="00CF3A1B" w:rsidRPr="00CF3A1B" w:rsidRDefault="00CF3A1B" w:rsidP="00CF3A1B">
      <w:pPr>
        <w:numPr>
          <w:ilvl w:val="0"/>
          <w:numId w:val="17"/>
        </w:numPr>
        <w:tabs>
          <w:tab w:val="center" w:pos="851"/>
        </w:tabs>
        <w:ind w:left="567" w:firstLine="0"/>
        <w:jc w:val="both"/>
        <w:rPr>
          <w:rFonts w:ascii="Times New Roman" w:hAnsi="Times New Roman"/>
          <w:i/>
          <w:sz w:val="20"/>
          <w:szCs w:val="20"/>
        </w:rPr>
      </w:pPr>
      <w:r w:rsidRPr="00CF3A1B">
        <w:rPr>
          <w:rFonts w:ascii="Times New Roman" w:hAnsi="Times New Roman"/>
          <w:i/>
          <w:sz w:val="20"/>
          <w:szCs w:val="20"/>
        </w:rPr>
        <w:t xml:space="preserve">Emitir comprobantes de ingresos de dinero que contengan las características establecidas por el ente tributario, se deberá respetar el consecutivo impreso en el documento, de igual forma las fechas que estos se registren. </w:t>
      </w:r>
    </w:p>
    <w:p w:rsidR="00CF3A1B" w:rsidRPr="00CF3A1B" w:rsidRDefault="00CF3A1B" w:rsidP="00CF3A1B">
      <w:pPr>
        <w:tabs>
          <w:tab w:val="center" w:pos="851"/>
        </w:tabs>
        <w:ind w:left="567"/>
        <w:jc w:val="both"/>
        <w:rPr>
          <w:rFonts w:ascii="Times New Roman" w:hAnsi="Times New Roman"/>
          <w:i/>
          <w:sz w:val="20"/>
          <w:szCs w:val="20"/>
        </w:rPr>
      </w:pPr>
    </w:p>
    <w:p w:rsidR="00CF3A1B" w:rsidRPr="00CF3A1B" w:rsidRDefault="00CF3A1B" w:rsidP="00CF3A1B">
      <w:pPr>
        <w:numPr>
          <w:ilvl w:val="0"/>
          <w:numId w:val="17"/>
        </w:numPr>
        <w:tabs>
          <w:tab w:val="center" w:pos="851"/>
        </w:tabs>
        <w:ind w:left="567" w:firstLine="0"/>
        <w:jc w:val="both"/>
        <w:rPr>
          <w:rFonts w:ascii="Times New Roman" w:hAnsi="Times New Roman"/>
          <w:i/>
          <w:sz w:val="20"/>
          <w:szCs w:val="20"/>
        </w:rPr>
      </w:pPr>
      <w:r w:rsidRPr="00CF3A1B">
        <w:rPr>
          <w:rFonts w:ascii="Times New Roman" w:hAnsi="Times New Roman"/>
          <w:i/>
          <w:sz w:val="20"/>
          <w:szCs w:val="20"/>
        </w:rPr>
        <w:t xml:space="preserve">Que todas las transacciones y hechos significativos que se produzcan como resultado de la gestión, deberán respaldarse adecuadamente con la documentación de sustento pertinente. </w:t>
      </w:r>
    </w:p>
    <w:p w:rsidR="00CF3A1B" w:rsidRPr="00CF3A1B" w:rsidRDefault="00CF3A1B" w:rsidP="00CF3A1B">
      <w:pPr>
        <w:tabs>
          <w:tab w:val="center" w:pos="851"/>
        </w:tabs>
        <w:ind w:left="567"/>
        <w:jc w:val="both"/>
        <w:rPr>
          <w:rFonts w:ascii="Times New Roman" w:hAnsi="Times New Roman"/>
          <w:i/>
          <w:sz w:val="20"/>
          <w:szCs w:val="20"/>
        </w:rPr>
      </w:pPr>
    </w:p>
    <w:p w:rsidR="00CF3A1B" w:rsidRPr="00CF3A1B" w:rsidRDefault="00CF3A1B" w:rsidP="00CF3A1B">
      <w:pPr>
        <w:numPr>
          <w:ilvl w:val="0"/>
          <w:numId w:val="17"/>
        </w:numPr>
        <w:tabs>
          <w:tab w:val="center" w:pos="851"/>
        </w:tabs>
        <w:ind w:left="567" w:firstLine="0"/>
        <w:jc w:val="both"/>
        <w:rPr>
          <w:rFonts w:ascii="Times New Roman" w:hAnsi="Times New Roman"/>
          <w:i/>
          <w:sz w:val="20"/>
          <w:szCs w:val="20"/>
        </w:rPr>
      </w:pPr>
      <w:r w:rsidRPr="00CF3A1B">
        <w:rPr>
          <w:rFonts w:ascii="Times New Roman" w:hAnsi="Times New Roman"/>
          <w:i/>
          <w:sz w:val="20"/>
          <w:szCs w:val="20"/>
        </w:rPr>
        <w:t xml:space="preserve">Designar a un responsable para la recaudación de los recursos y depositarlos en la cuenta respectiva a más tardar un día hábil después de su recaudación, de no ser así designar a un funcionario por parte de </w:t>
      </w:r>
      <w:smartTag w:uri="urn:schemas-microsoft-com:office:smarttags" w:element="PersonName">
        <w:smartTagPr>
          <w:attr w:name="ProductID" w:val="la Junta"/>
        </w:smartTagPr>
        <w:r w:rsidRPr="00CF3A1B">
          <w:rPr>
            <w:rFonts w:ascii="Times New Roman" w:hAnsi="Times New Roman"/>
            <w:i/>
            <w:sz w:val="20"/>
            <w:szCs w:val="20"/>
          </w:rPr>
          <w:t>la Junta</w:t>
        </w:r>
      </w:smartTag>
      <w:r w:rsidRPr="00CF3A1B">
        <w:rPr>
          <w:rFonts w:ascii="Times New Roman" w:hAnsi="Times New Roman"/>
          <w:i/>
          <w:sz w:val="20"/>
          <w:szCs w:val="20"/>
        </w:rPr>
        <w:t xml:space="preserve"> que se encargue del recaudo de los ingresos y la realizaci</w:t>
      </w:r>
      <w:r w:rsidR="003726A6">
        <w:rPr>
          <w:rFonts w:ascii="Times New Roman" w:hAnsi="Times New Roman"/>
          <w:i/>
          <w:sz w:val="20"/>
          <w:szCs w:val="20"/>
        </w:rPr>
        <w:t>ón de los depósitos.</w:t>
      </w:r>
    </w:p>
    <w:p w:rsidR="006E548C" w:rsidRDefault="006E548C" w:rsidP="006E548C">
      <w:pPr>
        <w:jc w:val="both"/>
        <w:rPr>
          <w:rFonts w:ascii="Times New Roman" w:hAnsi="Times New Roman"/>
          <w:sz w:val="20"/>
          <w:szCs w:val="20"/>
        </w:rPr>
      </w:pPr>
    </w:p>
    <w:p w:rsidR="006E548C" w:rsidRPr="006E548C" w:rsidRDefault="00B516C2" w:rsidP="006E548C">
      <w:pPr>
        <w:jc w:val="both"/>
        <w:rPr>
          <w:rFonts w:ascii="Times New Roman" w:hAnsi="Times New Roman"/>
          <w:sz w:val="22"/>
          <w:szCs w:val="22"/>
        </w:rPr>
      </w:pPr>
      <w:r>
        <w:rPr>
          <w:rFonts w:ascii="Times New Roman" w:hAnsi="Times New Roman"/>
          <w:sz w:val="22"/>
          <w:szCs w:val="22"/>
        </w:rPr>
        <w:t>Se verificó que l</w:t>
      </w:r>
      <w:r w:rsidR="006E548C" w:rsidRPr="006E548C">
        <w:rPr>
          <w:rFonts w:ascii="Times New Roman" w:hAnsi="Times New Roman"/>
          <w:sz w:val="22"/>
          <w:szCs w:val="22"/>
        </w:rPr>
        <w:t xml:space="preserve">a Junta Administrativa envió a confeccionar en una imprenta autorizada por la Dirección de Tributación Directa, comprobantes de ingreso (facturas y recibos), los cuales contienen las características establecidas por dicho ente tributario. </w:t>
      </w:r>
    </w:p>
    <w:p w:rsidR="006E548C" w:rsidRPr="006E548C" w:rsidRDefault="006E548C" w:rsidP="006E548C">
      <w:pPr>
        <w:jc w:val="both"/>
        <w:rPr>
          <w:rFonts w:ascii="Times New Roman" w:hAnsi="Times New Roman"/>
          <w:sz w:val="22"/>
          <w:szCs w:val="22"/>
        </w:rPr>
      </w:pPr>
    </w:p>
    <w:p w:rsidR="006E548C" w:rsidRPr="006E548C" w:rsidRDefault="000345C6" w:rsidP="006E548C">
      <w:pPr>
        <w:jc w:val="both"/>
        <w:rPr>
          <w:rFonts w:ascii="Times New Roman" w:hAnsi="Times New Roman"/>
          <w:sz w:val="22"/>
          <w:szCs w:val="22"/>
        </w:rPr>
      </w:pPr>
      <w:r>
        <w:rPr>
          <w:rFonts w:ascii="Times New Roman" w:hAnsi="Times New Roman"/>
          <w:sz w:val="22"/>
          <w:szCs w:val="22"/>
        </w:rPr>
        <w:t>Además, e</w:t>
      </w:r>
      <w:r w:rsidR="006E548C" w:rsidRPr="006E548C">
        <w:rPr>
          <w:rFonts w:ascii="Times New Roman" w:hAnsi="Times New Roman"/>
          <w:sz w:val="22"/>
          <w:szCs w:val="22"/>
        </w:rPr>
        <w:t>l orden de número de consecutivo impreso en los comprobantes se respeta, así como las fe</w:t>
      </w:r>
      <w:r>
        <w:rPr>
          <w:rFonts w:ascii="Times New Roman" w:hAnsi="Times New Roman"/>
          <w:sz w:val="22"/>
          <w:szCs w:val="22"/>
        </w:rPr>
        <w:t>chas en que se registran. Por otra parte</w:t>
      </w:r>
      <w:r w:rsidR="006E548C" w:rsidRPr="006E548C">
        <w:rPr>
          <w:rFonts w:ascii="Times New Roman" w:hAnsi="Times New Roman"/>
          <w:sz w:val="22"/>
          <w:szCs w:val="22"/>
        </w:rPr>
        <w:t>, todas las transacciones están respaldadas adecuadamente con la respectiva documentación de sustento que establece la normativa, la cual es archivada de forma cronológica dentro de car</w:t>
      </w:r>
      <w:r w:rsidR="00CB2588">
        <w:rPr>
          <w:rFonts w:ascii="Times New Roman" w:hAnsi="Times New Roman"/>
          <w:sz w:val="22"/>
          <w:szCs w:val="22"/>
        </w:rPr>
        <w:t>petas que se mantienen resguardadas en archiveros metálicos.</w:t>
      </w:r>
    </w:p>
    <w:p w:rsidR="006E548C" w:rsidRPr="006E548C" w:rsidRDefault="006E548C" w:rsidP="006E548C">
      <w:pPr>
        <w:jc w:val="both"/>
        <w:rPr>
          <w:rFonts w:ascii="Times New Roman" w:hAnsi="Times New Roman"/>
          <w:sz w:val="22"/>
          <w:szCs w:val="22"/>
        </w:rPr>
      </w:pPr>
    </w:p>
    <w:p w:rsidR="006E548C" w:rsidRPr="006E548C" w:rsidRDefault="0061098C" w:rsidP="006E548C">
      <w:pPr>
        <w:jc w:val="both"/>
        <w:rPr>
          <w:rFonts w:ascii="Times New Roman" w:hAnsi="Times New Roman"/>
          <w:sz w:val="22"/>
          <w:szCs w:val="22"/>
        </w:rPr>
      </w:pPr>
      <w:r>
        <w:rPr>
          <w:rFonts w:ascii="Times New Roman" w:hAnsi="Times New Roman"/>
          <w:sz w:val="22"/>
          <w:szCs w:val="22"/>
        </w:rPr>
        <w:lastRenderedPageBreak/>
        <w:t>Al mismo tiempo, l</w:t>
      </w:r>
      <w:r w:rsidR="006E548C" w:rsidRPr="006E548C">
        <w:rPr>
          <w:rFonts w:ascii="Times New Roman" w:hAnsi="Times New Roman"/>
          <w:sz w:val="22"/>
          <w:szCs w:val="22"/>
        </w:rPr>
        <w:t>a responsable designada por la Junta Administrativa para la recaudación de los recursos generados por actividades o venta de almuerzos es la oficinista que labora en la oficina que la junta tiene dentro de la institución. El dinero que ingresa diariamente es depositado por esta funcionaria cada dos días, o si el monto acumulado o recibido es muy alto lo efectúa el mismo día.</w:t>
      </w:r>
    </w:p>
    <w:p w:rsidR="006E548C" w:rsidRPr="006E548C" w:rsidRDefault="006E548C" w:rsidP="006E548C">
      <w:pPr>
        <w:jc w:val="both"/>
        <w:rPr>
          <w:rFonts w:ascii="Times New Roman" w:hAnsi="Times New Roman"/>
          <w:sz w:val="22"/>
          <w:szCs w:val="22"/>
        </w:rPr>
      </w:pPr>
    </w:p>
    <w:p w:rsidR="006E548C" w:rsidRPr="006E548C" w:rsidRDefault="006E548C" w:rsidP="006E548C">
      <w:pPr>
        <w:jc w:val="both"/>
        <w:rPr>
          <w:rFonts w:ascii="Times New Roman" w:hAnsi="Times New Roman"/>
          <w:sz w:val="22"/>
          <w:szCs w:val="22"/>
        </w:rPr>
      </w:pPr>
      <w:r w:rsidRPr="006E548C">
        <w:rPr>
          <w:rFonts w:ascii="Times New Roman" w:hAnsi="Times New Roman"/>
          <w:sz w:val="22"/>
          <w:szCs w:val="22"/>
        </w:rPr>
        <w:t>Mientras que se deposita el dinero, es guardado en una caja fuerte que se encuentra dentro de la oficina.</w:t>
      </w:r>
    </w:p>
    <w:p w:rsidR="006E548C" w:rsidRPr="006E548C" w:rsidRDefault="006E548C" w:rsidP="006E548C">
      <w:pPr>
        <w:jc w:val="both"/>
        <w:rPr>
          <w:rFonts w:ascii="Times New Roman" w:hAnsi="Times New Roman"/>
          <w:sz w:val="22"/>
          <w:szCs w:val="22"/>
        </w:rPr>
      </w:pPr>
    </w:p>
    <w:p w:rsidR="006E548C" w:rsidRPr="006E548C" w:rsidRDefault="006E548C" w:rsidP="006E548C">
      <w:pPr>
        <w:jc w:val="both"/>
        <w:rPr>
          <w:rFonts w:ascii="Times New Roman" w:hAnsi="Times New Roman"/>
          <w:bCs/>
          <w:iCs/>
          <w:sz w:val="22"/>
          <w:szCs w:val="22"/>
        </w:rPr>
      </w:pPr>
      <w:r w:rsidRPr="006E548C">
        <w:rPr>
          <w:rFonts w:ascii="Times New Roman" w:hAnsi="Times New Roman"/>
          <w:sz w:val="22"/>
          <w:szCs w:val="22"/>
        </w:rPr>
        <w:t xml:space="preserve"> </w:t>
      </w:r>
      <w:r>
        <w:rPr>
          <w:rFonts w:ascii="Times New Roman" w:hAnsi="Times New Roman"/>
          <w:bCs/>
          <w:iCs/>
          <w:sz w:val="22"/>
          <w:szCs w:val="22"/>
        </w:rPr>
        <w:t>De acuerdo con lo descrito anteriormente</w:t>
      </w:r>
      <w:r w:rsidRPr="006E548C">
        <w:rPr>
          <w:rFonts w:ascii="Times New Roman" w:hAnsi="Times New Roman"/>
          <w:bCs/>
          <w:iCs/>
          <w:sz w:val="22"/>
          <w:szCs w:val="22"/>
        </w:rPr>
        <w:t>, la recomendación se encuentra cumplida.</w:t>
      </w:r>
    </w:p>
    <w:p w:rsidR="006E548C" w:rsidRPr="003155B4" w:rsidRDefault="006E548C" w:rsidP="00CF3A1B">
      <w:pPr>
        <w:tabs>
          <w:tab w:val="left" w:pos="2250"/>
        </w:tabs>
        <w:ind w:left="567"/>
        <w:jc w:val="both"/>
        <w:rPr>
          <w:rFonts w:ascii="Times New Roman" w:hAnsi="Times New Roman"/>
          <w:sz w:val="22"/>
          <w:szCs w:val="22"/>
        </w:rPr>
      </w:pPr>
    </w:p>
    <w:p w:rsidR="00CF3A1B" w:rsidRPr="00CF3A1B" w:rsidRDefault="00CF3A1B" w:rsidP="00CF3A1B">
      <w:pPr>
        <w:tabs>
          <w:tab w:val="left" w:pos="2250"/>
        </w:tabs>
        <w:ind w:left="567"/>
        <w:jc w:val="both"/>
        <w:rPr>
          <w:rFonts w:ascii="Times New Roman" w:hAnsi="Times New Roman"/>
          <w:i/>
          <w:sz w:val="20"/>
          <w:szCs w:val="20"/>
        </w:rPr>
      </w:pPr>
      <w:r w:rsidRPr="00CF3A1B">
        <w:rPr>
          <w:rFonts w:ascii="Times New Roman" w:hAnsi="Times New Roman"/>
          <w:b/>
          <w:i/>
          <w:sz w:val="20"/>
          <w:szCs w:val="20"/>
        </w:rPr>
        <w:t>4.6</w:t>
      </w:r>
      <w:r w:rsidRPr="00CF3A1B">
        <w:rPr>
          <w:rFonts w:ascii="Times New Roman" w:hAnsi="Times New Roman"/>
          <w:i/>
          <w:sz w:val="20"/>
          <w:szCs w:val="20"/>
        </w:rPr>
        <w:t xml:space="preserve"> Se recomienda, realizar una reconstrucción contable del saldo</w:t>
      </w:r>
      <w:r w:rsidR="003726A6">
        <w:rPr>
          <w:rFonts w:ascii="Times New Roman" w:hAnsi="Times New Roman"/>
          <w:i/>
          <w:sz w:val="20"/>
          <w:szCs w:val="20"/>
        </w:rPr>
        <w:t xml:space="preserve"> en libro de bancos.</w:t>
      </w:r>
    </w:p>
    <w:p w:rsidR="00CF3A1B" w:rsidRDefault="00CF3A1B" w:rsidP="003155B4">
      <w:pPr>
        <w:jc w:val="both"/>
        <w:rPr>
          <w:rFonts w:ascii="Times New Roman" w:hAnsi="Times New Roman"/>
          <w:sz w:val="22"/>
          <w:szCs w:val="22"/>
        </w:rPr>
      </w:pPr>
    </w:p>
    <w:p w:rsidR="0025313C" w:rsidRPr="0025313C" w:rsidRDefault="0061098C" w:rsidP="0025313C">
      <w:pPr>
        <w:jc w:val="both"/>
        <w:rPr>
          <w:rFonts w:ascii="Times New Roman" w:eastAsia="SimSun" w:hAnsi="Times New Roman"/>
          <w:sz w:val="22"/>
          <w:szCs w:val="22"/>
          <w:lang w:val="es-ES"/>
        </w:rPr>
      </w:pPr>
      <w:r>
        <w:rPr>
          <w:rFonts w:ascii="Times New Roman" w:eastAsia="SimSun" w:hAnsi="Times New Roman"/>
          <w:sz w:val="22"/>
          <w:szCs w:val="22"/>
          <w:lang w:val="es-ES"/>
        </w:rPr>
        <w:t>Al respecto l</w:t>
      </w:r>
      <w:r w:rsidR="0025313C" w:rsidRPr="0025313C">
        <w:rPr>
          <w:rFonts w:ascii="Times New Roman" w:eastAsia="SimSun" w:hAnsi="Times New Roman"/>
          <w:sz w:val="22"/>
          <w:szCs w:val="22"/>
          <w:lang w:val="es-ES"/>
        </w:rPr>
        <w:t xml:space="preserve">a </w:t>
      </w:r>
      <w:r w:rsidR="002C1169">
        <w:rPr>
          <w:rFonts w:ascii="Times New Roman" w:eastAsia="SimSun" w:hAnsi="Times New Roman"/>
          <w:sz w:val="22"/>
          <w:szCs w:val="22"/>
          <w:lang w:val="es-ES"/>
        </w:rPr>
        <w:t>Tesorera</w:t>
      </w:r>
      <w:r w:rsidR="0025313C">
        <w:rPr>
          <w:rFonts w:ascii="Times New Roman" w:eastAsia="SimSun" w:hAnsi="Times New Roman"/>
          <w:sz w:val="22"/>
          <w:szCs w:val="22"/>
          <w:lang w:val="es-ES"/>
        </w:rPr>
        <w:t>-Contadora y en la Dirección Regional nos indicaron</w:t>
      </w:r>
      <w:r w:rsidR="0025313C" w:rsidRPr="0025313C">
        <w:rPr>
          <w:rFonts w:ascii="Times New Roman" w:eastAsia="SimSun" w:hAnsi="Times New Roman"/>
          <w:sz w:val="22"/>
          <w:szCs w:val="22"/>
          <w:lang w:val="es-ES"/>
        </w:rPr>
        <w:t xml:space="preserve"> que lograron realizar la reconstrucción contable del saldo de los libros de bancos desde el año 2011. Se verificó</w:t>
      </w:r>
      <w:r>
        <w:rPr>
          <w:rFonts w:ascii="Times New Roman" w:eastAsia="SimSun" w:hAnsi="Times New Roman"/>
          <w:sz w:val="22"/>
          <w:szCs w:val="22"/>
          <w:lang w:val="es-ES"/>
        </w:rPr>
        <w:t xml:space="preserve"> dicha reconstrucción y</w:t>
      </w:r>
      <w:r w:rsidR="0025313C" w:rsidRPr="0025313C">
        <w:rPr>
          <w:rFonts w:ascii="Times New Roman" w:eastAsia="SimSun" w:hAnsi="Times New Roman"/>
          <w:sz w:val="22"/>
          <w:szCs w:val="22"/>
          <w:lang w:val="es-ES"/>
        </w:rPr>
        <w:t xml:space="preserve"> actualmente los libros de bancos se mantienen al día y conciliados con el saldo de la cuenta bancaria, por lo que la recomendación ha sido cumplida a cabalidad.</w:t>
      </w:r>
    </w:p>
    <w:p w:rsidR="003155B4" w:rsidRPr="003155B4" w:rsidRDefault="003155B4" w:rsidP="003155B4">
      <w:pPr>
        <w:jc w:val="both"/>
        <w:rPr>
          <w:rFonts w:ascii="Times New Roman" w:hAnsi="Times New Roman"/>
          <w:sz w:val="22"/>
          <w:szCs w:val="22"/>
        </w:rPr>
      </w:pPr>
    </w:p>
    <w:p w:rsidR="00CF3A1B" w:rsidRPr="00CF3A1B" w:rsidRDefault="00CF3A1B" w:rsidP="00CF3A1B">
      <w:pPr>
        <w:ind w:left="567"/>
        <w:jc w:val="both"/>
        <w:rPr>
          <w:rFonts w:ascii="Times New Roman" w:hAnsi="Times New Roman"/>
          <w:i/>
          <w:sz w:val="20"/>
          <w:szCs w:val="20"/>
        </w:rPr>
      </w:pPr>
      <w:r w:rsidRPr="00CF3A1B">
        <w:rPr>
          <w:rFonts w:ascii="Times New Roman" w:hAnsi="Times New Roman"/>
          <w:b/>
          <w:i/>
          <w:sz w:val="20"/>
          <w:szCs w:val="20"/>
        </w:rPr>
        <w:t>4.7</w:t>
      </w:r>
      <w:r w:rsidRPr="00CF3A1B">
        <w:rPr>
          <w:rFonts w:ascii="Times New Roman" w:hAnsi="Times New Roman"/>
          <w:i/>
          <w:sz w:val="20"/>
          <w:szCs w:val="20"/>
        </w:rPr>
        <w:t xml:space="preserve"> Que al inicio del proceso de aprobación de los egresos se verifique el contenido presupuestario antes de girar la planilla, la cual deberá contener los siguientes requisitos:</w:t>
      </w:r>
    </w:p>
    <w:p w:rsidR="00CF3A1B" w:rsidRPr="00CF3A1B" w:rsidRDefault="00CF3A1B" w:rsidP="00CF3A1B">
      <w:pPr>
        <w:ind w:left="567"/>
        <w:jc w:val="both"/>
        <w:rPr>
          <w:rFonts w:ascii="Times New Roman" w:hAnsi="Times New Roman"/>
          <w:i/>
          <w:sz w:val="20"/>
          <w:szCs w:val="20"/>
        </w:rPr>
      </w:pPr>
    </w:p>
    <w:p w:rsidR="00CF3A1B" w:rsidRPr="00CF3A1B" w:rsidRDefault="00CF3A1B" w:rsidP="00CF3A1B">
      <w:pPr>
        <w:numPr>
          <w:ilvl w:val="0"/>
          <w:numId w:val="12"/>
        </w:numPr>
        <w:tabs>
          <w:tab w:val="clear" w:pos="720"/>
          <w:tab w:val="num" w:pos="851"/>
        </w:tabs>
        <w:ind w:left="567" w:firstLine="0"/>
        <w:jc w:val="both"/>
        <w:rPr>
          <w:rFonts w:ascii="Times New Roman" w:hAnsi="Times New Roman"/>
          <w:i/>
          <w:sz w:val="20"/>
          <w:szCs w:val="20"/>
        </w:rPr>
      </w:pPr>
      <w:r w:rsidRPr="00CF3A1B">
        <w:rPr>
          <w:rFonts w:ascii="Times New Roman" w:hAnsi="Times New Roman"/>
          <w:i/>
          <w:sz w:val="20"/>
          <w:szCs w:val="20"/>
        </w:rPr>
        <w:t xml:space="preserve">Nombre de la junta, </w:t>
      </w:r>
    </w:p>
    <w:p w:rsidR="00CF3A1B" w:rsidRPr="00CF3A1B" w:rsidRDefault="00CF3A1B" w:rsidP="00CF3A1B">
      <w:pPr>
        <w:numPr>
          <w:ilvl w:val="0"/>
          <w:numId w:val="12"/>
        </w:numPr>
        <w:tabs>
          <w:tab w:val="clear" w:pos="720"/>
          <w:tab w:val="num" w:pos="851"/>
        </w:tabs>
        <w:ind w:left="567" w:firstLine="0"/>
        <w:jc w:val="both"/>
        <w:rPr>
          <w:rFonts w:ascii="Times New Roman" w:hAnsi="Times New Roman"/>
          <w:i/>
          <w:sz w:val="20"/>
          <w:szCs w:val="20"/>
        </w:rPr>
      </w:pPr>
      <w:r w:rsidRPr="00CF3A1B">
        <w:rPr>
          <w:rFonts w:ascii="Times New Roman" w:hAnsi="Times New Roman"/>
          <w:i/>
          <w:sz w:val="20"/>
          <w:szCs w:val="20"/>
        </w:rPr>
        <w:t xml:space="preserve">Número de acuerdo del acta, </w:t>
      </w:r>
    </w:p>
    <w:p w:rsidR="00CF3A1B" w:rsidRPr="00CF3A1B" w:rsidRDefault="00CF3A1B" w:rsidP="00CF3A1B">
      <w:pPr>
        <w:numPr>
          <w:ilvl w:val="0"/>
          <w:numId w:val="12"/>
        </w:numPr>
        <w:tabs>
          <w:tab w:val="clear" w:pos="720"/>
          <w:tab w:val="num" w:pos="851"/>
        </w:tabs>
        <w:ind w:left="567" w:firstLine="0"/>
        <w:jc w:val="both"/>
        <w:rPr>
          <w:rFonts w:ascii="Times New Roman" w:hAnsi="Times New Roman"/>
          <w:i/>
          <w:sz w:val="20"/>
          <w:szCs w:val="20"/>
        </w:rPr>
      </w:pPr>
      <w:r w:rsidRPr="00CF3A1B">
        <w:rPr>
          <w:rFonts w:ascii="Times New Roman" w:hAnsi="Times New Roman"/>
          <w:i/>
          <w:sz w:val="20"/>
          <w:szCs w:val="20"/>
        </w:rPr>
        <w:t xml:space="preserve">Fecha de la sesión donde se acuerda el pago, </w:t>
      </w:r>
    </w:p>
    <w:p w:rsidR="00CF3A1B" w:rsidRPr="00CF3A1B" w:rsidRDefault="00CF3A1B" w:rsidP="00CF3A1B">
      <w:pPr>
        <w:numPr>
          <w:ilvl w:val="0"/>
          <w:numId w:val="12"/>
        </w:numPr>
        <w:tabs>
          <w:tab w:val="clear" w:pos="720"/>
          <w:tab w:val="num" w:pos="851"/>
        </w:tabs>
        <w:ind w:left="567" w:firstLine="0"/>
        <w:jc w:val="both"/>
        <w:rPr>
          <w:rFonts w:ascii="Times New Roman" w:hAnsi="Times New Roman"/>
          <w:i/>
          <w:sz w:val="20"/>
          <w:szCs w:val="20"/>
        </w:rPr>
      </w:pPr>
      <w:r w:rsidRPr="00CF3A1B">
        <w:rPr>
          <w:rFonts w:ascii="Times New Roman" w:hAnsi="Times New Roman"/>
          <w:i/>
          <w:sz w:val="20"/>
          <w:szCs w:val="20"/>
        </w:rPr>
        <w:t xml:space="preserve">Consecutivo de la planilla, </w:t>
      </w:r>
    </w:p>
    <w:p w:rsidR="00CF3A1B" w:rsidRPr="00CF3A1B" w:rsidRDefault="00CF3A1B" w:rsidP="00CF3A1B">
      <w:pPr>
        <w:numPr>
          <w:ilvl w:val="0"/>
          <w:numId w:val="12"/>
        </w:numPr>
        <w:tabs>
          <w:tab w:val="clear" w:pos="720"/>
          <w:tab w:val="num" w:pos="851"/>
        </w:tabs>
        <w:ind w:left="567" w:firstLine="0"/>
        <w:jc w:val="both"/>
        <w:rPr>
          <w:rFonts w:ascii="Times New Roman" w:hAnsi="Times New Roman"/>
          <w:i/>
          <w:sz w:val="20"/>
          <w:szCs w:val="20"/>
        </w:rPr>
      </w:pPr>
      <w:r w:rsidRPr="00CF3A1B">
        <w:rPr>
          <w:rFonts w:ascii="Times New Roman" w:hAnsi="Times New Roman"/>
          <w:i/>
          <w:sz w:val="20"/>
          <w:szCs w:val="20"/>
        </w:rPr>
        <w:lastRenderedPageBreak/>
        <w:t xml:space="preserve">Nombre de los beneficiarios, </w:t>
      </w:r>
    </w:p>
    <w:p w:rsidR="00CF3A1B" w:rsidRPr="00CF3A1B" w:rsidRDefault="00CF3A1B" w:rsidP="00CF3A1B">
      <w:pPr>
        <w:numPr>
          <w:ilvl w:val="0"/>
          <w:numId w:val="12"/>
        </w:numPr>
        <w:tabs>
          <w:tab w:val="clear" w:pos="720"/>
          <w:tab w:val="num" w:pos="851"/>
        </w:tabs>
        <w:ind w:left="567" w:firstLine="0"/>
        <w:jc w:val="both"/>
        <w:rPr>
          <w:rFonts w:ascii="Times New Roman" w:hAnsi="Times New Roman"/>
          <w:i/>
          <w:sz w:val="20"/>
          <w:szCs w:val="20"/>
        </w:rPr>
      </w:pPr>
      <w:r w:rsidRPr="00CF3A1B">
        <w:rPr>
          <w:rFonts w:ascii="Times New Roman" w:hAnsi="Times New Roman"/>
          <w:i/>
          <w:sz w:val="20"/>
          <w:szCs w:val="20"/>
        </w:rPr>
        <w:t xml:space="preserve">Número, detalle y monto de la factura, </w:t>
      </w:r>
    </w:p>
    <w:p w:rsidR="00CF3A1B" w:rsidRPr="00CF3A1B" w:rsidRDefault="00CF3A1B" w:rsidP="00CF3A1B">
      <w:pPr>
        <w:numPr>
          <w:ilvl w:val="0"/>
          <w:numId w:val="12"/>
        </w:numPr>
        <w:tabs>
          <w:tab w:val="clear" w:pos="720"/>
          <w:tab w:val="num" w:pos="851"/>
        </w:tabs>
        <w:ind w:left="567" w:firstLine="0"/>
        <w:jc w:val="both"/>
        <w:rPr>
          <w:rFonts w:ascii="Times New Roman" w:hAnsi="Times New Roman"/>
          <w:i/>
          <w:sz w:val="20"/>
          <w:szCs w:val="20"/>
        </w:rPr>
      </w:pPr>
      <w:r w:rsidRPr="00CF3A1B">
        <w:rPr>
          <w:rFonts w:ascii="Times New Roman" w:hAnsi="Times New Roman"/>
          <w:i/>
          <w:sz w:val="20"/>
          <w:szCs w:val="20"/>
        </w:rPr>
        <w:t xml:space="preserve">Número de cheque con que se cancelará el gasto, </w:t>
      </w:r>
    </w:p>
    <w:p w:rsidR="00CF3A1B" w:rsidRPr="00CF3A1B" w:rsidRDefault="00CF3A1B" w:rsidP="00CF3A1B">
      <w:pPr>
        <w:numPr>
          <w:ilvl w:val="0"/>
          <w:numId w:val="12"/>
        </w:numPr>
        <w:tabs>
          <w:tab w:val="clear" w:pos="720"/>
          <w:tab w:val="num" w:pos="851"/>
        </w:tabs>
        <w:ind w:left="567" w:firstLine="0"/>
        <w:jc w:val="both"/>
        <w:rPr>
          <w:rFonts w:ascii="Times New Roman" w:hAnsi="Times New Roman"/>
          <w:i/>
          <w:sz w:val="20"/>
          <w:szCs w:val="20"/>
        </w:rPr>
      </w:pPr>
      <w:r w:rsidRPr="00CF3A1B">
        <w:rPr>
          <w:rFonts w:ascii="Times New Roman" w:hAnsi="Times New Roman"/>
          <w:i/>
          <w:sz w:val="20"/>
          <w:szCs w:val="20"/>
        </w:rPr>
        <w:t xml:space="preserve">Código presupuestario, </w:t>
      </w:r>
    </w:p>
    <w:p w:rsidR="00CF3A1B" w:rsidRPr="00CF3A1B" w:rsidRDefault="00CF3A1B" w:rsidP="00CF3A1B">
      <w:pPr>
        <w:numPr>
          <w:ilvl w:val="0"/>
          <w:numId w:val="12"/>
        </w:numPr>
        <w:tabs>
          <w:tab w:val="clear" w:pos="720"/>
          <w:tab w:val="num" w:pos="851"/>
        </w:tabs>
        <w:ind w:left="567" w:firstLine="0"/>
        <w:jc w:val="both"/>
        <w:rPr>
          <w:rFonts w:ascii="Times New Roman" w:hAnsi="Times New Roman"/>
          <w:i/>
          <w:sz w:val="20"/>
          <w:szCs w:val="20"/>
        </w:rPr>
      </w:pPr>
      <w:r w:rsidRPr="00CF3A1B">
        <w:rPr>
          <w:rFonts w:ascii="Times New Roman" w:hAnsi="Times New Roman"/>
          <w:i/>
          <w:sz w:val="20"/>
          <w:szCs w:val="20"/>
        </w:rPr>
        <w:t xml:space="preserve">La planilla deberá ser firmada por el Presidente, Secretario de </w:t>
      </w:r>
      <w:smartTag w:uri="urn:schemas-microsoft-com:office:smarttags" w:element="PersonName">
        <w:smartTagPr>
          <w:attr w:name="ProductID" w:val="la Junta Administrativa"/>
        </w:smartTagPr>
        <w:smartTag w:uri="urn:schemas-microsoft-com:office:smarttags" w:element="PersonName">
          <w:smartTagPr>
            <w:attr w:name="ProductID" w:val="la Junta"/>
          </w:smartTagPr>
          <w:r w:rsidRPr="00CF3A1B">
            <w:rPr>
              <w:rFonts w:ascii="Times New Roman" w:hAnsi="Times New Roman"/>
              <w:i/>
              <w:sz w:val="20"/>
              <w:szCs w:val="20"/>
            </w:rPr>
            <w:t>la Junta</w:t>
          </w:r>
        </w:smartTag>
        <w:r w:rsidRPr="00CF3A1B">
          <w:rPr>
            <w:rFonts w:ascii="Times New Roman" w:hAnsi="Times New Roman"/>
            <w:i/>
            <w:sz w:val="20"/>
            <w:szCs w:val="20"/>
          </w:rPr>
          <w:t xml:space="preserve"> Administrativa</w:t>
        </w:r>
      </w:smartTag>
      <w:r w:rsidRPr="00CF3A1B">
        <w:rPr>
          <w:rFonts w:ascii="Times New Roman" w:hAnsi="Times New Roman"/>
          <w:i/>
          <w:sz w:val="20"/>
          <w:szCs w:val="20"/>
        </w:rPr>
        <w:t xml:space="preserve"> y el Director del colegio.</w:t>
      </w:r>
    </w:p>
    <w:p w:rsidR="00CF3A1B" w:rsidRPr="00CF3A1B" w:rsidRDefault="00CF3A1B" w:rsidP="00CF3A1B">
      <w:pPr>
        <w:numPr>
          <w:ilvl w:val="0"/>
          <w:numId w:val="12"/>
        </w:numPr>
        <w:tabs>
          <w:tab w:val="clear" w:pos="720"/>
          <w:tab w:val="num" w:pos="851"/>
        </w:tabs>
        <w:ind w:left="567" w:firstLine="0"/>
        <w:jc w:val="both"/>
        <w:rPr>
          <w:rFonts w:ascii="Times New Roman" w:hAnsi="Times New Roman"/>
          <w:i/>
          <w:sz w:val="20"/>
          <w:szCs w:val="20"/>
        </w:rPr>
      </w:pPr>
      <w:r w:rsidRPr="00CF3A1B">
        <w:rPr>
          <w:rFonts w:ascii="Times New Roman" w:hAnsi="Times New Roman"/>
          <w:i/>
          <w:sz w:val="20"/>
          <w:szCs w:val="20"/>
        </w:rPr>
        <w:t>La planilla deberá presentar la copia del acta donde se aprueba el gasto, facturas proformas y factura original que dio origen al gasto.</w:t>
      </w:r>
    </w:p>
    <w:p w:rsidR="00CF3A1B" w:rsidRPr="00362A66" w:rsidRDefault="00CF3A1B" w:rsidP="00C926C3">
      <w:pPr>
        <w:tabs>
          <w:tab w:val="num" w:pos="851"/>
        </w:tabs>
        <w:jc w:val="both"/>
        <w:rPr>
          <w:rFonts w:ascii="Times New Roman" w:hAnsi="Times New Roman"/>
          <w:sz w:val="22"/>
          <w:szCs w:val="22"/>
        </w:rPr>
      </w:pPr>
    </w:p>
    <w:p w:rsidR="00C926C3" w:rsidRDefault="00C926C3" w:rsidP="00C926C3">
      <w:pPr>
        <w:jc w:val="both"/>
        <w:rPr>
          <w:rFonts w:ascii="Times New Roman" w:eastAsia="Times New Roman" w:hAnsi="Times New Roman"/>
          <w:color w:val="000000"/>
          <w:sz w:val="22"/>
          <w:szCs w:val="22"/>
          <w:lang w:eastAsia="es-CR"/>
        </w:rPr>
      </w:pPr>
      <w:r w:rsidRPr="00C926C3">
        <w:rPr>
          <w:rFonts w:ascii="Times New Roman" w:eastAsia="SimSun" w:hAnsi="Times New Roman"/>
          <w:sz w:val="22"/>
          <w:szCs w:val="22"/>
          <w:lang w:val="es-ES"/>
        </w:rPr>
        <w:t>En la visita realizada</w:t>
      </w:r>
      <w:r w:rsidR="00362A66">
        <w:rPr>
          <w:rFonts w:ascii="Times New Roman" w:eastAsia="SimSun" w:hAnsi="Times New Roman"/>
          <w:sz w:val="22"/>
          <w:szCs w:val="22"/>
          <w:lang w:val="es-ES"/>
        </w:rPr>
        <w:t xml:space="preserve"> por esta Dirección de Auditoría,</w:t>
      </w:r>
      <w:r w:rsidRPr="00C926C3">
        <w:rPr>
          <w:rFonts w:ascii="Times New Roman" w:eastAsia="SimSun" w:hAnsi="Times New Roman"/>
          <w:sz w:val="22"/>
          <w:szCs w:val="22"/>
          <w:lang w:val="es-ES"/>
        </w:rPr>
        <w:t xml:space="preserve"> a la oficina que tiene la Junta Administrativa y en reunión con la </w:t>
      </w:r>
      <w:r w:rsidR="002C1169">
        <w:rPr>
          <w:rFonts w:ascii="Times New Roman" w:eastAsia="SimSun" w:hAnsi="Times New Roman"/>
          <w:sz w:val="22"/>
          <w:szCs w:val="22"/>
          <w:lang w:val="es-ES"/>
        </w:rPr>
        <w:t>Tesorera</w:t>
      </w:r>
      <w:r w:rsidR="00362A66">
        <w:rPr>
          <w:rFonts w:ascii="Times New Roman" w:eastAsia="SimSun" w:hAnsi="Times New Roman"/>
          <w:sz w:val="22"/>
          <w:szCs w:val="22"/>
          <w:lang w:val="es-ES"/>
        </w:rPr>
        <w:t>-Contadora, confirmamos que</w:t>
      </w:r>
      <w:r w:rsidRPr="00C926C3">
        <w:rPr>
          <w:rFonts w:ascii="Times New Roman" w:eastAsia="SimSun" w:hAnsi="Times New Roman"/>
          <w:sz w:val="22"/>
          <w:szCs w:val="22"/>
          <w:lang w:val="es-ES"/>
        </w:rPr>
        <w:t xml:space="preserve"> mantiene</w:t>
      </w:r>
      <w:r w:rsidR="00362A66">
        <w:rPr>
          <w:rFonts w:ascii="Times New Roman" w:eastAsia="SimSun" w:hAnsi="Times New Roman"/>
          <w:sz w:val="22"/>
          <w:szCs w:val="22"/>
          <w:lang w:val="es-ES"/>
        </w:rPr>
        <w:t>n</w:t>
      </w:r>
      <w:r w:rsidRPr="00C926C3">
        <w:rPr>
          <w:rFonts w:ascii="Times New Roman" w:eastAsia="SimSun" w:hAnsi="Times New Roman"/>
          <w:sz w:val="22"/>
          <w:szCs w:val="22"/>
          <w:lang w:val="es-ES"/>
        </w:rPr>
        <w:t xml:space="preserve"> un auxiliar digital por c</w:t>
      </w:r>
      <w:r w:rsidR="00717D7E">
        <w:rPr>
          <w:rFonts w:ascii="Times New Roman" w:eastAsia="SimSun" w:hAnsi="Times New Roman"/>
          <w:sz w:val="22"/>
          <w:szCs w:val="22"/>
          <w:lang w:val="es-ES"/>
        </w:rPr>
        <w:t xml:space="preserve">uenta bancaria y por rubro, en </w:t>
      </w:r>
      <w:r w:rsidR="004C0FEA">
        <w:rPr>
          <w:rFonts w:ascii="Times New Roman" w:eastAsia="SimSun" w:hAnsi="Times New Roman"/>
          <w:sz w:val="22"/>
          <w:szCs w:val="22"/>
          <w:lang w:val="es-ES"/>
        </w:rPr>
        <w:t>e</w:t>
      </w:r>
      <w:r w:rsidRPr="00C926C3">
        <w:rPr>
          <w:rFonts w:ascii="Times New Roman" w:eastAsia="SimSun" w:hAnsi="Times New Roman"/>
          <w:sz w:val="22"/>
          <w:szCs w:val="22"/>
          <w:lang w:val="es-ES"/>
        </w:rPr>
        <w:t>l cual</w:t>
      </w:r>
      <w:r w:rsidR="004C0FEA">
        <w:rPr>
          <w:rFonts w:ascii="Times New Roman" w:eastAsia="SimSun" w:hAnsi="Times New Roman"/>
          <w:sz w:val="22"/>
          <w:szCs w:val="22"/>
          <w:lang w:val="es-ES"/>
        </w:rPr>
        <w:t xml:space="preserve"> </w:t>
      </w:r>
      <w:r w:rsidRPr="00C926C3">
        <w:rPr>
          <w:rFonts w:ascii="Times New Roman" w:eastAsia="SimSun" w:hAnsi="Times New Roman"/>
          <w:sz w:val="22"/>
          <w:szCs w:val="22"/>
          <w:lang w:val="es-ES"/>
        </w:rPr>
        <w:t>l</w:t>
      </w:r>
      <w:r w:rsidR="00717D7E">
        <w:rPr>
          <w:rFonts w:ascii="Times New Roman" w:eastAsia="SimSun" w:hAnsi="Times New Roman"/>
          <w:sz w:val="22"/>
          <w:szCs w:val="22"/>
          <w:lang w:val="es-ES"/>
        </w:rPr>
        <w:t>os</w:t>
      </w:r>
      <w:r w:rsidRPr="00C926C3">
        <w:rPr>
          <w:rFonts w:ascii="Times New Roman" w:eastAsia="SimSun" w:hAnsi="Times New Roman"/>
          <w:sz w:val="22"/>
          <w:szCs w:val="22"/>
          <w:lang w:val="es-ES"/>
        </w:rPr>
        <w:t xml:space="preserve"> saldo</w:t>
      </w:r>
      <w:r w:rsidR="00717D7E">
        <w:rPr>
          <w:rFonts w:ascii="Times New Roman" w:eastAsia="SimSun" w:hAnsi="Times New Roman"/>
          <w:sz w:val="22"/>
          <w:szCs w:val="22"/>
          <w:lang w:val="es-ES"/>
        </w:rPr>
        <w:t>s</w:t>
      </w:r>
      <w:r w:rsidRPr="00C926C3">
        <w:rPr>
          <w:rFonts w:ascii="Times New Roman" w:eastAsia="SimSun" w:hAnsi="Times New Roman"/>
          <w:sz w:val="22"/>
          <w:szCs w:val="22"/>
          <w:lang w:val="es-ES"/>
        </w:rPr>
        <w:t xml:space="preserve"> presupuestario</w:t>
      </w:r>
      <w:r w:rsidR="00717D7E">
        <w:rPr>
          <w:rFonts w:ascii="Times New Roman" w:eastAsia="SimSun" w:hAnsi="Times New Roman"/>
          <w:sz w:val="22"/>
          <w:szCs w:val="22"/>
          <w:lang w:val="es-ES"/>
        </w:rPr>
        <w:t>s están</w:t>
      </w:r>
      <w:r w:rsidRPr="00C926C3">
        <w:rPr>
          <w:rFonts w:ascii="Times New Roman" w:eastAsia="SimSun" w:hAnsi="Times New Roman"/>
          <w:sz w:val="22"/>
          <w:szCs w:val="22"/>
          <w:lang w:val="es-ES"/>
        </w:rPr>
        <w:t xml:space="preserve"> al día y</w:t>
      </w:r>
      <w:r w:rsidR="00362A66">
        <w:rPr>
          <w:rFonts w:ascii="Times New Roman" w:eastAsia="SimSun" w:hAnsi="Times New Roman"/>
          <w:sz w:val="22"/>
          <w:szCs w:val="22"/>
          <w:lang w:val="es-ES"/>
        </w:rPr>
        <w:t xml:space="preserve"> dicha información se envía mensualmente mediante un informe</w:t>
      </w:r>
      <w:r w:rsidR="00B96EF0">
        <w:rPr>
          <w:rFonts w:ascii="Times New Roman" w:eastAsia="SimSun" w:hAnsi="Times New Roman"/>
          <w:sz w:val="22"/>
          <w:szCs w:val="22"/>
          <w:lang w:val="es-ES"/>
        </w:rPr>
        <w:t>,</w:t>
      </w:r>
      <w:r w:rsidRPr="00C926C3">
        <w:rPr>
          <w:rFonts w:ascii="Times New Roman" w:eastAsia="SimSun" w:hAnsi="Times New Roman"/>
          <w:sz w:val="22"/>
          <w:szCs w:val="22"/>
          <w:lang w:val="es-ES"/>
        </w:rPr>
        <w:t xml:space="preserve"> a la Junta Administrativa, con el propósito de que verifiquen el contenido presupuestario antes de aprobar y girar la planilla de gasto. Dichas planillas se realizan con los requisitos establecidos en la normativa e indicados arriba. </w:t>
      </w:r>
      <w:r w:rsidR="00717D7E">
        <w:rPr>
          <w:rFonts w:ascii="Times New Roman" w:eastAsia="SimSun" w:hAnsi="Times New Roman"/>
          <w:sz w:val="22"/>
          <w:szCs w:val="22"/>
          <w:lang w:val="es-ES"/>
        </w:rPr>
        <w:t>Por lo tanto</w:t>
      </w:r>
      <w:r w:rsidRPr="00C926C3">
        <w:rPr>
          <w:rFonts w:ascii="Times New Roman" w:eastAsia="SimSun" w:hAnsi="Times New Roman"/>
          <w:sz w:val="22"/>
          <w:szCs w:val="22"/>
          <w:lang w:val="es-ES"/>
        </w:rPr>
        <w:t xml:space="preserve">, la </w:t>
      </w:r>
      <w:r w:rsidR="002C1169">
        <w:rPr>
          <w:rFonts w:ascii="Times New Roman" w:eastAsia="SimSun" w:hAnsi="Times New Roman"/>
          <w:sz w:val="22"/>
          <w:szCs w:val="22"/>
          <w:lang w:val="es-ES"/>
        </w:rPr>
        <w:t>Tesorera</w:t>
      </w:r>
      <w:r w:rsidRPr="00C926C3">
        <w:rPr>
          <w:rFonts w:ascii="Times New Roman" w:eastAsia="SimSun" w:hAnsi="Times New Roman"/>
          <w:sz w:val="22"/>
          <w:szCs w:val="22"/>
          <w:lang w:val="es-ES"/>
        </w:rPr>
        <w:t>-Contadora no emite cheques</w:t>
      </w:r>
      <w:r>
        <w:rPr>
          <w:rFonts w:ascii="Times New Roman" w:eastAsia="SimSun" w:hAnsi="Times New Roman"/>
          <w:sz w:val="22"/>
          <w:szCs w:val="22"/>
          <w:lang w:val="es-ES"/>
        </w:rPr>
        <w:t xml:space="preserve"> cuando</w:t>
      </w:r>
      <w:r w:rsidRPr="00C926C3">
        <w:rPr>
          <w:rFonts w:ascii="Times New Roman" w:eastAsia="SimSun" w:hAnsi="Times New Roman"/>
          <w:sz w:val="22"/>
          <w:szCs w:val="22"/>
          <w:lang w:val="es-ES"/>
        </w:rPr>
        <w:t xml:space="preserve"> el rubro no tiene contenido presupuestario, con lo que </w:t>
      </w:r>
      <w:r w:rsidRPr="00C926C3">
        <w:rPr>
          <w:rFonts w:ascii="Times New Roman" w:eastAsia="Times New Roman" w:hAnsi="Times New Roman"/>
          <w:color w:val="000000"/>
          <w:sz w:val="22"/>
          <w:szCs w:val="22"/>
          <w:lang w:eastAsia="es-CR"/>
        </w:rPr>
        <w:t>esta recomendación se encuentra cumplida.</w:t>
      </w:r>
    </w:p>
    <w:p w:rsidR="00C926C3" w:rsidRPr="00C926C3" w:rsidRDefault="00C926C3" w:rsidP="00C926C3">
      <w:pPr>
        <w:jc w:val="both"/>
        <w:rPr>
          <w:rFonts w:ascii="Times New Roman" w:eastAsia="Times New Roman" w:hAnsi="Times New Roman"/>
          <w:color w:val="000000"/>
          <w:sz w:val="22"/>
          <w:szCs w:val="22"/>
          <w:lang w:eastAsia="es-CR"/>
        </w:rPr>
      </w:pPr>
    </w:p>
    <w:p w:rsidR="00CF3A1B" w:rsidRPr="00CF3A1B" w:rsidRDefault="00CF3A1B" w:rsidP="00CF3A1B">
      <w:pPr>
        <w:tabs>
          <w:tab w:val="num" w:pos="851"/>
        </w:tabs>
        <w:ind w:left="567"/>
        <w:jc w:val="both"/>
        <w:rPr>
          <w:rFonts w:ascii="Times New Roman" w:hAnsi="Times New Roman"/>
          <w:i/>
          <w:sz w:val="20"/>
          <w:szCs w:val="20"/>
        </w:rPr>
      </w:pPr>
      <w:r w:rsidRPr="00CF3A1B">
        <w:rPr>
          <w:rFonts w:ascii="Times New Roman" w:hAnsi="Times New Roman"/>
          <w:b/>
          <w:i/>
          <w:sz w:val="20"/>
          <w:szCs w:val="20"/>
        </w:rPr>
        <w:t>4.8</w:t>
      </w:r>
      <w:r w:rsidRPr="00CF3A1B">
        <w:rPr>
          <w:rFonts w:ascii="Times New Roman" w:hAnsi="Times New Roman"/>
          <w:i/>
          <w:sz w:val="20"/>
          <w:szCs w:val="20"/>
        </w:rPr>
        <w:t xml:space="preserve"> Manejar un solo consecutivo de cheques para cada cuenta bancaria y los mismos deberán contener una copia del cheque, la cual deberá adjuntarse a la planilla que generó el gasto, misma que deberá incluir:</w:t>
      </w:r>
    </w:p>
    <w:p w:rsidR="00CF3A1B" w:rsidRPr="00CF3A1B" w:rsidRDefault="00CF3A1B" w:rsidP="00CF3A1B">
      <w:pPr>
        <w:numPr>
          <w:ilvl w:val="0"/>
          <w:numId w:val="13"/>
        </w:numPr>
        <w:tabs>
          <w:tab w:val="clear" w:pos="720"/>
          <w:tab w:val="num" w:pos="851"/>
        </w:tabs>
        <w:ind w:left="567" w:firstLine="0"/>
        <w:jc w:val="both"/>
        <w:rPr>
          <w:rFonts w:ascii="Times New Roman" w:hAnsi="Times New Roman"/>
          <w:i/>
          <w:sz w:val="20"/>
          <w:szCs w:val="20"/>
        </w:rPr>
      </w:pPr>
      <w:r w:rsidRPr="00CF3A1B">
        <w:rPr>
          <w:rFonts w:ascii="Times New Roman" w:hAnsi="Times New Roman"/>
          <w:i/>
          <w:sz w:val="20"/>
          <w:szCs w:val="20"/>
        </w:rPr>
        <w:t>El número de cheque,</w:t>
      </w:r>
    </w:p>
    <w:p w:rsidR="00CF3A1B" w:rsidRPr="00CF3A1B" w:rsidRDefault="00CF3A1B" w:rsidP="00CF3A1B">
      <w:pPr>
        <w:numPr>
          <w:ilvl w:val="0"/>
          <w:numId w:val="13"/>
        </w:numPr>
        <w:tabs>
          <w:tab w:val="clear" w:pos="720"/>
          <w:tab w:val="num" w:pos="851"/>
        </w:tabs>
        <w:ind w:left="567" w:firstLine="0"/>
        <w:jc w:val="both"/>
        <w:rPr>
          <w:rFonts w:ascii="Times New Roman" w:hAnsi="Times New Roman"/>
          <w:i/>
          <w:sz w:val="20"/>
          <w:szCs w:val="20"/>
        </w:rPr>
      </w:pPr>
      <w:r w:rsidRPr="00CF3A1B">
        <w:rPr>
          <w:rFonts w:ascii="Times New Roman" w:hAnsi="Times New Roman"/>
          <w:i/>
          <w:sz w:val="20"/>
          <w:szCs w:val="20"/>
        </w:rPr>
        <w:t>La fecha de confección del cheque</w:t>
      </w:r>
    </w:p>
    <w:p w:rsidR="00CF3A1B" w:rsidRPr="00CF3A1B" w:rsidRDefault="00CF3A1B" w:rsidP="00CF3A1B">
      <w:pPr>
        <w:numPr>
          <w:ilvl w:val="0"/>
          <w:numId w:val="13"/>
        </w:numPr>
        <w:tabs>
          <w:tab w:val="clear" w:pos="720"/>
          <w:tab w:val="num" w:pos="851"/>
        </w:tabs>
        <w:ind w:left="567" w:firstLine="0"/>
        <w:jc w:val="both"/>
        <w:rPr>
          <w:rFonts w:ascii="Times New Roman" w:hAnsi="Times New Roman"/>
          <w:i/>
          <w:sz w:val="20"/>
          <w:szCs w:val="20"/>
        </w:rPr>
      </w:pPr>
      <w:r w:rsidRPr="00CF3A1B">
        <w:rPr>
          <w:rFonts w:ascii="Times New Roman" w:hAnsi="Times New Roman"/>
          <w:i/>
          <w:sz w:val="20"/>
          <w:szCs w:val="20"/>
        </w:rPr>
        <w:t xml:space="preserve">Nombre del beneficiario </w:t>
      </w:r>
    </w:p>
    <w:p w:rsidR="00CF3A1B" w:rsidRPr="00CF3A1B" w:rsidRDefault="00CF3A1B" w:rsidP="00CF3A1B">
      <w:pPr>
        <w:numPr>
          <w:ilvl w:val="0"/>
          <w:numId w:val="13"/>
        </w:numPr>
        <w:tabs>
          <w:tab w:val="clear" w:pos="720"/>
          <w:tab w:val="num" w:pos="851"/>
        </w:tabs>
        <w:ind w:left="567" w:firstLine="0"/>
        <w:jc w:val="both"/>
        <w:rPr>
          <w:rFonts w:ascii="Times New Roman" w:hAnsi="Times New Roman"/>
          <w:i/>
          <w:sz w:val="20"/>
          <w:szCs w:val="20"/>
        </w:rPr>
      </w:pPr>
      <w:r w:rsidRPr="00CF3A1B">
        <w:rPr>
          <w:rFonts w:ascii="Times New Roman" w:hAnsi="Times New Roman"/>
          <w:i/>
          <w:sz w:val="20"/>
          <w:szCs w:val="20"/>
        </w:rPr>
        <w:t>Un espacio para el recibido conforme por parte del beneficiario.</w:t>
      </w:r>
    </w:p>
    <w:p w:rsidR="00CF3A1B" w:rsidRPr="00CF3A1B" w:rsidRDefault="00CF3A1B" w:rsidP="00CF3A1B">
      <w:pPr>
        <w:numPr>
          <w:ilvl w:val="0"/>
          <w:numId w:val="13"/>
        </w:numPr>
        <w:tabs>
          <w:tab w:val="clear" w:pos="720"/>
          <w:tab w:val="num" w:pos="851"/>
        </w:tabs>
        <w:ind w:left="567" w:firstLine="0"/>
        <w:jc w:val="both"/>
        <w:rPr>
          <w:rFonts w:ascii="Times New Roman" w:hAnsi="Times New Roman"/>
          <w:i/>
          <w:sz w:val="20"/>
          <w:szCs w:val="20"/>
        </w:rPr>
      </w:pPr>
      <w:r w:rsidRPr="00CF3A1B">
        <w:rPr>
          <w:rFonts w:ascii="Times New Roman" w:hAnsi="Times New Roman"/>
          <w:i/>
          <w:sz w:val="20"/>
          <w:szCs w:val="20"/>
        </w:rPr>
        <w:t>Fecha de recibido del cheque.</w:t>
      </w:r>
    </w:p>
    <w:p w:rsidR="00CF3A1B" w:rsidRPr="00CF3A1B" w:rsidRDefault="00CF3A1B" w:rsidP="00CF3A1B">
      <w:pPr>
        <w:numPr>
          <w:ilvl w:val="0"/>
          <w:numId w:val="13"/>
        </w:numPr>
        <w:tabs>
          <w:tab w:val="clear" w:pos="720"/>
          <w:tab w:val="num" w:pos="851"/>
        </w:tabs>
        <w:ind w:left="567" w:firstLine="0"/>
        <w:jc w:val="both"/>
        <w:rPr>
          <w:rFonts w:ascii="Times New Roman" w:hAnsi="Times New Roman"/>
          <w:i/>
          <w:sz w:val="20"/>
          <w:szCs w:val="20"/>
        </w:rPr>
      </w:pPr>
      <w:r w:rsidRPr="00CF3A1B">
        <w:rPr>
          <w:rFonts w:ascii="Times New Roman" w:hAnsi="Times New Roman"/>
          <w:i/>
          <w:sz w:val="20"/>
          <w:szCs w:val="20"/>
        </w:rPr>
        <w:t xml:space="preserve">Y una leyenda que detalle los comprobantes a cancelar con el cheque. </w:t>
      </w:r>
    </w:p>
    <w:p w:rsidR="00CF3A1B" w:rsidRPr="00CF3A1B" w:rsidRDefault="00CF3A1B" w:rsidP="00CF3A1B">
      <w:pPr>
        <w:numPr>
          <w:ilvl w:val="0"/>
          <w:numId w:val="13"/>
        </w:numPr>
        <w:tabs>
          <w:tab w:val="clear" w:pos="720"/>
          <w:tab w:val="num" w:pos="851"/>
        </w:tabs>
        <w:ind w:left="567" w:firstLine="0"/>
        <w:jc w:val="both"/>
        <w:rPr>
          <w:rFonts w:ascii="Times New Roman" w:hAnsi="Times New Roman"/>
          <w:i/>
          <w:sz w:val="20"/>
          <w:szCs w:val="20"/>
        </w:rPr>
      </w:pPr>
      <w:r w:rsidRPr="00CF3A1B">
        <w:rPr>
          <w:rFonts w:ascii="Times New Roman" w:hAnsi="Times New Roman"/>
          <w:i/>
          <w:sz w:val="20"/>
          <w:szCs w:val="20"/>
        </w:rPr>
        <w:t>Además, indicar la retención de renta en el caso que proceda.</w:t>
      </w:r>
    </w:p>
    <w:p w:rsidR="00CF3A1B" w:rsidRDefault="00CF3A1B" w:rsidP="00C926C3">
      <w:pPr>
        <w:jc w:val="both"/>
        <w:rPr>
          <w:rFonts w:ascii="Times New Roman" w:hAnsi="Times New Roman"/>
          <w:i/>
          <w:sz w:val="22"/>
          <w:szCs w:val="22"/>
        </w:rPr>
      </w:pPr>
    </w:p>
    <w:p w:rsidR="00972162" w:rsidRDefault="00C926C3" w:rsidP="00C926C3">
      <w:pPr>
        <w:jc w:val="both"/>
        <w:rPr>
          <w:rFonts w:ascii="Times New Roman" w:eastAsia="SimSun" w:hAnsi="Times New Roman"/>
          <w:sz w:val="22"/>
          <w:szCs w:val="22"/>
          <w:lang w:val="es-ES"/>
        </w:rPr>
      </w:pPr>
      <w:r w:rsidRPr="00C926C3">
        <w:rPr>
          <w:rFonts w:ascii="Times New Roman" w:eastAsia="SimSun" w:hAnsi="Times New Roman"/>
          <w:sz w:val="22"/>
          <w:szCs w:val="22"/>
          <w:lang w:val="es-ES"/>
        </w:rPr>
        <w:t xml:space="preserve">La </w:t>
      </w:r>
      <w:r w:rsidR="002C1169">
        <w:rPr>
          <w:rFonts w:ascii="Times New Roman" w:eastAsia="SimSun" w:hAnsi="Times New Roman"/>
          <w:sz w:val="22"/>
          <w:szCs w:val="22"/>
          <w:lang w:val="es-ES"/>
        </w:rPr>
        <w:t>Tesorera</w:t>
      </w:r>
      <w:r w:rsidRPr="00C926C3">
        <w:rPr>
          <w:rFonts w:ascii="Times New Roman" w:eastAsia="SimSun" w:hAnsi="Times New Roman"/>
          <w:sz w:val="22"/>
          <w:szCs w:val="22"/>
          <w:lang w:val="es-ES"/>
        </w:rPr>
        <w:t>-Contadora mantiene</w:t>
      </w:r>
      <w:r w:rsidR="002124F7">
        <w:rPr>
          <w:rFonts w:ascii="Times New Roman" w:eastAsia="SimSun" w:hAnsi="Times New Roman"/>
          <w:sz w:val="22"/>
          <w:szCs w:val="22"/>
          <w:lang w:val="es-ES"/>
        </w:rPr>
        <w:t xml:space="preserve"> actualizado</w:t>
      </w:r>
      <w:r w:rsidRPr="00C926C3">
        <w:rPr>
          <w:rFonts w:ascii="Times New Roman" w:eastAsia="SimSun" w:hAnsi="Times New Roman"/>
          <w:sz w:val="22"/>
          <w:szCs w:val="22"/>
          <w:lang w:val="es-ES"/>
        </w:rPr>
        <w:t xml:space="preserve"> un consecutivo digital de cheques emitidos para cada cuenta bancaria, igualmente</w:t>
      </w:r>
      <w:r w:rsidR="002124F7">
        <w:rPr>
          <w:rFonts w:ascii="Times New Roman" w:eastAsia="SimSun" w:hAnsi="Times New Roman"/>
          <w:sz w:val="22"/>
          <w:szCs w:val="22"/>
          <w:lang w:val="es-ES"/>
        </w:rPr>
        <w:t xml:space="preserve"> los cheques los fotocopian y dichas copias</w:t>
      </w:r>
      <w:r w:rsidRPr="00C926C3">
        <w:rPr>
          <w:rFonts w:ascii="Times New Roman" w:eastAsia="SimSun" w:hAnsi="Times New Roman"/>
          <w:sz w:val="22"/>
          <w:szCs w:val="22"/>
          <w:lang w:val="es-ES"/>
        </w:rPr>
        <w:t xml:space="preserve"> con la firma de</w:t>
      </w:r>
      <w:r w:rsidR="002124F7">
        <w:rPr>
          <w:rFonts w:ascii="Times New Roman" w:eastAsia="SimSun" w:hAnsi="Times New Roman"/>
          <w:sz w:val="22"/>
          <w:szCs w:val="22"/>
          <w:lang w:val="es-ES"/>
        </w:rPr>
        <w:t xml:space="preserve"> la persona que lo recibió</w:t>
      </w:r>
      <w:r w:rsidRPr="00C926C3">
        <w:rPr>
          <w:rFonts w:ascii="Times New Roman" w:eastAsia="SimSun" w:hAnsi="Times New Roman"/>
          <w:sz w:val="22"/>
          <w:szCs w:val="22"/>
          <w:lang w:val="es-ES"/>
        </w:rPr>
        <w:t xml:space="preserve"> conforme, se adjuntan a la planilla que generó el gasto y a la factura que lo comprueba. Además, en caso que proceda,</w:t>
      </w:r>
      <w:r w:rsidR="002124F7">
        <w:rPr>
          <w:rFonts w:ascii="Times New Roman" w:eastAsia="SimSun" w:hAnsi="Times New Roman"/>
          <w:sz w:val="22"/>
          <w:szCs w:val="22"/>
          <w:lang w:val="es-ES"/>
        </w:rPr>
        <w:t xml:space="preserve"> en el mismo documento, así como en la planilla,</w:t>
      </w:r>
      <w:r w:rsidRPr="00C926C3">
        <w:rPr>
          <w:rFonts w:ascii="Times New Roman" w:eastAsia="SimSun" w:hAnsi="Times New Roman"/>
          <w:sz w:val="22"/>
          <w:szCs w:val="22"/>
          <w:lang w:val="es-ES"/>
        </w:rPr>
        <w:t xml:space="preserve"> se indica la </w:t>
      </w:r>
      <w:r w:rsidR="002124F7">
        <w:rPr>
          <w:rFonts w:ascii="Times New Roman" w:eastAsia="SimSun" w:hAnsi="Times New Roman"/>
          <w:sz w:val="22"/>
          <w:szCs w:val="22"/>
          <w:lang w:val="es-ES"/>
        </w:rPr>
        <w:t>retención d</w:t>
      </w:r>
      <w:r w:rsidR="00F36461">
        <w:rPr>
          <w:rFonts w:ascii="Times New Roman" w:eastAsia="SimSun" w:hAnsi="Times New Roman"/>
          <w:sz w:val="22"/>
          <w:szCs w:val="22"/>
          <w:lang w:val="es-ES"/>
        </w:rPr>
        <w:t>e renta y se gu</w:t>
      </w:r>
      <w:r w:rsidR="00EE66D7">
        <w:rPr>
          <w:rFonts w:ascii="Times New Roman" w:eastAsia="SimSun" w:hAnsi="Times New Roman"/>
          <w:sz w:val="22"/>
          <w:szCs w:val="22"/>
          <w:lang w:val="es-ES"/>
        </w:rPr>
        <w:t>a</w:t>
      </w:r>
      <w:r w:rsidR="00F36461">
        <w:rPr>
          <w:rFonts w:ascii="Times New Roman" w:eastAsia="SimSun" w:hAnsi="Times New Roman"/>
          <w:sz w:val="22"/>
          <w:szCs w:val="22"/>
          <w:lang w:val="es-ES"/>
        </w:rPr>
        <w:t>rda</w:t>
      </w:r>
      <w:r w:rsidR="00894A99">
        <w:rPr>
          <w:rFonts w:ascii="Times New Roman" w:eastAsia="SimSun" w:hAnsi="Times New Roman"/>
          <w:sz w:val="22"/>
          <w:szCs w:val="22"/>
          <w:lang w:val="es-ES"/>
        </w:rPr>
        <w:t xml:space="preserve"> de forma consecutiva, en una carpeta</w:t>
      </w:r>
      <w:r w:rsidR="00F36461">
        <w:rPr>
          <w:rFonts w:ascii="Times New Roman" w:eastAsia="SimSun" w:hAnsi="Times New Roman"/>
          <w:sz w:val="22"/>
          <w:szCs w:val="22"/>
          <w:lang w:val="es-ES"/>
        </w:rPr>
        <w:t xml:space="preserve"> con los demás </w:t>
      </w:r>
      <w:r w:rsidR="00894A99">
        <w:rPr>
          <w:rFonts w:ascii="Times New Roman" w:eastAsia="SimSun" w:hAnsi="Times New Roman"/>
          <w:sz w:val="22"/>
          <w:szCs w:val="22"/>
          <w:lang w:val="es-ES"/>
        </w:rPr>
        <w:t>documentos de pago.</w:t>
      </w:r>
    </w:p>
    <w:p w:rsidR="00972162" w:rsidRDefault="00972162" w:rsidP="00C926C3">
      <w:pPr>
        <w:jc w:val="both"/>
        <w:rPr>
          <w:rFonts w:ascii="Times New Roman" w:eastAsia="SimSun" w:hAnsi="Times New Roman"/>
          <w:sz w:val="22"/>
          <w:szCs w:val="22"/>
          <w:lang w:val="es-ES"/>
        </w:rPr>
      </w:pPr>
    </w:p>
    <w:p w:rsidR="00C926C3" w:rsidRPr="00C926C3" w:rsidRDefault="00972162" w:rsidP="00C926C3">
      <w:pPr>
        <w:jc w:val="both"/>
        <w:rPr>
          <w:rFonts w:ascii="Times New Roman" w:eastAsia="SimSun" w:hAnsi="Times New Roman"/>
          <w:sz w:val="22"/>
          <w:szCs w:val="22"/>
          <w:lang w:val="es-ES"/>
        </w:rPr>
      </w:pPr>
      <w:r w:rsidRPr="00C926C3">
        <w:rPr>
          <w:rFonts w:ascii="Times New Roman" w:eastAsia="SimSun" w:hAnsi="Times New Roman"/>
          <w:sz w:val="22"/>
          <w:szCs w:val="22"/>
          <w:lang w:val="es-ES"/>
        </w:rPr>
        <w:t>Consecuentemente</w:t>
      </w:r>
      <w:r w:rsidR="00C926C3" w:rsidRPr="00C926C3">
        <w:rPr>
          <w:rFonts w:ascii="Times New Roman" w:eastAsia="SimSun" w:hAnsi="Times New Roman"/>
          <w:sz w:val="22"/>
          <w:szCs w:val="22"/>
          <w:lang w:val="es-ES"/>
        </w:rPr>
        <w:t>, en relación con lo citado, la recomendación está cumplida.</w:t>
      </w:r>
    </w:p>
    <w:p w:rsidR="00C926C3" w:rsidRPr="00C926C3" w:rsidRDefault="00C926C3" w:rsidP="00C926C3">
      <w:pPr>
        <w:jc w:val="both"/>
        <w:rPr>
          <w:rFonts w:ascii="Times New Roman" w:hAnsi="Times New Roman"/>
          <w:i/>
          <w:sz w:val="22"/>
          <w:szCs w:val="22"/>
        </w:rPr>
      </w:pPr>
    </w:p>
    <w:p w:rsidR="00CF3A1B" w:rsidRPr="00CF3A1B" w:rsidRDefault="00CF3A1B" w:rsidP="00CF3A1B">
      <w:pPr>
        <w:ind w:left="567"/>
        <w:jc w:val="both"/>
        <w:rPr>
          <w:rFonts w:ascii="Times New Roman" w:hAnsi="Times New Roman"/>
          <w:i/>
          <w:sz w:val="20"/>
          <w:szCs w:val="20"/>
        </w:rPr>
      </w:pPr>
      <w:r w:rsidRPr="00CF3A1B">
        <w:rPr>
          <w:rFonts w:ascii="Times New Roman" w:hAnsi="Times New Roman"/>
          <w:b/>
          <w:i/>
          <w:sz w:val="20"/>
          <w:szCs w:val="20"/>
        </w:rPr>
        <w:t>4.9</w:t>
      </w:r>
      <w:r w:rsidRPr="00CF3A1B">
        <w:rPr>
          <w:rFonts w:ascii="Times New Roman" w:hAnsi="Times New Roman"/>
          <w:i/>
          <w:sz w:val="20"/>
          <w:szCs w:val="20"/>
        </w:rPr>
        <w:t xml:space="preserve"> En lo que corresponde al retiro de cheques, los mismos deberán ser retirados directamente por el beneficiario, en caso de que un miembro de junta retire el cheque para realizar la cancelación, deberá asegurarse que el beneficiario firme como recibido conforme la copia del cheque. (Ver 2.2.1, 2.2.2)</w:t>
      </w:r>
    </w:p>
    <w:p w:rsidR="00CF3A1B" w:rsidRDefault="00CF3A1B" w:rsidP="009C73B4">
      <w:pPr>
        <w:jc w:val="both"/>
        <w:rPr>
          <w:rFonts w:ascii="Times New Roman" w:hAnsi="Times New Roman"/>
          <w:sz w:val="22"/>
          <w:szCs w:val="22"/>
        </w:rPr>
      </w:pPr>
    </w:p>
    <w:p w:rsidR="009C73B4" w:rsidRPr="009C73B4" w:rsidRDefault="009C73B4" w:rsidP="009C73B4">
      <w:pPr>
        <w:jc w:val="both"/>
        <w:rPr>
          <w:rFonts w:ascii="Times New Roman" w:eastAsia="SimSun" w:hAnsi="Times New Roman"/>
          <w:bCs/>
          <w:iCs/>
          <w:sz w:val="22"/>
          <w:szCs w:val="22"/>
          <w:lang w:val="es-ES"/>
        </w:rPr>
      </w:pPr>
      <w:r>
        <w:rPr>
          <w:rFonts w:ascii="Times New Roman" w:eastAsia="SimSun" w:hAnsi="Times New Roman"/>
          <w:bCs/>
          <w:iCs/>
          <w:sz w:val="22"/>
          <w:szCs w:val="22"/>
          <w:lang w:val="es-ES"/>
        </w:rPr>
        <w:t xml:space="preserve">El Presidente de la Junta Administrativa y la </w:t>
      </w:r>
      <w:r w:rsidR="002C1169">
        <w:rPr>
          <w:rFonts w:ascii="Times New Roman" w:eastAsia="SimSun" w:hAnsi="Times New Roman"/>
          <w:bCs/>
          <w:iCs/>
          <w:sz w:val="22"/>
          <w:szCs w:val="22"/>
          <w:lang w:val="es-ES"/>
        </w:rPr>
        <w:t>Tesorera</w:t>
      </w:r>
      <w:r>
        <w:rPr>
          <w:rFonts w:ascii="Times New Roman" w:eastAsia="SimSun" w:hAnsi="Times New Roman"/>
          <w:bCs/>
          <w:iCs/>
          <w:sz w:val="22"/>
          <w:szCs w:val="22"/>
          <w:lang w:val="es-ES"/>
        </w:rPr>
        <w:t xml:space="preserve">-Contador </w:t>
      </w:r>
      <w:r w:rsidR="002C1169">
        <w:rPr>
          <w:rFonts w:ascii="Times New Roman" w:eastAsia="SimSun" w:hAnsi="Times New Roman"/>
          <w:bCs/>
          <w:iCs/>
          <w:sz w:val="22"/>
          <w:szCs w:val="22"/>
          <w:lang w:val="es-ES"/>
        </w:rPr>
        <w:t>indic</w:t>
      </w:r>
      <w:r>
        <w:rPr>
          <w:rFonts w:ascii="Times New Roman" w:eastAsia="SimSun" w:hAnsi="Times New Roman"/>
          <w:bCs/>
          <w:iCs/>
          <w:sz w:val="22"/>
          <w:szCs w:val="22"/>
          <w:lang w:val="es-ES"/>
        </w:rPr>
        <w:t>an que l</w:t>
      </w:r>
      <w:r w:rsidRPr="009C73B4">
        <w:rPr>
          <w:rFonts w:ascii="Times New Roman" w:eastAsia="SimSun" w:hAnsi="Times New Roman"/>
          <w:bCs/>
          <w:iCs/>
          <w:sz w:val="22"/>
          <w:szCs w:val="22"/>
          <w:lang w:val="es-ES"/>
        </w:rPr>
        <w:t>os miembros de la actual junta no</w:t>
      </w:r>
      <w:r w:rsidR="003C6560">
        <w:rPr>
          <w:rFonts w:ascii="Times New Roman" w:eastAsia="SimSun" w:hAnsi="Times New Roman"/>
          <w:bCs/>
          <w:iCs/>
          <w:sz w:val="22"/>
          <w:szCs w:val="22"/>
          <w:lang w:val="es-ES"/>
        </w:rPr>
        <w:t xml:space="preserve"> realizan el procedimiento de retiro de</w:t>
      </w:r>
      <w:r w:rsidRPr="009C73B4">
        <w:rPr>
          <w:rFonts w:ascii="Times New Roman" w:eastAsia="SimSun" w:hAnsi="Times New Roman"/>
          <w:bCs/>
          <w:iCs/>
          <w:sz w:val="22"/>
          <w:szCs w:val="22"/>
          <w:lang w:val="es-ES"/>
        </w:rPr>
        <w:t xml:space="preserve"> cheques. Los cheques son entregados por la </w:t>
      </w:r>
      <w:r w:rsidR="002C1169">
        <w:rPr>
          <w:rFonts w:ascii="Times New Roman" w:eastAsia="SimSun" w:hAnsi="Times New Roman"/>
          <w:bCs/>
          <w:iCs/>
          <w:sz w:val="22"/>
          <w:szCs w:val="22"/>
          <w:lang w:val="es-ES"/>
        </w:rPr>
        <w:t>Tesorera</w:t>
      </w:r>
      <w:r w:rsidRPr="009C73B4">
        <w:rPr>
          <w:rFonts w:ascii="Times New Roman" w:eastAsia="SimSun" w:hAnsi="Times New Roman"/>
          <w:bCs/>
          <w:iCs/>
          <w:sz w:val="22"/>
          <w:szCs w:val="22"/>
          <w:lang w:val="es-ES"/>
        </w:rPr>
        <w:t>-Contadora o por la oficinista, en la oficina que tiene la Junta Administrativa dentro de la institución, únicamente al beneficiario, el cual firma una copia del cheque como recibido conforme, o en el cas</w:t>
      </w:r>
      <w:r w:rsidR="003C6560">
        <w:rPr>
          <w:rFonts w:ascii="Times New Roman" w:eastAsia="SimSun" w:hAnsi="Times New Roman"/>
          <w:bCs/>
          <w:iCs/>
          <w:sz w:val="22"/>
          <w:szCs w:val="22"/>
          <w:lang w:val="es-ES"/>
        </w:rPr>
        <w:t>o que sea una</w:t>
      </w:r>
      <w:r w:rsidRPr="009C73B4">
        <w:rPr>
          <w:rFonts w:ascii="Times New Roman" w:eastAsia="SimSun" w:hAnsi="Times New Roman"/>
          <w:bCs/>
          <w:iCs/>
          <w:sz w:val="22"/>
          <w:szCs w:val="22"/>
          <w:lang w:val="es-ES"/>
        </w:rPr>
        <w:t xml:space="preserve"> persona</w:t>
      </w:r>
      <w:r w:rsidR="003C6560">
        <w:rPr>
          <w:rFonts w:ascii="Times New Roman" w:eastAsia="SimSun" w:hAnsi="Times New Roman"/>
          <w:bCs/>
          <w:iCs/>
          <w:sz w:val="22"/>
          <w:szCs w:val="22"/>
          <w:lang w:val="es-ES"/>
        </w:rPr>
        <w:t xml:space="preserve"> autorizada</w:t>
      </w:r>
      <w:r w:rsidRPr="009C73B4">
        <w:rPr>
          <w:rFonts w:ascii="Times New Roman" w:eastAsia="SimSun" w:hAnsi="Times New Roman"/>
          <w:bCs/>
          <w:iCs/>
          <w:sz w:val="22"/>
          <w:szCs w:val="22"/>
          <w:lang w:val="es-ES"/>
        </w:rPr>
        <w:t>, tiene que presentar una carta de autorización con la copia de la cédula del beneficiario, y mostrar la suy</w:t>
      </w:r>
      <w:r w:rsidR="007F12D2">
        <w:rPr>
          <w:rFonts w:ascii="Times New Roman" w:eastAsia="SimSun" w:hAnsi="Times New Roman"/>
          <w:bCs/>
          <w:iCs/>
          <w:sz w:val="22"/>
          <w:szCs w:val="22"/>
          <w:lang w:val="es-ES"/>
        </w:rPr>
        <w:t>a, e igual firmar como recibido, procedimiento que</w:t>
      </w:r>
      <w:r>
        <w:rPr>
          <w:rFonts w:ascii="Times New Roman" w:eastAsia="SimSun" w:hAnsi="Times New Roman"/>
          <w:bCs/>
          <w:iCs/>
          <w:sz w:val="22"/>
          <w:szCs w:val="22"/>
          <w:lang w:val="es-ES"/>
        </w:rPr>
        <w:t xml:space="preserve"> fue verificado en las copias de los cheques del año 2106.</w:t>
      </w:r>
    </w:p>
    <w:p w:rsidR="009C73B4" w:rsidRPr="000A47D8" w:rsidRDefault="009C73B4" w:rsidP="009C73B4">
      <w:pPr>
        <w:jc w:val="both"/>
        <w:rPr>
          <w:rFonts w:ascii="Times New Roman" w:eastAsia="SimSun" w:hAnsi="Times New Roman"/>
          <w:bCs/>
          <w:iCs/>
          <w:sz w:val="22"/>
          <w:szCs w:val="22"/>
          <w:lang w:val="es-ES"/>
        </w:rPr>
      </w:pPr>
    </w:p>
    <w:p w:rsidR="009C73B4" w:rsidRPr="000A47D8" w:rsidRDefault="009C73B4" w:rsidP="009C73B4">
      <w:pPr>
        <w:jc w:val="both"/>
        <w:rPr>
          <w:rFonts w:ascii="Times New Roman" w:eastAsia="SimSun" w:hAnsi="Times New Roman"/>
          <w:sz w:val="22"/>
          <w:szCs w:val="22"/>
          <w:lang w:val="es-ES"/>
        </w:rPr>
      </w:pPr>
      <w:r w:rsidRPr="000A47D8">
        <w:rPr>
          <w:rFonts w:ascii="Times New Roman" w:eastAsia="Times New Roman" w:hAnsi="Times New Roman"/>
          <w:sz w:val="22"/>
          <w:szCs w:val="22"/>
          <w:lang w:eastAsia="es-CR"/>
        </w:rPr>
        <w:lastRenderedPageBreak/>
        <w:t>De acuerdo a las consideraciones anteriores, esta recomendación se encuentra cumplida.</w:t>
      </w:r>
    </w:p>
    <w:p w:rsidR="009C73B4" w:rsidRPr="009C73B4" w:rsidRDefault="009C73B4" w:rsidP="009C73B4">
      <w:pPr>
        <w:jc w:val="both"/>
        <w:rPr>
          <w:rFonts w:ascii="Times New Roman" w:hAnsi="Times New Roman"/>
          <w:sz w:val="22"/>
          <w:szCs w:val="22"/>
        </w:rPr>
      </w:pPr>
    </w:p>
    <w:p w:rsidR="00CF3A1B" w:rsidRPr="00CF3A1B" w:rsidRDefault="00CF3A1B" w:rsidP="00CF3A1B">
      <w:pPr>
        <w:tabs>
          <w:tab w:val="left" w:pos="567"/>
          <w:tab w:val="left" w:pos="709"/>
        </w:tabs>
        <w:ind w:left="567"/>
        <w:jc w:val="both"/>
        <w:rPr>
          <w:rFonts w:ascii="Times New Roman" w:hAnsi="Times New Roman"/>
          <w:i/>
          <w:sz w:val="20"/>
          <w:szCs w:val="20"/>
        </w:rPr>
      </w:pPr>
      <w:r w:rsidRPr="00CF3A1B">
        <w:rPr>
          <w:rFonts w:ascii="Times New Roman" w:hAnsi="Times New Roman"/>
          <w:b/>
          <w:i/>
          <w:sz w:val="20"/>
          <w:szCs w:val="20"/>
        </w:rPr>
        <w:t xml:space="preserve">4.10 </w:t>
      </w:r>
      <w:r w:rsidRPr="00CF3A1B">
        <w:rPr>
          <w:rFonts w:ascii="Times New Roman" w:hAnsi="Times New Roman"/>
          <w:i/>
          <w:sz w:val="20"/>
          <w:szCs w:val="20"/>
        </w:rPr>
        <w:t>Elaborar un presupuesto que contenga de manera clara, todos los ingresos y gastos originados en la actividad financiera, que deberán reflejar el equilibrio entre los ingresos y los egresos, no podrán atenderse obligaciones mediante la disminución de ingresos por liquidar, los presupuestos deberán expresar con claridad los objetivos y las metas se pretenden alcanzar, así como los recursos necesarios para cumplirlos, de maner</w:t>
      </w:r>
      <w:r w:rsidR="003726A6">
        <w:rPr>
          <w:rFonts w:ascii="Times New Roman" w:hAnsi="Times New Roman"/>
          <w:i/>
          <w:sz w:val="20"/>
          <w:szCs w:val="20"/>
        </w:rPr>
        <w:t>a que puedan reflejar el costo.</w:t>
      </w:r>
    </w:p>
    <w:p w:rsidR="00CF3A1B" w:rsidRDefault="00CF3A1B" w:rsidP="00C678CA">
      <w:pPr>
        <w:tabs>
          <w:tab w:val="left" w:pos="567"/>
          <w:tab w:val="left" w:pos="709"/>
        </w:tabs>
        <w:jc w:val="both"/>
        <w:rPr>
          <w:rFonts w:ascii="Times New Roman" w:hAnsi="Times New Roman"/>
          <w:sz w:val="22"/>
          <w:szCs w:val="22"/>
        </w:rPr>
      </w:pPr>
    </w:p>
    <w:p w:rsidR="00C678CA" w:rsidRPr="00C678CA" w:rsidRDefault="00C678CA" w:rsidP="00C678CA">
      <w:pPr>
        <w:jc w:val="both"/>
        <w:rPr>
          <w:rFonts w:ascii="Times New Roman" w:eastAsia="SimSun" w:hAnsi="Times New Roman"/>
          <w:sz w:val="22"/>
          <w:szCs w:val="22"/>
          <w:lang w:val="es-ES"/>
        </w:rPr>
      </w:pPr>
      <w:r>
        <w:rPr>
          <w:rFonts w:ascii="Times New Roman" w:eastAsia="SimSun" w:hAnsi="Times New Roman"/>
          <w:sz w:val="22"/>
          <w:szCs w:val="22"/>
          <w:lang w:val="es-ES"/>
        </w:rPr>
        <w:t>Esta Dirección de Auditoría verificó que l</w:t>
      </w:r>
      <w:r w:rsidRPr="00C678CA">
        <w:rPr>
          <w:rFonts w:ascii="Times New Roman" w:eastAsia="SimSun" w:hAnsi="Times New Roman"/>
          <w:sz w:val="22"/>
          <w:szCs w:val="22"/>
          <w:lang w:val="es-ES"/>
        </w:rPr>
        <w:t>a Junta Administrativa actual elaboró el presupuesto anual 2015 y 2016, el cual contempla de forma equilibrada todos los ingresos y gastos. Para mantener un mejor control de los ingresos y gastos por tipo de gasto, confeccionan presupuestos independientes y</w:t>
      </w:r>
      <w:r w:rsidR="007C4E1E">
        <w:rPr>
          <w:rFonts w:ascii="Times New Roman" w:eastAsia="SimSun" w:hAnsi="Times New Roman"/>
          <w:sz w:val="22"/>
          <w:szCs w:val="22"/>
          <w:lang w:val="es-ES"/>
        </w:rPr>
        <w:t xml:space="preserve"> luego</w:t>
      </w:r>
      <w:r w:rsidRPr="00C678CA">
        <w:rPr>
          <w:rFonts w:ascii="Times New Roman" w:eastAsia="SimSun" w:hAnsi="Times New Roman"/>
          <w:sz w:val="22"/>
          <w:szCs w:val="22"/>
          <w:lang w:val="es-ES"/>
        </w:rPr>
        <w:t xml:space="preserve"> un</w:t>
      </w:r>
      <w:r w:rsidR="007C4E1E">
        <w:rPr>
          <w:rFonts w:ascii="Times New Roman" w:eastAsia="SimSun" w:hAnsi="Times New Roman"/>
          <w:sz w:val="22"/>
          <w:szCs w:val="22"/>
          <w:lang w:val="es-ES"/>
        </w:rPr>
        <w:t>o</w:t>
      </w:r>
      <w:r w:rsidRPr="00C678CA">
        <w:rPr>
          <w:rFonts w:ascii="Times New Roman" w:eastAsia="SimSun" w:hAnsi="Times New Roman"/>
          <w:sz w:val="22"/>
          <w:szCs w:val="22"/>
          <w:lang w:val="es-ES"/>
        </w:rPr>
        <w:t xml:space="preserve"> consolidado</w:t>
      </w:r>
      <w:r w:rsidR="007C4E1E">
        <w:rPr>
          <w:rFonts w:ascii="Times New Roman" w:eastAsia="SimSun" w:hAnsi="Times New Roman"/>
          <w:sz w:val="22"/>
          <w:szCs w:val="22"/>
          <w:lang w:val="es-ES"/>
        </w:rPr>
        <w:t xml:space="preserve"> como lo establece la normativa</w:t>
      </w:r>
      <w:r w:rsidRPr="00C678CA">
        <w:rPr>
          <w:rFonts w:ascii="Times New Roman" w:eastAsia="SimSun" w:hAnsi="Times New Roman"/>
          <w:sz w:val="22"/>
          <w:szCs w:val="22"/>
          <w:lang w:val="es-ES"/>
        </w:rPr>
        <w:t>. Estos presupuestos fueron presentados</w:t>
      </w:r>
      <w:r w:rsidR="00DD092E">
        <w:rPr>
          <w:rFonts w:ascii="Times New Roman" w:eastAsia="SimSun" w:hAnsi="Times New Roman"/>
          <w:sz w:val="22"/>
          <w:szCs w:val="22"/>
          <w:lang w:val="es-ES"/>
        </w:rPr>
        <w:t xml:space="preserve"> y</w:t>
      </w:r>
      <w:r w:rsidRPr="00C678CA">
        <w:rPr>
          <w:rFonts w:ascii="Times New Roman" w:eastAsia="SimSun" w:hAnsi="Times New Roman"/>
          <w:sz w:val="22"/>
          <w:szCs w:val="22"/>
          <w:lang w:val="es-ES"/>
        </w:rPr>
        <w:t xml:space="preserve"> aprobados por el Departamento de Servicios Administrativos y Financieros de la DRE de Liberia. </w:t>
      </w:r>
    </w:p>
    <w:p w:rsidR="00C678CA" w:rsidRPr="00C678CA" w:rsidRDefault="00C678CA" w:rsidP="00C678CA">
      <w:pPr>
        <w:jc w:val="both"/>
        <w:rPr>
          <w:rFonts w:ascii="Times New Roman" w:eastAsia="SimSun" w:hAnsi="Times New Roman"/>
          <w:sz w:val="22"/>
          <w:szCs w:val="22"/>
          <w:lang w:val="es-ES"/>
        </w:rPr>
      </w:pPr>
    </w:p>
    <w:p w:rsidR="00C678CA" w:rsidRPr="00C678CA" w:rsidRDefault="00C678CA" w:rsidP="00C678CA">
      <w:pPr>
        <w:jc w:val="both"/>
        <w:rPr>
          <w:rFonts w:ascii="Times New Roman" w:eastAsia="SimSun" w:hAnsi="Times New Roman"/>
          <w:sz w:val="22"/>
          <w:szCs w:val="22"/>
          <w:lang w:val="es-ES"/>
        </w:rPr>
      </w:pPr>
      <w:r w:rsidRPr="00C678CA">
        <w:rPr>
          <w:rFonts w:ascii="Times New Roman" w:eastAsia="SimSun" w:hAnsi="Times New Roman"/>
          <w:sz w:val="22"/>
          <w:szCs w:val="22"/>
          <w:lang w:val="es-ES"/>
        </w:rPr>
        <w:t xml:space="preserve">Los presupuestos presentados están vinculados con el Programa Anual de Trabajo (PAT), del centro </w:t>
      </w:r>
      <w:r w:rsidRPr="0005617D">
        <w:rPr>
          <w:rFonts w:ascii="Times New Roman" w:eastAsia="SimSun" w:hAnsi="Times New Roman"/>
          <w:sz w:val="22"/>
          <w:szCs w:val="22"/>
          <w:lang w:val="es-ES"/>
        </w:rPr>
        <w:t xml:space="preserve">educativo, documento en el cual se expresa con claridad los objetivos y las metas que se pretenden </w:t>
      </w:r>
      <w:r w:rsidRPr="00C678CA">
        <w:rPr>
          <w:rFonts w:ascii="Times New Roman" w:eastAsia="SimSun" w:hAnsi="Times New Roman"/>
          <w:sz w:val="22"/>
          <w:szCs w:val="22"/>
          <w:lang w:val="es-ES"/>
        </w:rPr>
        <w:t>alcanzar.</w:t>
      </w:r>
      <w:r>
        <w:rPr>
          <w:rFonts w:ascii="Times New Roman" w:eastAsia="SimSun" w:hAnsi="Times New Roman"/>
          <w:sz w:val="22"/>
          <w:szCs w:val="22"/>
          <w:lang w:val="es-ES"/>
        </w:rPr>
        <w:t xml:space="preserve"> En consideración de</w:t>
      </w:r>
      <w:r w:rsidRPr="00C678CA">
        <w:rPr>
          <w:rFonts w:ascii="Times New Roman" w:eastAsia="SimSun" w:hAnsi="Times New Roman"/>
          <w:sz w:val="22"/>
          <w:szCs w:val="22"/>
          <w:lang w:val="es-ES"/>
        </w:rPr>
        <w:t xml:space="preserve"> lo mencionado</w:t>
      </w:r>
      <w:r>
        <w:rPr>
          <w:rFonts w:ascii="Times New Roman" w:eastAsia="SimSun" w:hAnsi="Times New Roman"/>
          <w:sz w:val="22"/>
          <w:szCs w:val="22"/>
          <w:lang w:val="es-ES"/>
        </w:rPr>
        <w:t xml:space="preserve"> anteriormente</w:t>
      </w:r>
      <w:r w:rsidRPr="00C678CA">
        <w:rPr>
          <w:rFonts w:ascii="Times New Roman" w:eastAsia="SimSun" w:hAnsi="Times New Roman"/>
          <w:sz w:val="22"/>
          <w:szCs w:val="22"/>
          <w:lang w:val="es-ES"/>
        </w:rPr>
        <w:t>, la  recomendación está cumplida.</w:t>
      </w:r>
    </w:p>
    <w:p w:rsidR="00C678CA" w:rsidRPr="00C678CA" w:rsidRDefault="00C678CA" w:rsidP="00C678CA">
      <w:pPr>
        <w:tabs>
          <w:tab w:val="left" w:pos="567"/>
          <w:tab w:val="left" w:pos="709"/>
        </w:tabs>
        <w:jc w:val="both"/>
        <w:rPr>
          <w:rFonts w:ascii="Times New Roman" w:hAnsi="Times New Roman"/>
          <w:sz w:val="22"/>
          <w:szCs w:val="22"/>
        </w:rPr>
      </w:pPr>
    </w:p>
    <w:p w:rsidR="00CF3A1B" w:rsidRPr="00CF3A1B" w:rsidRDefault="00CF3A1B" w:rsidP="00CF3A1B">
      <w:pPr>
        <w:tabs>
          <w:tab w:val="left" w:pos="567"/>
          <w:tab w:val="left" w:pos="709"/>
        </w:tabs>
        <w:ind w:left="567"/>
        <w:jc w:val="both"/>
        <w:rPr>
          <w:rFonts w:ascii="Times New Roman" w:hAnsi="Times New Roman"/>
          <w:bCs/>
          <w:i/>
          <w:sz w:val="20"/>
          <w:szCs w:val="20"/>
        </w:rPr>
      </w:pPr>
      <w:r w:rsidRPr="00CF3A1B">
        <w:rPr>
          <w:rFonts w:ascii="Times New Roman" w:hAnsi="Times New Roman"/>
          <w:b/>
          <w:i/>
          <w:sz w:val="20"/>
          <w:szCs w:val="20"/>
        </w:rPr>
        <w:t>4.11</w:t>
      </w:r>
      <w:r w:rsidRPr="00CF3A1B">
        <w:rPr>
          <w:rFonts w:ascii="Times New Roman" w:hAnsi="Times New Roman"/>
          <w:i/>
          <w:sz w:val="20"/>
          <w:szCs w:val="20"/>
        </w:rPr>
        <w:t xml:space="preserve"> Realizar presupuestos extraordinarios cuando la Junta reciba ingresos que no se encuentren incluid</w:t>
      </w:r>
      <w:r w:rsidR="003726A6">
        <w:rPr>
          <w:rFonts w:ascii="Times New Roman" w:hAnsi="Times New Roman"/>
          <w:i/>
          <w:sz w:val="20"/>
          <w:szCs w:val="20"/>
        </w:rPr>
        <w:t>os en el presupuesto ordinario.</w:t>
      </w:r>
    </w:p>
    <w:p w:rsidR="00CF3A1B" w:rsidRDefault="00CF3A1B" w:rsidP="00F94FFF">
      <w:pPr>
        <w:tabs>
          <w:tab w:val="left" w:pos="567"/>
          <w:tab w:val="left" w:pos="709"/>
        </w:tabs>
        <w:jc w:val="both"/>
        <w:rPr>
          <w:rFonts w:ascii="Times New Roman" w:hAnsi="Times New Roman"/>
          <w:bCs/>
          <w:i/>
          <w:sz w:val="22"/>
          <w:szCs w:val="22"/>
        </w:rPr>
      </w:pPr>
    </w:p>
    <w:p w:rsidR="00F94FFF" w:rsidRPr="00F94FFF" w:rsidRDefault="00F94FFF" w:rsidP="00F94FFF">
      <w:pPr>
        <w:jc w:val="both"/>
        <w:rPr>
          <w:rFonts w:ascii="Times New Roman" w:hAnsi="Times New Roman"/>
          <w:i/>
          <w:sz w:val="22"/>
          <w:szCs w:val="22"/>
        </w:rPr>
      </w:pPr>
      <w:r w:rsidRPr="00F94FFF">
        <w:rPr>
          <w:rFonts w:ascii="Times New Roman" w:hAnsi="Times New Roman"/>
          <w:sz w:val="22"/>
          <w:szCs w:val="22"/>
        </w:rPr>
        <w:t>Con respecto a este punto,</w:t>
      </w:r>
      <w:r>
        <w:rPr>
          <w:rFonts w:ascii="Times New Roman" w:hAnsi="Times New Roman"/>
          <w:sz w:val="22"/>
          <w:szCs w:val="22"/>
        </w:rPr>
        <w:t xml:space="preserve"> solicitamos</w:t>
      </w:r>
      <w:r w:rsidR="00DD092E">
        <w:rPr>
          <w:rFonts w:ascii="Times New Roman" w:hAnsi="Times New Roman"/>
          <w:sz w:val="22"/>
          <w:szCs w:val="22"/>
        </w:rPr>
        <w:t xml:space="preserve"> y corroboramos</w:t>
      </w:r>
      <w:r>
        <w:rPr>
          <w:rFonts w:ascii="Times New Roman" w:hAnsi="Times New Roman"/>
          <w:sz w:val="22"/>
          <w:szCs w:val="22"/>
        </w:rPr>
        <w:t xml:space="preserve"> los presupuesto</w:t>
      </w:r>
      <w:r w:rsidR="00DD092E">
        <w:rPr>
          <w:rFonts w:ascii="Times New Roman" w:hAnsi="Times New Roman"/>
          <w:sz w:val="22"/>
          <w:szCs w:val="22"/>
        </w:rPr>
        <w:t>s extraordinarios</w:t>
      </w:r>
      <w:r>
        <w:rPr>
          <w:rFonts w:ascii="Times New Roman" w:hAnsi="Times New Roman"/>
          <w:sz w:val="22"/>
          <w:szCs w:val="22"/>
        </w:rPr>
        <w:t xml:space="preserve"> que</w:t>
      </w:r>
      <w:r w:rsidRPr="00F94FFF">
        <w:rPr>
          <w:rFonts w:ascii="Times New Roman" w:hAnsi="Times New Roman"/>
          <w:sz w:val="22"/>
          <w:szCs w:val="22"/>
        </w:rPr>
        <w:t xml:space="preserve"> la Junta Administrativa del Liceo de Liberia realizó</w:t>
      </w:r>
      <w:r>
        <w:rPr>
          <w:rFonts w:ascii="Times New Roman" w:hAnsi="Times New Roman"/>
          <w:sz w:val="22"/>
          <w:szCs w:val="22"/>
        </w:rPr>
        <w:t xml:space="preserve"> </w:t>
      </w:r>
      <w:r>
        <w:rPr>
          <w:rFonts w:ascii="Times New Roman" w:hAnsi="Times New Roman"/>
          <w:sz w:val="22"/>
          <w:szCs w:val="22"/>
        </w:rPr>
        <w:lastRenderedPageBreak/>
        <w:t>en el transcurso de</w:t>
      </w:r>
      <w:r w:rsidRPr="00F94FFF">
        <w:rPr>
          <w:rFonts w:ascii="Times New Roman" w:hAnsi="Times New Roman"/>
          <w:sz w:val="22"/>
          <w:szCs w:val="22"/>
        </w:rPr>
        <w:t>l año 2015</w:t>
      </w:r>
      <w:r>
        <w:rPr>
          <w:rFonts w:ascii="Times New Roman" w:hAnsi="Times New Roman"/>
          <w:sz w:val="22"/>
          <w:szCs w:val="22"/>
        </w:rPr>
        <w:t>,</w:t>
      </w:r>
      <w:r w:rsidR="00DD092E">
        <w:rPr>
          <w:rFonts w:ascii="Times New Roman" w:hAnsi="Times New Roman"/>
          <w:sz w:val="22"/>
          <w:szCs w:val="22"/>
        </w:rPr>
        <w:t xml:space="preserve"> presentaron</w:t>
      </w:r>
      <w:r w:rsidRPr="00F94FFF">
        <w:rPr>
          <w:rFonts w:ascii="Times New Roman" w:hAnsi="Times New Roman"/>
          <w:sz w:val="22"/>
          <w:szCs w:val="22"/>
        </w:rPr>
        <w:t xml:space="preserve"> ocho presupuestos extraordinarios</w:t>
      </w:r>
      <w:r>
        <w:rPr>
          <w:rFonts w:ascii="Times New Roman" w:hAnsi="Times New Roman"/>
          <w:sz w:val="22"/>
          <w:szCs w:val="22"/>
        </w:rPr>
        <w:t>, con el propósito de</w:t>
      </w:r>
      <w:r w:rsidRPr="00F94FFF">
        <w:rPr>
          <w:rFonts w:ascii="Times New Roman" w:hAnsi="Times New Roman"/>
          <w:sz w:val="22"/>
          <w:szCs w:val="22"/>
        </w:rPr>
        <w:t xml:space="preserve"> incorporar ingresos de fondos que no estaban incluidos en el presupuesto ordinario y, en lo que va del año 2016, solo han presentado un presupuesto extraordinario</w:t>
      </w:r>
      <w:r w:rsidRPr="00F94FFF">
        <w:rPr>
          <w:rFonts w:ascii="Times New Roman" w:hAnsi="Times New Roman"/>
          <w:i/>
          <w:sz w:val="22"/>
          <w:szCs w:val="22"/>
        </w:rPr>
        <w:t xml:space="preserve">. </w:t>
      </w:r>
      <w:r w:rsidRPr="00F94FFF">
        <w:rPr>
          <w:rFonts w:ascii="Times New Roman" w:hAnsi="Times New Roman"/>
          <w:sz w:val="22"/>
          <w:szCs w:val="22"/>
        </w:rPr>
        <w:t>Según los documentos observados, la recomendación se encuentra cumplida.</w:t>
      </w:r>
    </w:p>
    <w:p w:rsidR="00F94FFF" w:rsidRPr="00F94FFF" w:rsidRDefault="00F94FFF" w:rsidP="00F94FFF">
      <w:pPr>
        <w:tabs>
          <w:tab w:val="left" w:pos="567"/>
          <w:tab w:val="left" w:pos="709"/>
        </w:tabs>
        <w:jc w:val="both"/>
        <w:rPr>
          <w:rFonts w:ascii="Times New Roman" w:hAnsi="Times New Roman"/>
          <w:bCs/>
          <w:sz w:val="22"/>
          <w:szCs w:val="22"/>
        </w:rPr>
      </w:pPr>
    </w:p>
    <w:p w:rsidR="00CF3A1B" w:rsidRPr="00CF3A1B" w:rsidRDefault="00CF3A1B" w:rsidP="00CF3A1B">
      <w:pPr>
        <w:tabs>
          <w:tab w:val="left" w:pos="567"/>
          <w:tab w:val="left" w:pos="709"/>
        </w:tabs>
        <w:ind w:left="567"/>
        <w:jc w:val="both"/>
        <w:rPr>
          <w:rFonts w:ascii="Times New Roman" w:hAnsi="Times New Roman"/>
          <w:bCs/>
          <w:i/>
          <w:sz w:val="20"/>
          <w:szCs w:val="20"/>
        </w:rPr>
      </w:pPr>
      <w:r w:rsidRPr="00CF3A1B">
        <w:rPr>
          <w:rFonts w:ascii="Times New Roman" w:hAnsi="Times New Roman"/>
          <w:b/>
          <w:bCs/>
          <w:i/>
          <w:sz w:val="20"/>
          <w:szCs w:val="20"/>
        </w:rPr>
        <w:t xml:space="preserve">4.12 </w:t>
      </w:r>
      <w:r w:rsidRPr="00CF3A1B">
        <w:rPr>
          <w:rFonts w:ascii="Times New Roman" w:hAnsi="Times New Roman"/>
          <w:bCs/>
          <w:i/>
          <w:sz w:val="20"/>
          <w:szCs w:val="20"/>
        </w:rPr>
        <w:t xml:space="preserve">Realizar modificaciones presupuestarias, solo cuando exista la necesidad de ejecutar una partida que no tenga contenido presupuestario para cancelar una obligación, y deberá ser debidamente justificada por acuerdo de </w:t>
      </w:r>
      <w:smartTag w:uri="urn:schemas-microsoft-com:office:smarttags" w:element="PersonName">
        <w:smartTagPr>
          <w:attr w:name="ProductID" w:val="la Junta Administrativa."/>
        </w:smartTagPr>
        <w:r w:rsidRPr="00CF3A1B">
          <w:rPr>
            <w:rFonts w:ascii="Times New Roman" w:hAnsi="Times New Roman"/>
            <w:bCs/>
            <w:i/>
            <w:sz w:val="20"/>
            <w:szCs w:val="20"/>
          </w:rPr>
          <w:t>la Junta Administrativa.</w:t>
        </w:r>
      </w:smartTag>
    </w:p>
    <w:p w:rsidR="00CF3A1B" w:rsidRDefault="00CF3A1B" w:rsidP="00CA178E">
      <w:pPr>
        <w:tabs>
          <w:tab w:val="left" w:pos="567"/>
          <w:tab w:val="left" w:pos="709"/>
        </w:tabs>
        <w:jc w:val="both"/>
        <w:rPr>
          <w:rFonts w:ascii="Times New Roman" w:hAnsi="Times New Roman"/>
          <w:bCs/>
          <w:sz w:val="22"/>
          <w:szCs w:val="22"/>
        </w:rPr>
      </w:pPr>
    </w:p>
    <w:p w:rsidR="00CA178E" w:rsidRPr="00CA178E" w:rsidRDefault="00CA178E" w:rsidP="00CA178E">
      <w:pPr>
        <w:jc w:val="both"/>
        <w:rPr>
          <w:rFonts w:ascii="Times New Roman" w:hAnsi="Times New Roman"/>
          <w:sz w:val="22"/>
          <w:szCs w:val="22"/>
        </w:rPr>
      </w:pPr>
      <w:r>
        <w:rPr>
          <w:rFonts w:ascii="Times New Roman" w:eastAsia="Times New Roman" w:hAnsi="Times New Roman"/>
          <w:color w:val="000000"/>
          <w:sz w:val="22"/>
          <w:szCs w:val="22"/>
          <w:lang w:eastAsia="es-CR"/>
        </w:rPr>
        <w:t>También solicitamos las modificaciones presupuestarias que realizó l</w:t>
      </w:r>
      <w:r w:rsidRPr="00CA178E">
        <w:rPr>
          <w:rFonts w:ascii="Times New Roman" w:eastAsia="Times New Roman" w:hAnsi="Times New Roman"/>
          <w:color w:val="000000"/>
          <w:sz w:val="22"/>
          <w:szCs w:val="22"/>
          <w:lang w:eastAsia="es-CR"/>
        </w:rPr>
        <w:t>a Junta Administrativa</w:t>
      </w:r>
      <w:r>
        <w:rPr>
          <w:rFonts w:ascii="Times New Roman" w:eastAsia="Times New Roman" w:hAnsi="Times New Roman"/>
          <w:color w:val="000000"/>
          <w:sz w:val="22"/>
          <w:szCs w:val="22"/>
          <w:lang w:eastAsia="es-CR"/>
        </w:rPr>
        <w:t xml:space="preserve"> en el año 2015. De los documentos entregados confirmamos que realizaron</w:t>
      </w:r>
      <w:r w:rsidRPr="00CA178E">
        <w:rPr>
          <w:rFonts w:ascii="Times New Roman" w:eastAsia="Times New Roman" w:hAnsi="Times New Roman"/>
          <w:color w:val="000000"/>
          <w:sz w:val="22"/>
          <w:szCs w:val="22"/>
          <w:lang w:eastAsia="es-CR"/>
        </w:rPr>
        <w:t xml:space="preserve"> 6 modificaciones presupuestarias externas y 11 internas.</w:t>
      </w:r>
      <w:r>
        <w:rPr>
          <w:rFonts w:ascii="Times New Roman" w:eastAsia="Times New Roman" w:hAnsi="Times New Roman"/>
          <w:color w:val="000000"/>
          <w:sz w:val="22"/>
          <w:szCs w:val="22"/>
          <w:lang w:eastAsia="es-CR"/>
        </w:rPr>
        <w:t xml:space="preserve"> Todas las modificaciones se encuentran</w:t>
      </w:r>
      <w:r w:rsidRPr="00CA178E">
        <w:rPr>
          <w:rFonts w:ascii="Times New Roman" w:eastAsia="Times New Roman" w:hAnsi="Times New Roman"/>
          <w:color w:val="000000"/>
          <w:sz w:val="22"/>
          <w:szCs w:val="22"/>
          <w:lang w:eastAsia="es-CR"/>
        </w:rPr>
        <w:t xml:space="preserve"> justificadas en el libro de actas</w:t>
      </w:r>
      <w:r w:rsidR="00E0293E">
        <w:rPr>
          <w:rFonts w:ascii="Times New Roman" w:eastAsia="Times New Roman" w:hAnsi="Times New Roman"/>
          <w:color w:val="000000"/>
          <w:sz w:val="22"/>
          <w:szCs w:val="22"/>
          <w:lang w:eastAsia="es-CR"/>
        </w:rPr>
        <w:t>, mediante</w:t>
      </w:r>
      <w:r>
        <w:rPr>
          <w:rFonts w:ascii="Times New Roman" w:eastAsia="Times New Roman" w:hAnsi="Times New Roman"/>
          <w:color w:val="000000"/>
          <w:sz w:val="22"/>
          <w:szCs w:val="22"/>
          <w:lang w:eastAsia="es-CR"/>
        </w:rPr>
        <w:t xml:space="preserve"> acuerdo</w:t>
      </w:r>
      <w:r w:rsidR="00E0293E">
        <w:rPr>
          <w:rFonts w:ascii="Times New Roman" w:eastAsia="Times New Roman" w:hAnsi="Times New Roman"/>
          <w:color w:val="000000"/>
          <w:sz w:val="22"/>
          <w:szCs w:val="22"/>
          <w:lang w:eastAsia="es-CR"/>
        </w:rPr>
        <w:t>s</w:t>
      </w:r>
      <w:r>
        <w:rPr>
          <w:rFonts w:ascii="Times New Roman" w:eastAsia="Times New Roman" w:hAnsi="Times New Roman"/>
          <w:color w:val="000000"/>
          <w:sz w:val="22"/>
          <w:szCs w:val="22"/>
          <w:lang w:eastAsia="es-CR"/>
        </w:rPr>
        <w:t xml:space="preserve"> tomados</w:t>
      </w:r>
      <w:r w:rsidRPr="00CA178E">
        <w:rPr>
          <w:rFonts w:ascii="Times New Roman" w:eastAsia="Times New Roman" w:hAnsi="Times New Roman"/>
          <w:color w:val="000000"/>
          <w:sz w:val="22"/>
          <w:szCs w:val="22"/>
          <w:lang w:eastAsia="es-CR"/>
        </w:rPr>
        <w:t xml:space="preserve"> por la Junta Ad</w:t>
      </w:r>
      <w:r>
        <w:rPr>
          <w:rFonts w:ascii="Times New Roman" w:eastAsia="Times New Roman" w:hAnsi="Times New Roman"/>
          <w:color w:val="000000"/>
          <w:sz w:val="22"/>
          <w:szCs w:val="22"/>
          <w:lang w:eastAsia="es-CR"/>
        </w:rPr>
        <w:t>ministrativa</w:t>
      </w:r>
      <w:r w:rsidRPr="00CA178E">
        <w:rPr>
          <w:rFonts w:ascii="Times New Roman" w:eastAsia="Times New Roman" w:hAnsi="Times New Roman"/>
          <w:color w:val="000000"/>
          <w:sz w:val="22"/>
          <w:szCs w:val="22"/>
          <w:lang w:eastAsia="es-CR"/>
        </w:rPr>
        <w:t>. Las modificaciones externas</w:t>
      </w:r>
      <w:r>
        <w:rPr>
          <w:rFonts w:ascii="Times New Roman" w:eastAsia="Times New Roman" w:hAnsi="Times New Roman"/>
          <w:color w:val="000000"/>
          <w:sz w:val="22"/>
          <w:szCs w:val="22"/>
          <w:lang w:eastAsia="es-CR"/>
        </w:rPr>
        <w:t xml:space="preserve"> se evidencia que</w:t>
      </w:r>
      <w:r w:rsidRPr="00CA178E">
        <w:rPr>
          <w:rFonts w:ascii="Times New Roman" w:eastAsia="Times New Roman" w:hAnsi="Times New Roman"/>
          <w:color w:val="000000"/>
          <w:sz w:val="22"/>
          <w:szCs w:val="22"/>
          <w:lang w:eastAsia="es-CR"/>
        </w:rPr>
        <w:t xml:space="preserve"> fueron enviadas a la Dirección Regional de Liberia con la debida justificación, para la</w:t>
      </w:r>
      <w:r>
        <w:rPr>
          <w:rFonts w:ascii="Times New Roman" w:eastAsia="Times New Roman" w:hAnsi="Times New Roman"/>
          <w:color w:val="000000"/>
          <w:sz w:val="22"/>
          <w:szCs w:val="22"/>
          <w:lang w:eastAsia="es-CR"/>
        </w:rPr>
        <w:t xml:space="preserve"> respectiva</w:t>
      </w:r>
      <w:r w:rsidRPr="00CA178E">
        <w:rPr>
          <w:rFonts w:ascii="Times New Roman" w:eastAsia="Times New Roman" w:hAnsi="Times New Roman"/>
          <w:color w:val="000000"/>
          <w:sz w:val="22"/>
          <w:szCs w:val="22"/>
          <w:lang w:eastAsia="es-CR"/>
        </w:rPr>
        <w:t xml:space="preserve"> aprobación</w:t>
      </w:r>
      <w:r>
        <w:rPr>
          <w:rFonts w:ascii="Times New Roman" w:eastAsia="Times New Roman" w:hAnsi="Times New Roman"/>
          <w:color w:val="000000"/>
          <w:sz w:val="22"/>
          <w:szCs w:val="22"/>
          <w:lang w:eastAsia="es-CR"/>
        </w:rPr>
        <w:t xml:space="preserve">. Según </w:t>
      </w:r>
      <w:r w:rsidRPr="00CA178E">
        <w:rPr>
          <w:rFonts w:ascii="Times New Roman" w:eastAsia="Times New Roman" w:hAnsi="Times New Roman"/>
          <w:color w:val="000000"/>
          <w:sz w:val="22"/>
          <w:szCs w:val="22"/>
          <w:lang w:eastAsia="es-CR"/>
        </w:rPr>
        <w:t>lo comentado anteriormente y después de haber verificado los documentos mencionados, esta recomendación se encuentra cumplida.</w:t>
      </w:r>
    </w:p>
    <w:p w:rsidR="00CA178E" w:rsidRPr="00CA178E" w:rsidRDefault="00CA178E" w:rsidP="00CA178E">
      <w:pPr>
        <w:tabs>
          <w:tab w:val="left" w:pos="567"/>
          <w:tab w:val="left" w:pos="709"/>
        </w:tabs>
        <w:jc w:val="both"/>
        <w:rPr>
          <w:rFonts w:ascii="Times New Roman" w:hAnsi="Times New Roman"/>
          <w:bCs/>
          <w:sz w:val="22"/>
          <w:szCs w:val="22"/>
        </w:rPr>
      </w:pPr>
    </w:p>
    <w:p w:rsidR="00CF3A1B" w:rsidRDefault="00CF3A1B" w:rsidP="00CF3A1B">
      <w:pPr>
        <w:tabs>
          <w:tab w:val="left" w:pos="567"/>
          <w:tab w:val="left" w:pos="709"/>
        </w:tabs>
        <w:ind w:left="567"/>
        <w:jc w:val="both"/>
        <w:rPr>
          <w:rFonts w:ascii="Times New Roman" w:hAnsi="Times New Roman"/>
          <w:i/>
          <w:sz w:val="20"/>
          <w:szCs w:val="20"/>
        </w:rPr>
      </w:pPr>
      <w:r w:rsidRPr="00CF3A1B">
        <w:rPr>
          <w:rFonts w:ascii="Times New Roman" w:hAnsi="Times New Roman"/>
          <w:b/>
          <w:i/>
          <w:sz w:val="20"/>
          <w:szCs w:val="20"/>
        </w:rPr>
        <w:t>4.13</w:t>
      </w:r>
      <w:r w:rsidRPr="00CF3A1B">
        <w:rPr>
          <w:rFonts w:ascii="Times New Roman" w:hAnsi="Times New Roman"/>
          <w:i/>
          <w:sz w:val="20"/>
          <w:szCs w:val="20"/>
        </w:rPr>
        <w:t xml:space="preserve"> En relación con los inve</w:t>
      </w:r>
      <w:r w:rsidR="003726A6">
        <w:rPr>
          <w:rFonts w:ascii="Times New Roman" w:hAnsi="Times New Roman"/>
          <w:i/>
          <w:sz w:val="20"/>
          <w:szCs w:val="20"/>
        </w:rPr>
        <w:t>ntarios se recomienda:</w:t>
      </w:r>
    </w:p>
    <w:p w:rsidR="004469CE" w:rsidRPr="00CF3A1B" w:rsidRDefault="004469CE" w:rsidP="00CF3A1B">
      <w:pPr>
        <w:tabs>
          <w:tab w:val="left" w:pos="567"/>
          <w:tab w:val="left" w:pos="709"/>
        </w:tabs>
        <w:ind w:left="567"/>
        <w:jc w:val="both"/>
        <w:rPr>
          <w:rFonts w:ascii="Times New Roman" w:hAnsi="Times New Roman"/>
          <w:i/>
          <w:sz w:val="20"/>
          <w:szCs w:val="20"/>
        </w:rPr>
      </w:pPr>
    </w:p>
    <w:p w:rsidR="00CF3A1B" w:rsidRPr="00CF3A1B" w:rsidRDefault="00CF3A1B" w:rsidP="00E0293E">
      <w:pPr>
        <w:numPr>
          <w:ilvl w:val="0"/>
          <w:numId w:val="14"/>
        </w:numPr>
        <w:tabs>
          <w:tab w:val="clear" w:pos="720"/>
          <w:tab w:val="num" w:pos="851"/>
        </w:tabs>
        <w:ind w:left="567" w:firstLine="0"/>
        <w:jc w:val="both"/>
        <w:rPr>
          <w:rFonts w:ascii="Times New Roman" w:hAnsi="Times New Roman"/>
          <w:i/>
          <w:sz w:val="20"/>
          <w:szCs w:val="20"/>
        </w:rPr>
      </w:pPr>
      <w:r w:rsidRPr="00CF3A1B">
        <w:rPr>
          <w:rFonts w:ascii="Times New Roman" w:hAnsi="Times New Roman"/>
          <w:i/>
          <w:sz w:val="20"/>
          <w:szCs w:val="20"/>
        </w:rPr>
        <w:t>Realizar un inventario que sirva como base del registro inicial del libro de inventarios.</w:t>
      </w:r>
    </w:p>
    <w:p w:rsidR="00CF3A1B" w:rsidRPr="00CF3A1B" w:rsidRDefault="00CF3A1B" w:rsidP="00E0293E">
      <w:pPr>
        <w:numPr>
          <w:ilvl w:val="0"/>
          <w:numId w:val="14"/>
        </w:numPr>
        <w:tabs>
          <w:tab w:val="clear" w:pos="720"/>
          <w:tab w:val="num" w:pos="851"/>
        </w:tabs>
        <w:ind w:left="567" w:firstLine="0"/>
        <w:jc w:val="both"/>
        <w:rPr>
          <w:rFonts w:ascii="Times New Roman" w:hAnsi="Times New Roman"/>
          <w:i/>
          <w:sz w:val="20"/>
          <w:szCs w:val="20"/>
        </w:rPr>
      </w:pPr>
      <w:r w:rsidRPr="00CF3A1B">
        <w:rPr>
          <w:rFonts w:ascii="Times New Roman" w:hAnsi="Times New Roman"/>
          <w:i/>
          <w:sz w:val="20"/>
          <w:szCs w:val="20"/>
        </w:rPr>
        <w:t>Realizar inventarios periódicos, con el fin de controlar la cantidad de activos con que cuenta el Colegio.</w:t>
      </w:r>
    </w:p>
    <w:p w:rsidR="00CF3A1B" w:rsidRPr="00CF3A1B" w:rsidRDefault="00CF3A1B" w:rsidP="00E0293E">
      <w:pPr>
        <w:numPr>
          <w:ilvl w:val="0"/>
          <w:numId w:val="14"/>
        </w:numPr>
        <w:tabs>
          <w:tab w:val="clear" w:pos="720"/>
          <w:tab w:val="num" w:pos="851"/>
        </w:tabs>
        <w:ind w:left="567" w:firstLine="0"/>
        <w:jc w:val="both"/>
        <w:rPr>
          <w:rFonts w:ascii="Times New Roman" w:hAnsi="Times New Roman"/>
          <w:i/>
          <w:sz w:val="20"/>
          <w:szCs w:val="20"/>
        </w:rPr>
      </w:pPr>
      <w:r w:rsidRPr="00CF3A1B">
        <w:rPr>
          <w:rFonts w:ascii="Times New Roman" w:hAnsi="Times New Roman"/>
          <w:i/>
          <w:sz w:val="20"/>
          <w:szCs w:val="20"/>
        </w:rPr>
        <w:t xml:space="preserve">Los inventarios periódicos deberán ser realizados por un comité integrado por un funcionario de </w:t>
      </w:r>
      <w:smartTag w:uri="urn:schemas-microsoft-com:office:smarttags" w:element="PersonName">
        <w:smartTagPr>
          <w:attr w:name="ProductID" w:val="la Administraci￳n"/>
        </w:smartTagPr>
        <w:r w:rsidRPr="00CF3A1B">
          <w:rPr>
            <w:rFonts w:ascii="Times New Roman" w:hAnsi="Times New Roman"/>
            <w:i/>
            <w:sz w:val="20"/>
            <w:szCs w:val="20"/>
          </w:rPr>
          <w:t>la Administración</w:t>
        </w:r>
      </w:smartTag>
      <w:r w:rsidRPr="00CF3A1B">
        <w:rPr>
          <w:rFonts w:ascii="Times New Roman" w:hAnsi="Times New Roman"/>
          <w:i/>
          <w:sz w:val="20"/>
          <w:szCs w:val="20"/>
        </w:rPr>
        <w:t xml:space="preserve"> del Colegio, un miembro de </w:t>
      </w:r>
      <w:smartTag w:uri="urn:schemas-microsoft-com:office:smarttags" w:element="PersonName">
        <w:smartTagPr>
          <w:attr w:name="ProductID" w:val="la Junta Administrativa"/>
        </w:smartTagPr>
        <w:r w:rsidRPr="00CF3A1B">
          <w:rPr>
            <w:rFonts w:ascii="Times New Roman" w:hAnsi="Times New Roman"/>
            <w:i/>
            <w:sz w:val="20"/>
            <w:szCs w:val="20"/>
          </w:rPr>
          <w:t>la Junta Administrativa</w:t>
        </w:r>
      </w:smartTag>
      <w:r w:rsidRPr="00CF3A1B">
        <w:rPr>
          <w:rFonts w:ascii="Times New Roman" w:hAnsi="Times New Roman"/>
          <w:i/>
          <w:sz w:val="20"/>
          <w:szCs w:val="20"/>
        </w:rPr>
        <w:t xml:space="preserve"> y el encargado o administrador de la finca.</w:t>
      </w:r>
    </w:p>
    <w:p w:rsidR="00CF3A1B" w:rsidRPr="00CF3A1B" w:rsidRDefault="00CF3A1B" w:rsidP="00E0293E">
      <w:pPr>
        <w:numPr>
          <w:ilvl w:val="0"/>
          <w:numId w:val="14"/>
        </w:numPr>
        <w:tabs>
          <w:tab w:val="clear" w:pos="720"/>
          <w:tab w:val="num" w:pos="851"/>
        </w:tabs>
        <w:ind w:left="567" w:firstLine="0"/>
        <w:jc w:val="both"/>
        <w:rPr>
          <w:rFonts w:ascii="Times New Roman" w:hAnsi="Times New Roman"/>
          <w:i/>
          <w:sz w:val="20"/>
          <w:szCs w:val="20"/>
        </w:rPr>
      </w:pPr>
      <w:r w:rsidRPr="00CF3A1B">
        <w:rPr>
          <w:rFonts w:ascii="Times New Roman" w:hAnsi="Times New Roman"/>
          <w:i/>
          <w:sz w:val="20"/>
          <w:szCs w:val="20"/>
        </w:rPr>
        <w:lastRenderedPageBreak/>
        <w:t>Dotar al Colegio de infraestructura para la salvaguarda de los semovientes del Colegio.</w:t>
      </w:r>
    </w:p>
    <w:p w:rsidR="00CF3A1B" w:rsidRPr="00CF3A1B" w:rsidRDefault="00CF3A1B" w:rsidP="00E0293E">
      <w:pPr>
        <w:numPr>
          <w:ilvl w:val="0"/>
          <w:numId w:val="14"/>
        </w:numPr>
        <w:tabs>
          <w:tab w:val="clear" w:pos="720"/>
          <w:tab w:val="num" w:pos="851"/>
        </w:tabs>
        <w:ind w:left="567" w:firstLine="0"/>
        <w:jc w:val="both"/>
        <w:rPr>
          <w:rFonts w:ascii="Times New Roman" w:hAnsi="Times New Roman"/>
          <w:i/>
          <w:sz w:val="20"/>
          <w:szCs w:val="20"/>
        </w:rPr>
      </w:pPr>
      <w:r w:rsidRPr="00CF3A1B">
        <w:rPr>
          <w:rFonts w:ascii="Times New Roman" w:hAnsi="Times New Roman"/>
          <w:i/>
          <w:sz w:val="20"/>
          <w:szCs w:val="20"/>
        </w:rPr>
        <w:t xml:space="preserve">Contratar personal de seguridad que se encuentre en las instalaciones vigilando las entradas de </w:t>
      </w:r>
      <w:smartTag w:uri="urn:schemas-microsoft-com:office:smarttags" w:element="PersonName">
        <w:smartTagPr>
          <w:attr w:name="ProductID" w:val="la Instituci￳n"/>
        </w:smartTagPr>
        <w:r w:rsidRPr="00CF3A1B">
          <w:rPr>
            <w:rFonts w:ascii="Times New Roman" w:hAnsi="Times New Roman"/>
            <w:i/>
            <w:sz w:val="20"/>
            <w:szCs w:val="20"/>
          </w:rPr>
          <w:t>la Institución</w:t>
        </w:r>
      </w:smartTag>
      <w:r w:rsidRPr="00CF3A1B">
        <w:rPr>
          <w:rFonts w:ascii="Times New Roman" w:hAnsi="Times New Roman"/>
          <w:i/>
          <w:sz w:val="20"/>
          <w:szCs w:val="20"/>
        </w:rPr>
        <w:t>, para evitar pérdidas de los activos.</w:t>
      </w:r>
    </w:p>
    <w:p w:rsidR="00CF3A1B" w:rsidRDefault="00CF3A1B" w:rsidP="004A3B3C">
      <w:pPr>
        <w:jc w:val="both"/>
        <w:rPr>
          <w:rFonts w:ascii="Times New Roman" w:hAnsi="Times New Roman"/>
          <w:sz w:val="22"/>
          <w:szCs w:val="22"/>
        </w:rPr>
      </w:pPr>
    </w:p>
    <w:p w:rsidR="004A3B3C" w:rsidRPr="004A3B3C" w:rsidRDefault="004A3B3C" w:rsidP="004A3B3C">
      <w:pPr>
        <w:jc w:val="both"/>
        <w:rPr>
          <w:rFonts w:ascii="Times New Roman" w:hAnsi="Times New Roman"/>
          <w:sz w:val="22"/>
          <w:szCs w:val="22"/>
        </w:rPr>
      </w:pPr>
      <w:r w:rsidRPr="004A3B3C">
        <w:rPr>
          <w:rFonts w:ascii="Times New Roman" w:hAnsi="Times New Roman"/>
          <w:sz w:val="22"/>
          <w:szCs w:val="22"/>
        </w:rPr>
        <w:t>En el año 2010, en acatamiento a dicha recomendación,</w:t>
      </w:r>
      <w:r>
        <w:rPr>
          <w:rFonts w:ascii="Times New Roman" w:hAnsi="Times New Roman"/>
          <w:sz w:val="22"/>
          <w:szCs w:val="22"/>
        </w:rPr>
        <w:t xml:space="preserve"> el Director del CTP en c</w:t>
      </w:r>
      <w:r w:rsidRPr="004A3B3C">
        <w:rPr>
          <w:rFonts w:ascii="Times New Roman" w:hAnsi="Times New Roman"/>
          <w:sz w:val="22"/>
          <w:szCs w:val="22"/>
        </w:rPr>
        <w:t xml:space="preserve">oordinación con la Junta Administrativa de ese entonces, realizaron el inventario que sirvió como base para el registro inicial del libro de inventarios. </w:t>
      </w:r>
    </w:p>
    <w:p w:rsidR="004A3B3C" w:rsidRPr="004A3B3C" w:rsidRDefault="004A3B3C" w:rsidP="004A3B3C">
      <w:pPr>
        <w:jc w:val="both"/>
        <w:rPr>
          <w:rFonts w:ascii="Times New Roman" w:hAnsi="Times New Roman"/>
          <w:sz w:val="22"/>
          <w:szCs w:val="22"/>
        </w:rPr>
      </w:pPr>
    </w:p>
    <w:p w:rsidR="004A3B3C" w:rsidRDefault="004A3B3C" w:rsidP="004A3B3C">
      <w:pPr>
        <w:jc w:val="both"/>
        <w:rPr>
          <w:rFonts w:ascii="Times New Roman" w:hAnsi="Times New Roman"/>
          <w:sz w:val="22"/>
          <w:szCs w:val="22"/>
        </w:rPr>
      </w:pPr>
      <w:r w:rsidRPr="004A3B3C">
        <w:rPr>
          <w:rFonts w:ascii="Times New Roman" w:hAnsi="Times New Roman"/>
          <w:sz w:val="22"/>
          <w:szCs w:val="22"/>
        </w:rPr>
        <w:t>En relación con los inventarios periódicos, el director nos indica que ejecutan</w:t>
      </w:r>
      <w:r>
        <w:rPr>
          <w:rFonts w:ascii="Times New Roman" w:hAnsi="Times New Roman"/>
          <w:sz w:val="22"/>
          <w:szCs w:val="22"/>
        </w:rPr>
        <w:t xml:space="preserve"> dos revisiones anual</w:t>
      </w:r>
      <w:r w:rsidR="004469CE">
        <w:rPr>
          <w:rFonts w:ascii="Times New Roman" w:hAnsi="Times New Roman"/>
          <w:sz w:val="22"/>
          <w:szCs w:val="22"/>
        </w:rPr>
        <w:t>es y</w:t>
      </w:r>
      <w:r>
        <w:rPr>
          <w:rFonts w:ascii="Times New Roman" w:hAnsi="Times New Roman"/>
          <w:sz w:val="22"/>
          <w:szCs w:val="22"/>
        </w:rPr>
        <w:t xml:space="preserve"> e</w:t>
      </w:r>
      <w:r w:rsidRPr="004A3B3C">
        <w:rPr>
          <w:rFonts w:ascii="Times New Roman" w:hAnsi="Times New Roman"/>
          <w:sz w:val="22"/>
          <w:szCs w:val="22"/>
        </w:rPr>
        <w:t>ntregó</w:t>
      </w:r>
      <w:r>
        <w:rPr>
          <w:rFonts w:ascii="Times New Roman" w:hAnsi="Times New Roman"/>
          <w:sz w:val="22"/>
          <w:szCs w:val="22"/>
        </w:rPr>
        <w:t xml:space="preserve"> al Supervisor de Circuito</w:t>
      </w:r>
      <w:r w:rsidRPr="004A3B3C">
        <w:rPr>
          <w:rFonts w:ascii="Times New Roman" w:hAnsi="Times New Roman"/>
          <w:sz w:val="22"/>
          <w:szCs w:val="22"/>
        </w:rPr>
        <w:t xml:space="preserve"> el inventario actua</w:t>
      </w:r>
      <w:r w:rsidR="002C1169">
        <w:rPr>
          <w:rFonts w:ascii="Times New Roman" w:hAnsi="Times New Roman"/>
          <w:sz w:val="22"/>
          <w:szCs w:val="22"/>
        </w:rPr>
        <w:t>lizado</w:t>
      </w:r>
      <w:r w:rsidR="004469CE">
        <w:rPr>
          <w:rFonts w:ascii="Times New Roman" w:hAnsi="Times New Roman"/>
          <w:sz w:val="22"/>
          <w:szCs w:val="22"/>
        </w:rPr>
        <w:t>,</w:t>
      </w:r>
      <w:r>
        <w:rPr>
          <w:rFonts w:ascii="Times New Roman" w:hAnsi="Times New Roman"/>
          <w:sz w:val="22"/>
          <w:szCs w:val="22"/>
        </w:rPr>
        <w:t xml:space="preserve"> del cual</w:t>
      </w:r>
      <w:r w:rsidR="004469CE">
        <w:rPr>
          <w:rFonts w:ascii="Times New Roman" w:hAnsi="Times New Roman"/>
          <w:sz w:val="22"/>
          <w:szCs w:val="22"/>
        </w:rPr>
        <w:t xml:space="preserve"> nos</w:t>
      </w:r>
      <w:r w:rsidR="002C1169">
        <w:rPr>
          <w:rFonts w:ascii="Times New Roman" w:hAnsi="Times New Roman"/>
          <w:sz w:val="22"/>
          <w:szCs w:val="22"/>
        </w:rPr>
        <w:t xml:space="preserve"> entregó una copia.</w:t>
      </w:r>
    </w:p>
    <w:p w:rsidR="002C1169" w:rsidRPr="004A3B3C" w:rsidRDefault="002C1169" w:rsidP="004A3B3C">
      <w:pPr>
        <w:jc w:val="both"/>
        <w:rPr>
          <w:rFonts w:ascii="Times New Roman" w:hAnsi="Times New Roman"/>
          <w:sz w:val="22"/>
          <w:szCs w:val="22"/>
        </w:rPr>
      </w:pPr>
    </w:p>
    <w:p w:rsidR="004A3B3C" w:rsidRDefault="004469CE" w:rsidP="004A3B3C">
      <w:pPr>
        <w:jc w:val="both"/>
        <w:rPr>
          <w:rFonts w:ascii="Bookman Old Style" w:hAnsi="Bookman Old Style"/>
        </w:rPr>
      </w:pPr>
      <w:r>
        <w:rPr>
          <w:rFonts w:ascii="Times New Roman" w:hAnsi="Times New Roman"/>
          <w:sz w:val="22"/>
          <w:szCs w:val="22"/>
        </w:rPr>
        <w:t>Asimismo, c</w:t>
      </w:r>
      <w:r w:rsidR="004A3B3C" w:rsidRPr="004A3B3C">
        <w:rPr>
          <w:rFonts w:ascii="Times New Roman" w:hAnsi="Times New Roman"/>
          <w:sz w:val="22"/>
          <w:szCs w:val="22"/>
        </w:rPr>
        <w:t>on respecto a la seguridad de las instalaciones del colegio, comenta que debido a la carencia de personal para vigilancia, y a pesar de las diversas solicitudes</w:t>
      </w:r>
      <w:r>
        <w:rPr>
          <w:rFonts w:ascii="Times New Roman" w:hAnsi="Times New Roman"/>
          <w:sz w:val="22"/>
          <w:szCs w:val="22"/>
        </w:rPr>
        <w:t xml:space="preserve"> de personal de seguridad realizadas a la Dirección de Recursos Humanos, las cuales no han sido respondidas,</w:t>
      </w:r>
      <w:r w:rsidR="004A3B3C" w:rsidRPr="004A3B3C">
        <w:rPr>
          <w:rFonts w:ascii="Times New Roman" w:hAnsi="Times New Roman"/>
          <w:sz w:val="22"/>
          <w:szCs w:val="22"/>
        </w:rPr>
        <w:t xml:space="preserve"> durante el día</w:t>
      </w:r>
      <w:r w:rsidR="00EA748A">
        <w:rPr>
          <w:rFonts w:ascii="Times New Roman" w:hAnsi="Times New Roman"/>
          <w:sz w:val="22"/>
          <w:szCs w:val="22"/>
        </w:rPr>
        <w:t>,</w:t>
      </w:r>
      <w:r w:rsidR="004A3B3C" w:rsidRPr="004A3B3C">
        <w:rPr>
          <w:rFonts w:ascii="Times New Roman" w:hAnsi="Times New Roman"/>
          <w:sz w:val="22"/>
          <w:szCs w:val="22"/>
        </w:rPr>
        <w:t xml:space="preserve"> el colegio tiene personal de seguridad que vigila la entrad</w:t>
      </w:r>
      <w:r>
        <w:rPr>
          <w:rFonts w:ascii="Times New Roman" w:hAnsi="Times New Roman"/>
          <w:sz w:val="22"/>
          <w:szCs w:val="22"/>
        </w:rPr>
        <w:t>a principal, que es el único ingreso a la institución habilitado</w:t>
      </w:r>
      <w:r w:rsidR="004A3B3C" w:rsidRPr="004A3B3C">
        <w:rPr>
          <w:rFonts w:ascii="Times New Roman" w:hAnsi="Times New Roman"/>
          <w:sz w:val="22"/>
          <w:szCs w:val="22"/>
        </w:rPr>
        <w:t xml:space="preserve">, los demás portones de ingreso se mantienen cerrados con candado, con el propósito de preservar una eficiente vigilancia de ingreso y salida de alumnos, docentes, proveedores y padres de familia. Para sustituir a un guarda cuando se ausenta por causas diversas, la Junta Administrativa contrata los </w:t>
      </w:r>
      <w:r w:rsidR="00EA748A">
        <w:rPr>
          <w:rFonts w:ascii="Times New Roman" w:hAnsi="Times New Roman"/>
          <w:sz w:val="22"/>
          <w:szCs w:val="22"/>
        </w:rPr>
        <w:t>servicios de guardas privados. Conforme con los comentarios realizados anteriormente,</w:t>
      </w:r>
      <w:r w:rsidR="004A3B3C" w:rsidRPr="004A3B3C">
        <w:rPr>
          <w:rFonts w:ascii="Times New Roman" w:hAnsi="Times New Roman"/>
          <w:sz w:val="22"/>
          <w:szCs w:val="22"/>
        </w:rPr>
        <w:t xml:space="preserve"> la recomendación está cumplida</w:t>
      </w:r>
    </w:p>
    <w:p w:rsidR="004A3B3C" w:rsidRPr="004A3B3C" w:rsidRDefault="004A3B3C" w:rsidP="004A3B3C">
      <w:pPr>
        <w:jc w:val="both"/>
        <w:rPr>
          <w:rFonts w:ascii="Times New Roman" w:hAnsi="Times New Roman"/>
          <w:sz w:val="22"/>
          <w:szCs w:val="22"/>
        </w:rPr>
      </w:pPr>
    </w:p>
    <w:p w:rsidR="00CF3A1B" w:rsidRPr="00CF3A1B" w:rsidRDefault="00CF3A1B" w:rsidP="00CF3A1B">
      <w:pPr>
        <w:ind w:left="567"/>
        <w:jc w:val="both"/>
        <w:rPr>
          <w:rFonts w:ascii="Times New Roman" w:hAnsi="Times New Roman"/>
          <w:i/>
          <w:sz w:val="20"/>
          <w:szCs w:val="20"/>
        </w:rPr>
      </w:pPr>
      <w:r w:rsidRPr="00CF3A1B">
        <w:rPr>
          <w:rFonts w:ascii="Times New Roman" w:hAnsi="Times New Roman"/>
          <w:b/>
          <w:i/>
          <w:sz w:val="20"/>
          <w:szCs w:val="20"/>
        </w:rPr>
        <w:t xml:space="preserve">4.14 </w:t>
      </w:r>
      <w:r w:rsidRPr="00CF3A1B">
        <w:rPr>
          <w:rFonts w:ascii="Times New Roman" w:hAnsi="Times New Roman"/>
          <w:i/>
          <w:sz w:val="20"/>
          <w:szCs w:val="20"/>
        </w:rPr>
        <w:t>En cuanto a la utilización de los libros legales s</w:t>
      </w:r>
      <w:r w:rsidR="003726A6">
        <w:rPr>
          <w:rFonts w:ascii="Times New Roman" w:hAnsi="Times New Roman"/>
          <w:i/>
          <w:sz w:val="20"/>
          <w:szCs w:val="20"/>
        </w:rPr>
        <w:t>e recomienda:</w:t>
      </w:r>
    </w:p>
    <w:p w:rsidR="00CF3A1B" w:rsidRPr="00CF3A1B" w:rsidRDefault="00CF3A1B" w:rsidP="00CF3A1B">
      <w:pPr>
        <w:ind w:left="567"/>
        <w:jc w:val="both"/>
        <w:rPr>
          <w:rFonts w:ascii="Times New Roman" w:hAnsi="Times New Roman"/>
          <w:i/>
          <w:sz w:val="20"/>
          <w:szCs w:val="20"/>
        </w:rPr>
      </w:pPr>
    </w:p>
    <w:p w:rsidR="00CF3A1B" w:rsidRPr="00CF3A1B" w:rsidRDefault="00CF3A1B" w:rsidP="0062257D">
      <w:pPr>
        <w:numPr>
          <w:ilvl w:val="0"/>
          <w:numId w:val="15"/>
        </w:numPr>
        <w:tabs>
          <w:tab w:val="clear" w:pos="720"/>
          <w:tab w:val="num" w:pos="851"/>
        </w:tabs>
        <w:ind w:left="567" w:firstLine="0"/>
        <w:jc w:val="both"/>
        <w:rPr>
          <w:rFonts w:ascii="Times New Roman" w:hAnsi="Times New Roman"/>
          <w:i/>
          <w:sz w:val="20"/>
          <w:szCs w:val="20"/>
        </w:rPr>
      </w:pPr>
      <w:r w:rsidRPr="00CF3A1B">
        <w:rPr>
          <w:rFonts w:ascii="Times New Roman" w:hAnsi="Times New Roman"/>
          <w:i/>
          <w:sz w:val="20"/>
          <w:szCs w:val="20"/>
        </w:rPr>
        <w:t>Registrar en los libros legales de la cuenta de bancos de forma ordenada, respetando el consecutivo de las transacciones, sin tachaduras, rayones, sin uso de abreviaturas, no dejar renglones en blanco entre los registros, tener un estricto control en el registro de los saldos de cierre de un mes y apertura del mes siguiente, y registrar únicamente las transacciones correspondientes a la cuenta respectiva.</w:t>
      </w:r>
    </w:p>
    <w:p w:rsidR="00CF3A1B" w:rsidRPr="00CF3A1B" w:rsidRDefault="00CF3A1B" w:rsidP="0062257D">
      <w:pPr>
        <w:numPr>
          <w:ilvl w:val="0"/>
          <w:numId w:val="15"/>
        </w:numPr>
        <w:tabs>
          <w:tab w:val="clear" w:pos="720"/>
          <w:tab w:val="num" w:pos="851"/>
        </w:tabs>
        <w:ind w:left="567" w:firstLine="0"/>
        <w:jc w:val="both"/>
        <w:rPr>
          <w:rFonts w:ascii="Times New Roman" w:hAnsi="Times New Roman"/>
          <w:b/>
          <w:i/>
          <w:sz w:val="20"/>
          <w:szCs w:val="20"/>
        </w:rPr>
      </w:pPr>
      <w:r w:rsidRPr="00CF3A1B">
        <w:rPr>
          <w:rFonts w:ascii="Times New Roman" w:hAnsi="Times New Roman"/>
          <w:i/>
          <w:sz w:val="20"/>
          <w:szCs w:val="20"/>
        </w:rPr>
        <w:t xml:space="preserve">Que los registros en el libro de inventarios revelen la fecha que se adquiere el bien, # de placa de activo asignado por </w:t>
      </w:r>
      <w:smartTag w:uri="urn:schemas-microsoft-com:office:smarttags" w:element="PersonName">
        <w:smartTagPr>
          <w:attr w:name="ProductID" w:val="la Junta Administrativa"/>
        </w:smartTagPr>
        <w:r w:rsidRPr="00CF3A1B">
          <w:rPr>
            <w:rFonts w:ascii="Times New Roman" w:hAnsi="Times New Roman"/>
            <w:i/>
            <w:sz w:val="20"/>
            <w:szCs w:val="20"/>
          </w:rPr>
          <w:t>la Junta Administrativa</w:t>
        </w:r>
      </w:smartTag>
      <w:r w:rsidRPr="00CF3A1B">
        <w:rPr>
          <w:rFonts w:ascii="Times New Roman" w:hAnsi="Times New Roman"/>
          <w:i/>
          <w:sz w:val="20"/>
          <w:szCs w:val="20"/>
        </w:rPr>
        <w:t>, modelo, serie, condición del bien y registrar cada activo de forma individual. Adicionalmente se deberá llevar un control auxiliar donde se pueda determinar la forma en que se adquirió el bien, vida útil y depreciación.</w:t>
      </w:r>
    </w:p>
    <w:p w:rsidR="00CF3A1B" w:rsidRDefault="00CF3A1B" w:rsidP="0062257D">
      <w:pPr>
        <w:jc w:val="both"/>
        <w:rPr>
          <w:rFonts w:ascii="Times New Roman" w:hAnsi="Times New Roman"/>
          <w:sz w:val="22"/>
          <w:szCs w:val="22"/>
          <w:highlight w:val="yellow"/>
        </w:rPr>
      </w:pPr>
    </w:p>
    <w:p w:rsidR="0062257D" w:rsidRPr="0062257D" w:rsidRDefault="0062257D" w:rsidP="0062257D">
      <w:pPr>
        <w:jc w:val="both"/>
        <w:rPr>
          <w:rFonts w:ascii="Times New Roman" w:hAnsi="Times New Roman"/>
          <w:sz w:val="22"/>
          <w:szCs w:val="22"/>
        </w:rPr>
      </w:pPr>
      <w:r w:rsidRPr="0062257D">
        <w:rPr>
          <w:rFonts w:ascii="Times New Roman" w:hAnsi="Times New Roman"/>
          <w:sz w:val="22"/>
          <w:szCs w:val="22"/>
        </w:rPr>
        <w:t>Con respecto a los libros de las cuentas bancarias, se observó que</w:t>
      </w:r>
      <w:r w:rsidR="004469CE">
        <w:rPr>
          <w:rFonts w:ascii="Times New Roman" w:hAnsi="Times New Roman"/>
          <w:sz w:val="22"/>
          <w:szCs w:val="22"/>
        </w:rPr>
        <w:t xml:space="preserve"> la </w:t>
      </w:r>
      <w:r w:rsidR="002C1169">
        <w:rPr>
          <w:rFonts w:ascii="Times New Roman" w:hAnsi="Times New Roman"/>
          <w:sz w:val="22"/>
          <w:szCs w:val="22"/>
        </w:rPr>
        <w:t>Tesorera</w:t>
      </w:r>
      <w:r w:rsidR="004469CE">
        <w:rPr>
          <w:rFonts w:ascii="Times New Roman" w:hAnsi="Times New Roman"/>
          <w:sz w:val="22"/>
          <w:szCs w:val="22"/>
        </w:rPr>
        <w:t xml:space="preserve">-Contadora </w:t>
      </w:r>
      <w:r>
        <w:rPr>
          <w:rFonts w:ascii="Times New Roman" w:hAnsi="Times New Roman"/>
          <w:sz w:val="22"/>
          <w:szCs w:val="22"/>
        </w:rPr>
        <w:t>r</w:t>
      </w:r>
      <w:r w:rsidR="009542F4">
        <w:rPr>
          <w:rFonts w:ascii="Times New Roman" w:hAnsi="Times New Roman"/>
          <w:sz w:val="22"/>
          <w:szCs w:val="22"/>
        </w:rPr>
        <w:t>e</w:t>
      </w:r>
      <w:r>
        <w:rPr>
          <w:rFonts w:ascii="Times New Roman" w:hAnsi="Times New Roman"/>
          <w:sz w:val="22"/>
          <w:szCs w:val="22"/>
        </w:rPr>
        <w:t>aliza los registros</w:t>
      </w:r>
      <w:r w:rsidRPr="0062257D">
        <w:rPr>
          <w:rFonts w:ascii="Times New Roman" w:hAnsi="Times New Roman"/>
          <w:sz w:val="22"/>
          <w:szCs w:val="22"/>
        </w:rPr>
        <w:t xml:space="preserve"> de forma digital, respetando el orden y consecutivo de las transacciones, no deja espacios en blanco y, mantiene un estricto y actualizado control de los saldos de cierre de un mes y</w:t>
      </w:r>
      <w:r w:rsidR="009542F4">
        <w:rPr>
          <w:rFonts w:ascii="Times New Roman" w:hAnsi="Times New Roman"/>
          <w:sz w:val="22"/>
          <w:szCs w:val="22"/>
        </w:rPr>
        <w:t xml:space="preserve"> la</w:t>
      </w:r>
      <w:r w:rsidRPr="0062257D">
        <w:rPr>
          <w:rFonts w:ascii="Times New Roman" w:hAnsi="Times New Roman"/>
          <w:sz w:val="22"/>
          <w:szCs w:val="22"/>
        </w:rPr>
        <w:t xml:space="preserve"> apertura del mes siguiente</w:t>
      </w:r>
      <w:r w:rsidR="009542F4">
        <w:rPr>
          <w:rFonts w:ascii="Times New Roman" w:hAnsi="Times New Roman"/>
          <w:sz w:val="22"/>
          <w:szCs w:val="22"/>
        </w:rPr>
        <w:t>, los cuales concuerdan</w:t>
      </w:r>
      <w:r w:rsidRPr="0062257D">
        <w:rPr>
          <w:rFonts w:ascii="Times New Roman" w:hAnsi="Times New Roman"/>
          <w:sz w:val="22"/>
          <w:szCs w:val="22"/>
        </w:rPr>
        <w:t xml:space="preserve">. Dichos registros de saldos los mantiene por cuenta bancaria y por rubro, </w:t>
      </w:r>
      <w:r w:rsidR="009542F4">
        <w:rPr>
          <w:rFonts w:ascii="Times New Roman" w:hAnsi="Times New Roman"/>
          <w:sz w:val="22"/>
          <w:szCs w:val="22"/>
        </w:rPr>
        <w:t xml:space="preserve">con lo que </w:t>
      </w:r>
      <w:r w:rsidR="004469CE">
        <w:rPr>
          <w:rFonts w:ascii="Times New Roman" w:hAnsi="Times New Roman"/>
          <w:sz w:val="22"/>
          <w:szCs w:val="22"/>
        </w:rPr>
        <w:t>conserva</w:t>
      </w:r>
      <w:r w:rsidR="009542F4">
        <w:rPr>
          <w:rFonts w:ascii="Times New Roman" w:hAnsi="Times New Roman"/>
          <w:sz w:val="22"/>
          <w:szCs w:val="22"/>
        </w:rPr>
        <w:t xml:space="preserve"> un actualizado</w:t>
      </w:r>
      <w:r w:rsidRPr="0062257D">
        <w:rPr>
          <w:rFonts w:ascii="Times New Roman" w:hAnsi="Times New Roman"/>
          <w:sz w:val="22"/>
          <w:szCs w:val="22"/>
        </w:rPr>
        <w:t xml:space="preserve"> registro </w:t>
      </w:r>
      <w:r w:rsidR="009542F4">
        <w:rPr>
          <w:rFonts w:ascii="Times New Roman" w:hAnsi="Times New Roman"/>
          <w:sz w:val="22"/>
          <w:szCs w:val="22"/>
        </w:rPr>
        <w:t>de las transacciones</w:t>
      </w:r>
      <w:r w:rsidRPr="0062257D">
        <w:rPr>
          <w:rFonts w:ascii="Times New Roman" w:hAnsi="Times New Roman"/>
          <w:sz w:val="22"/>
          <w:szCs w:val="22"/>
        </w:rPr>
        <w:t xml:space="preserve">. </w:t>
      </w:r>
    </w:p>
    <w:p w:rsidR="0062257D" w:rsidRPr="0062257D" w:rsidRDefault="0062257D" w:rsidP="0062257D">
      <w:pPr>
        <w:jc w:val="both"/>
        <w:rPr>
          <w:rFonts w:ascii="Times New Roman" w:hAnsi="Times New Roman"/>
          <w:sz w:val="22"/>
          <w:szCs w:val="22"/>
        </w:rPr>
      </w:pPr>
    </w:p>
    <w:p w:rsidR="0062257D" w:rsidRPr="0062257D" w:rsidRDefault="00042F2E" w:rsidP="0062257D">
      <w:pPr>
        <w:jc w:val="both"/>
        <w:rPr>
          <w:rFonts w:ascii="Times New Roman" w:hAnsi="Times New Roman"/>
          <w:sz w:val="22"/>
          <w:szCs w:val="22"/>
        </w:rPr>
      </w:pPr>
      <w:r>
        <w:rPr>
          <w:rFonts w:ascii="Times New Roman" w:hAnsi="Times New Roman"/>
          <w:sz w:val="22"/>
          <w:szCs w:val="22"/>
        </w:rPr>
        <w:t xml:space="preserve">Con respecto a </w:t>
      </w:r>
      <w:r w:rsidR="0062257D" w:rsidRPr="0062257D">
        <w:rPr>
          <w:rFonts w:ascii="Times New Roman" w:hAnsi="Times New Roman"/>
          <w:sz w:val="22"/>
          <w:szCs w:val="22"/>
        </w:rPr>
        <w:t>l</w:t>
      </w:r>
      <w:r>
        <w:rPr>
          <w:rFonts w:ascii="Times New Roman" w:hAnsi="Times New Roman"/>
          <w:sz w:val="22"/>
          <w:szCs w:val="22"/>
        </w:rPr>
        <w:t>os</w:t>
      </w:r>
      <w:r w:rsidR="0062257D" w:rsidRPr="0062257D">
        <w:rPr>
          <w:rFonts w:ascii="Times New Roman" w:hAnsi="Times New Roman"/>
          <w:sz w:val="22"/>
          <w:szCs w:val="22"/>
        </w:rPr>
        <w:t xml:space="preserve"> registro</w:t>
      </w:r>
      <w:r>
        <w:rPr>
          <w:rFonts w:ascii="Times New Roman" w:hAnsi="Times New Roman"/>
          <w:sz w:val="22"/>
          <w:szCs w:val="22"/>
        </w:rPr>
        <w:t>s</w:t>
      </w:r>
      <w:r w:rsidR="0062257D" w:rsidRPr="0062257D">
        <w:rPr>
          <w:rFonts w:ascii="Times New Roman" w:hAnsi="Times New Roman"/>
          <w:sz w:val="22"/>
          <w:szCs w:val="22"/>
        </w:rPr>
        <w:t xml:space="preserve"> en el libro de inventario</w:t>
      </w:r>
      <w:r>
        <w:rPr>
          <w:rFonts w:ascii="Times New Roman" w:hAnsi="Times New Roman"/>
          <w:sz w:val="22"/>
          <w:szCs w:val="22"/>
        </w:rPr>
        <w:t xml:space="preserve"> digital</w:t>
      </w:r>
      <w:r w:rsidR="0062257D" w:rsidRPr="0062257D">
        <w:rPr>
          <w:rFonts w:ascii="Times New Roman" w:hAnsi="Times New Roman"/>
          <w:sz w:val="22"/>
          <w:szCs w:val="22"/>
        </w:rPr>
        <w:t>,</w:t>
      </w:r>
      <w:r w:rsidR="008F0673">
        <w:rPr>
          <w:rFonts w:ascii="Times New Roman" w:hAnsi="Times New Roman"/>
          <w:sz w:val="22"/>
          <w:szCs w:val="22"/>
        </w:rPr>
        <w:t xml:space="preserve"> se observó que es elaborado</w:t>
      </w:r>
      <w:r w:rsidR="0062257D" w:rsidRPr="0062257D">
        <w:rPr>
          <w:rFonts w:ascii="Times New Roman" w:hAnsi="Times New Roman"/>
          <w:sz w:val="22"/>
          <w:szCs w:val="22"/>
        </w:rPr>
        <w:t xml:space="preserve"> de acuerdo como lo establece la Di</w:t>
      </w:r>
      <w:r>
        <w:rPr>
          <w:rFonts w:ascii="Times New Roman" w:hAnsi="Times New Roman"/>
          <w:sz w:val="22"/>
          <w:szCs w:val="22"/>
        </w:rPr>
        <w:t>rectriz DVM-PICR-235-2014</w:t>
      </w:r>
      <w:r w:rsidR="0062257D" w:rsidRPr="0062257D">
        <w:rPr>
          <w:rFonts w:ascii="Times New Roman" w:hAnsi="Times New Roman"/>
          <w:sz w:val="22"/>
          <w:szCs w:val="22"/>
        </w:rPr>
        <w:t>, por ende la recomendación está cumplida.</w:t>
      </w:r>
    </w:p>
    <w:p w:rsidR="0062257D" w:rsidRPr="0062257D" w:rsidRDefault="0062257D" w:rsidP="0062257D">
      <w:pPr>
        <w:jc w:val="both"/>
        <w:rPr>
          <w:rFonts w:ascii="Times New Roman" w:hAnsi="Times New Roman"/>
          <w:sz w:val="22"/>
          <w:szCs w:val="22"/>
          <w:highlight w:val="yellow"/>
        </w:rPr>
      </w:pPr>
    </w:p>
    <w:p w:rsidR="00CF3A1B" w:rsidRPr="00CF3A1B" w:rsidRDefault="00CF3A1B" w:rsidP="00CF3A1B">
      <w:pPr>
        <w:ind w:left="567"/>
        <w:jc w:val="both"/>
        <w:rPr>
          <w:rFonts w:ascii="Times New Roman" w:hAnsi="Times New Roman"/>
          <w:i/>
          <w:sz w:val="20"/>
          <w:szCs w:val="20"/>
        </w:rPr>
      </w:pPr>
      <w:r w:rsidRPr="00CF3A1B">
        <w:rPr>
          <w:rFonts w:ascii="Times New Roman" w:hAnsi="Times New Roman"/>
          <w:b/>
          <w:i/>
          <w:sz w:val="20"/>
          <w:szCs w:val="20"/>
        </w:rPr>
        <w:t xml:space="preserve">4.15 </w:t>
      </w:r>
      <w:r w:rsidRPr="00CF3A1B">
        <w:rPr>
          <w:rFonts w:ascii="Times New Roman" w:hAnsi="Times New Roman"/>
          <w:i/>
          <w:sz w:val="20"/>
          <w:szCs w:val="20"/>
        </w:rPr>
        <w:t xml:space="preserve">Esta Auditoría Interna recomienda la destitución de </w:t>
      </w:r>
      <w:smartTag w:uri="urn:schemas-microsoft-com:office:smarttags" w:element="PersonName">
        <w:smartTagPr>
          <w:attr w:name="ProductID" w:val="la se￱ora Mar￭a"/>
        </w:smartTagPr>
        <w:r w:rsidRPr="00CF3A1B">
          <w:rPr>
            <w:rFonts w:ascii="Times New Roman" w:hAnsi="Times New Roman"/>
            <w:i/>
            <w:sz w:val="20"/>
            <w:szCs w:val="20"/>
          </w:rPr>
          <w:t>la señora María</w:t>
        </w:r>
      </w:smartTag>
      <w:r w:rsidRPr="00CF3A1B">
        <w:rPr>
          <w:rFonts w:ascii="Times New Roman" w:hAnsi="Times New Roman"/>
          <w:i/>
          <w:sz w:val="20"/>
          <w:szCs w:val="20"/>
        </w:rPr>
        <w:t xml:space="preserve"> de los Ángeles Gamboa Flores, Tesorera Contadora de </w:t>
      </w:r>
      <w:smartTag w:uri="urn:schemas-microsoft-com:office:smarttags" w:element="PersonName">
        <w:smartTagPr>
          <w:attr w:name="ProductID" w:val="la Junta Administrativa"/>
        </w:smartTagPr>
        <w:r w:rsidRPr="00CF3A1B">
          <w:rPr>
            <w:rFonts w:ascii="Times New Roman" w:hAnsi="Times New Roman"/>
            <w:i/>
            <w:sz w:val="20"/>
            <w:szCs w:val="20"/>
          </w:rPr>
          <w:t>la Junta Administrativa</w:t>
        </w:r>
      </w:smartTag>
      <w:r w:rsidRPr="00CF3A1B">
        <w:rPr>
          <w:rFonts w:ascii="Times New Roman" w:hAnsi="Times New Roman"/>
          <w:i/>
          <w:sz w:val="20"/>
          <w:szCs w:val="20"/>
        </w:rPr>
        <w:t xml:space="preserve"> del Colegio Técnico Profesional de Liberia, por las deficiencias señaladas en los puntos: 2.1.3, 2.2.1, 2.2.2, 2.3 y 2.5 de este informe.</w:t>
      </w:r>
    </w:p>
    <w:p w:rsidR="00CF3A1B" w:rsidRDefault="00CF3A1B" w:rsidP="0075260B">
      <w:pPr>
        <w:pStyle w:val="Lista"/>
        <w:jc w:val="both"/>
        <w:rPr>
          <w:rFonts w:ascii="Times New Roman" w:hAnsi="Times New Roman"/>
          <w:bCs/>
          <w:sz w:val="22"/>
          <w:szCs w:val="22"/>
        </w:rPr>
      </w:pPr>
    </w:p>
    <w:p w:rsidR="0075260B" w:rsidRPr="0075260B" w:rsidRDefault="0075260B" w:rsidP="0075260B">
      <w:pPr>
        <w:jc w:val="both"/>
        <w:rPr>
          <w:rFonts w:ascii="Times New Roman" w:hAnsi="Times New Roman"/>
          <w:sz w:val="22"/>
          <w:szCs w:val="22"/>
        </w:rPr>
      </w:pPr>
      <w:r w:rsidRPr="0075260B">
        <w:rPr>
          <w:rFonts w:ascii="Times New Roman" w:hAnsi="Times New Roman"/>
          <w:sz w:val="22"/>
          <w:szCs w:val="22"/>
        </w:rPr>
        <w:lastRenderedPageBreak/>
        <w:t>La Junta Administrativa, en cumplimiento de lo recomendado por la D</w:t>
      </w:r>
      <w:r w:rsidR="009766E1">
        <w:rPr>
          <w:rFonts w:ascii="Times New Roman" w:hAnsi="Times New Roman"/>
          <w:sz w:val="22"/>
          <w:szCs w:val="22"/>
        </w:rPr>
        <w:t>irección de Auditoría, destituyó</w:t>
      </w:r>
      <w:r w:rsidRPr="0075260B">
        <w:rPr>
          <w:rFonts w:ascii="Times New Roman" w:hAnsi="Times New Roman"/>
          <w:sz w:val="22"/>
          <w:szCs w:val="22"/>
        </w:rPr>
        <w:t xml:space="preserve"> a la señora María de los Ángeles Gamboa Flores, del puesto de </w:t>
      </w:r>
      <w:r w:rsidR="002C1169">
        <w:rPr>
          <w:rFonts w:ascii="Times New Roman" w:hAnsi="Times New Roman"/>
          <w:sz w:val="22"/>
          <w:szCs w:val="22"/>
        </w:rPr>
        <w:t>Tesorera</w:t>
      </w:r>
      <w:r w:rsidRPr="0075260B">
        <w:rPr>
          <w:rFonts w:ascii="Times New Roman" w:hAnsi="Times New Roman"/>
          <w:sz w:val="22"/>
          <w:szCs w:val="22"/>
        </w:rPr>
        <w:t>-Contadora de la Junta Administrativa del colegio y contrató hasta el 15 de agosto del 2011, al señor Juan Carlos Morales Bonilla. Luego de realizado el procedimiento</w:t>
      </w:r>
      <w:r w:rsidR="009766E1">
        <w:rPr>
          <w:rFonts w:ascii="Times New Roman" w:hAnsi="Times New Roman"/>
          <w:sz w:val="22"/>
          <w:szCs w:val="22"/>
        </w:rPr>
        <w:t xml:space="preserve"> de contratación respectivo</w:t>
      </w:r>
      <w:r w:rsidRPr="0075260B">
        <w:rPr>
          <w:rFonts w:ascii="Times New Roman" w:hAnsi="Times New Roman"/>
          <w:sz w:val="22"/>
          <w:szCs w:val="22"/>
        </w:rPr>
        <w:t xml:space="preserve">, contrataron a la actual </w:t>
      </w:r>
      <w:r w:rsidR="002C1169">
        <w:rPr>
          <w:rFonts w:ascii="Times New Roman" w:hAnsi="Times New Roman"/>
          <w:sz w:val="22"/>
          <w:szCs w:val="22"/>
        </w:rPr>
        <w:t>Tesorera</w:t>
      </w:r>
      <w:r w:rsidRPr="0075260B">
        <w:rPr>
          <w:rFonts w:ascii="Times New Roman" w:hAnsi="Times New Roman"/>
          <w:sz w:val="22"/>
          <w:szCs w:val="22"/>
        </w:rPr>
        <w:t>-Contadora, a partir del 16 de agosto del 2011</w:t>
      </w:r>
      <w:r>
        <w:rPr>
          <w:rFonts w:ascii="Times New Roman" w:hAnsi="Times New Roman"/>
          <w:sz w:val="22"/>
          <w:szCs w:val="22"/>
        </w:rPr>
        <w:t>. Acorde con</w:t>
      </w:r>
      <w:r w:rsidRPr="0075260B">
        <w:rPr>
          <w:rFonts w:ascii="Times New Roman" w:hAnsi="Times New Roman"/>
          <w:sz w:val="22"/>
          <w:szCs w:val="22"/>
        </w:rPr>
        <w:t xml:space="preserve"> lo mencionado anteriormente, la recomendación se encuentra cumplida.</w:t>
      </w:r>
    </w:p>
    <w:p w:rsidR="0075260B" w:rsidRPr="0075260B" w:rsidRDefault="0075260B" w:rsidP="0075260B">
      <w:pPr>
        <w:pStyle w:val="Lista"/>
        <w:jc w:val="both"/>
        <w:rPr>
          <w:rFonts w:ascii="Times New Roman" w:hAnsi="Times New Roman"/>
          <w:bCs/>
          <w:sz w:val="22"/>
          <w:szCs w:val="22"/>
        </w:rPr>
      </w:pPr>
    </w:p>
    <w:p w:rsidR="00CF3A1B" w:rsidRPr="00CF3A1B" w:rsidRDefault="00CF3A1B" w:rsidP="00CF3A1B">
      <w:pPr>
        <w:pStyle w:val="Lista"/>
        <w:ind w:left="567" w:firstLine="0"/>
        <w:jc w:val="both"/>
        <w:rPr>
          <w:rFonts w:ascii="Times New Roman" w:hAnsi="Times New Roman"/>
          <w:i/>
          <w:sz w:val="20"/>
          <w:szCs w:val="20"/>
        </w:rPr>
      </w:pPr>
      <w:r w:rsidRPr="00CF3A1B">
        <w:rPr>
          <w:rFonts w:ascii="Times New Roman" w:hAnsi="Times New Roman"/>
          <w:b/>
          <w:i/>
          <w:sz w:val="20"/>
          <w:szCs w:val="20"/>
        </w:rPr>
        <w:t xml:space="preserve">4.16 </w:t>
      </w:r>
      <w:r w:rsidRPr="00CF3A1B">
        <w:rPr>
          <w:rFonts w:ascii="Times New Roman" w:hAnsi="Times New Roman"/>
          <w:bCs/>
          <w:i/>
          <w:sz w:val="20"/>
          <w:szCs w:val="20"/>
        </w:rPr>
        <w:t>Acatar lo indicado en el Informe Nº 36-05 “Estudio de Procesos Administrativos y Financieros de los Proyectos Didácticos Productivos ejecutados en el Colegio Técnico Agropecuario de Liberia” por cuanto a la fecha no se ha cumplido con las recomendaciones emitidas en dicho informe, lo que ha ocasionado que se sigan presentando las mismas anomalías encontradas en el estudio antes mencionado.</w:t>
      </w:r>
    </w:p>
    <w:p w:rsidR="002C1169" w:rsidRDefault="002C1169" w:rsidP="005F0919">
      <w:pPr>
        <w:jc w:val="both"/>
        <w:rPr>
          <w:rFonts w:ascii="Times New Roman" w:hAnsi="Times New Roman"/>
          <w:sz w:val="22"/>
          <w:szCs w:val="22"/>
        </w:rPr>
      </w:pPr>
    </w:p>
    <w:p w:rsidR="005F0919" w:rsidRPr="005F0919" w:rsidRDefault="005F0919" w:rsidP="005F0919">
      <w:pPr>
        <w:jc w:val="both"/>
        <w:rPr>
          <w:rFonts w:ascii="Times New Roman" w:hAnsi="Times New Roman"/>
          <w:sz w:val="22"/>
          <w:szCs w:val="22"/>
        </w:rPr>
      </w:pPr>
      <w:r w:rsidRPr="005F0919">
        <w:rPr>
          <w:rFonts w:ascii="Times New Roman" w:hAnsi="Times New Roman"/>
          <w:sz w:val="22"/>
          <w:szCs w:val="22"/>
        </w:rPr>
        <w:t>Con respecto a lo indicado en el Informe 36-05 Estudio de Procesos Administrativos y Financieros de los Proyectos Didácticos Productivos ejecutados en el Colegio Técnico Agropecuario de Liberia, es importante tener en cuenta que desde el año 2005 a la fecha, dichos procesos han cambiado radicalmente, así como las especialidades que se imparten, para ello han tomado en cuenta las inversiones realizadas en recursos financieros, infraestructura, equipo y recursos humanos, asimismo la demand</w:t>
      </w:r>
      <w:r w:rsidR="00C35747">
        <w:rPr>
          <w:rFonts w:ascii="Times New Roman" w:hAnsi="Times New Roman"/>
          <w:sz w:val="22"/>
          <w:szCs w:val="22"/>
        </w:rPr>
        <w:t>a por parte de los estudiantes,</w:t>
      </w:r>
      <w:r w:rsidRPr="005F0919">
        <w:rPr>
          <w:rFonts w:ascii="Times New Roman" w:hAnsi="Times New Roman"/>
          <w:sz w:val="22"/>
          <w:szCs w:val="22"/>
        </w:rPr>
        <w:t xml:space="preserve"> las necesidades y requerimientos de las nuevas tendencias, valorando el criterio de las empresas y exigencias del mercado.</w:t>
      </w:r>
    </w:p>
    <w:p w:rsidR="005F0919" w:rsidRPr="005F0919" w:rsidRDefault="005F0919" w:rsidP="005F0919">
      <w:pPr>
        <w:jc w:val="both"/>
        <w:rPr>
          <w:rFonts w:ascii="Times New Roman" w:hAnsi="Times New Roman"/>
          <w:sz w:val="22"/>
          <w:szCs w:val="22"/>
        </w:rPr>
      </w:pPr>
    </w:p>
    <w:p w:rsidR="005F0919" w:rsidRPr="005F0919" w:rsidRDefault="005F0919" w:rsidP="005F0919">
      <w:pPr>
        <w:jc w:val="both"/>
        <w:rPr>
          <w:rFonts w:ascii="Times New Roman" w:hAnsi="Times New Roman"/>
          <w:sz w:val="22"/>
          <w:szCs w:val="22"/>
        </w:rPr>
      </w:pPr>
      <w:r w:rsidRPr="005F0919">
        <w:rPr>
          <w:rFonts w:ascii="Times New Roman" w:hAnsi="Times New Roman"/>
          <w:sz w:val="22"/>
          <w:szCs w:val="22"/>
        </w:rPr>
        <w:t>La Tesorer</w:t>
      </w:r>
      <w:r w:rsidR="002C1169">
        <w:rPr>
          <w:rFonts w:ascii="Times New Roman" w:hAnsi="Times New Roman"/>
          <w:sz w:val="22"/>
          <w:szCs w:val="22"/>
        </w:rPr>
        <w:t>a</w:t>
      </w:r>
      <w:r w:rsidRPr="005F0919">
        <w:rPr>
          <w:rFonts w:ascii="Times New Roman" w:hAnsi="Times New Roman"/>
          <w:sz w:val="22"/>
          <w:szCs w:val="22"/>
        </w:rPr>
        <w:t>-Contadora mantiene un registro de fondos por proyecto, en los que se refleja el dinero que ingresa, el que ha sido utilizado en la adquisición de materiales, equipo, insumos,</w:t>
      </w:r>
      <w:r w:rsidR="00A1411D">
        <w:rPr>
          <w:rFonts w:ascii="Times New Roman" w:hAnsi="Times New Roman"/>
          <w:sz w:val="22"/>
          <w:szCs w:val="22"/>
        </w:rPr>
        <w:t xml:space="preserve"> gastos</w:t>
      </w:r>
      <w:r w:rsidRPr="005F0919">
        <w:rPr>
          <w:rFonts w:ascii="Times New Roman" w:hAnsi="Times New Roman"/>
          <w:sz w:val="22"/>
          <w:szCs w:val="22"/>
        </w:rPr>
        <w:t xml:space="preserve"> entre otros y, el saldo </w:t>
      </w:r>
      <w:r w:rsidRPr="005F0919">
        <w:rPr>
          <w:rFonts w:ascii="Times New Roman" w:hAnsi="Times New Roman"/>
          <w:sz w:val="22"/>
          <w:szCs w:val="22"/>
        </w:rPr>
        <w:lastRenderedPageBreak/>
        <w:t>con el que se dispone actualmente, todos debidamente clasificados según el manual, que para el efecto existe.</w:t>
      </w:r>
      <w:bookmarkStart w:id="3" w:name="_GoBack"/>
      <w:bookmarkEnd w:id="3"/>
    </w:p>
    <w:p w:rsidR="005F0919" w:rsidRPr="005F0919" w:rsidRDefault="005F0919" w:rsidP="005F0919">
      <w:pPr>
        <w:jc w:val="both"/>
        <w:rPr>
          <w:rFonts w:ascii="Times New Roman" w:hAnsi="Times New Roman"/>
          <w:sz w:val="22"/>
          <w:szCs w:val="22"/>
        </w:rPr>
      </w:pPr>
    </w:p>
    <w:p w:rsidR="008010F1" w:rsidRDefault="005F0919" w:rsidP="005F0919">
      <w:pPr>
        <w:jc w:val="both"/>
        <w:rPr>
          <w:rFonts w:ascii="Times New Roman" w:hAnsi="Times New Roman"/>
          <w:sz w:val="22"/>
          <w:szCs w:val="22"/>
        </w:rPr>
      </w:pPr>
      <w:r w:rsidRPr="005F0919">
        <w:rPr>
          <w:rFonts w:ascii="Times New Roman" w:hAnsi="Times New Roman"/>
          <w:sz w:val="22"/>
          <w:szCs w:val="22"/>
        </w:rPr>
        <w:t xml:space="preserve">Con respecto al control de la ejecución de los fondos de la Ley N° 7372, que mantiene la Junta Administrativa y la </w:t>
      </w:r>
      <w:r w:rsidR="002C1169">
        <w:rPr>
          <w:rFonts w:ascii="Times New Roman" w:hAnsi="Times New Roman"/>
          <w:sz w:val="22"/>
          <w:szCs w:val="22"/>
        </w:rPr>
        <w:t>Tesorera</w:t>
      </w:r>
      <w:r w:rsidRPr="005F0919">
        <w:rPr>
          <w:rFonts w:ascii="Times New Roman" w:hAnsi="Times New Roman"/>
          <w:sz w:val="22"/>
          <w:szCs w:val="22"/>
        </w:rPr>
        <w:t xml:space="preserve">-Contadora, cada gasto está respaldado por un acuerdo y, constantemente verifican el avance y ejecución de los proyectos. Por otra parte, los ingresos que generan los proyectos productivos son recibidos por la </w:t>
      </w:r>
      <w:r w:rsidR="002C1169">
        <w:rPr>
          <w:rFonts w:ascii="Times New Roman" w:hAnsi="Times New Roman"/>
          <w:sz w:val="22"/>
          <w:szCs w:val="22"/>
        </w:rPr>
        <w:t>Tesorera</w:t>
      </w:r>
      <w:r w:rsidRPr="005F0919">
        <w:rPr>
          <w:rFonts w:ascii="Times New Roman" w:hAnsi="Times New Roman"/>
          <w:sz w:val="22"/>
          <w:szCs w:val="22"/>
        </w:rPr>
        <w:t>-Contadora o la oficinista que labora en la oficina de la Juntas, la cual confecciona un recibo para respaldar el ingreso, que luego será depositado en la respectiva cuenta bancaria.</w:t>
      </w:r>
      <w:r w:rsidR="008010F1">
        <w:rPr>
          <w:rFonts w:ascii="Times New Roman" w:hAnsi="Times New Roman"/>
          <w:sz w:val="22"/>
          <w:szCs w:val="22"/>
        </w:rPr>
        <w:t xml:space="preserve"> </w:t>
      </w:r>
    </w:p>
    <w:p w:rsidR="00E426FD" w:rsidRDefault="00E426FD" w:rsidP="005F0919">
      <w:pPr>
        <w:jc w:val="both"/>
        <w:rPr>
          <w:rFonts w:ascii="Times New Roman" w:hAnsi="Times New Roman"/>
          <w:sz w:val="22"/>
          <w:szCs w:val="22"/>
        </w:rPr>
      </w:pPr>
    </w:p>
    <w:p w:rsidR="005F0919" w:rsidRPr="005F0919" w:rsidRDefault="008010F1" w:rsidP="005F0919">
      <w:pPr>
        <w:jc w:val="both"/>
        <w:rPr>
          <w:rFonts w:ascii="Times New Roman" w:hAnsi="Times New Roman"/>
          <w:sz w:val="22"/>
          <w:szCs w:val="22"/>
        </w:rPr>
      </w:pPr>
      <w:r>
        <w:rPr>
          <w:rFonts w:ascii="Times New Roman" w:hAnsi="Times New Roman"/>
          <w:sz w:val="22"/>
          <w:szCs w:val="22"/>
        </w:rPr>
        <w:t>Conforme con lo observado y los documentos revisados, la recomendación se encuentra cumplida.</w:t>
      </w:r>
    </w:p>
    <w:p w:rsidR="00CF3A1B" w:rsidRPr="00115EF4" w:rsidRDefault="00CF3A1B" w:rsidP="00115EF4">
      <w:pPr>
        <w:rPr>
          <w:rFonts w:ascii="Bookman Old Style" w:hAnsi="Bookman Old Style"/>
          <w:b/>
          <w:sz w:val="22"/>
          <w:szCs w:val="22"/>
        </w:rPr>
      </w:pPr>
    </w:p>
    <w:p w:rsidR="00115EF4" w:rsidRPr="00115EF4" w:rsidRDefault="00115EF4" w:rsidP="00115EF4">
      <w:pPr>
        <w:rPr>
          <w:rFonts w:ascii="Bookman Old Style" w:hAnsi="Bookman Old Style"/>
          <w:b/>
          <w:sz w:val="22"/>
          <w:szCs w:val="22"/>
        </w:rPr>
      </w:pPr>
    </w:p>
    <w:p w:rsidR="009D2106" w:rsidRPr="00B76B2B" w:rsidRDefault="009D2106" w:rsidP="009D2106">
      <w:pPr>
        <w:keepNext/>
        <w:outlineLvl w:val="1"/>
        <w:rPr>
          <w:rFonts w:ascii="Times New Roman" w:hAnsi="Times New Roman"/>
          <w:b/>
          <w:sz w:val="22"/>
          <w:szCs w:val="22"/>
        </w:rPr>
      </w:pPr>
      <w:bookmarkStart w:id="4" w:name="_Toc245864956"/>
      <w:bookmarkStart w:id="5" w:name="_Toc305067253"/>
      <w:bookmarkStart w:id="6" w:name="_Toc414969786"/>
      <w:r w:rsidRPr="00B76B2B">
        <w:rPr>
          <w:rFonts w:ascii="Times New Roman" w:eastAsia="SimSun" w:hAnsi="Times New Roman"/>
          <w:b/>
          <w:sz w:val="22"/>
          <w:szCs w:val="22"/>
          <w:lang w:val="es-ES"/>
        </w:rPr>
        <w:t xml:space="preserve">3. </w:t>
      </w:r>
      <w:bookmarkEnd w:id="4"/>
      <w:bookmarkEnd w:id="5"/>
      <w:bookmarkEnd w:id="6"/>
      <w:r w:rsidR="00B76B2B" w:rsidRPr="00B76B2B">
        <w:rPr>
          <w:rFonts w:ascii="Times New Roman" w:hAnsi="Times New Roman"/>
          <w:b/>
          <w:sz w:val="22"/>
          <w:szCs w:val="22"/>
        </w:rPr>
        <w:t>CONCLUSI</w:t>
      </w:r>
      <w:r w:rsidR="00B76B2B">
        <w:rPr>
          <w:rFonts w:ascii="Times New Roman" w:hAnsi="Times New Roman"/>
          <w:b/>
          <w:sz w:val="22"/>
          <w:szCs w:val="22"/>
        </w:rPr>
        <w:t>Ó</w:t>
      </w:r>
      <w:r w:rsidR="00B76B2B" w:rsidRPr="00B76B2B">
        <w:rPr>
          <w:rFonts w:ascii="Times New Roman" w:hAnsi="Times New Roman"/>
          <w:b/>
          <w:sz w:val="22"/>
          <w:szCs w:val="22"/>
        </w:rPr>
        <w:t xml:space="preserve">N </w:t>
      </w:r>
    </w:p>
    <w:p w:rsidR="00B76B2B" w:rsidRPr="004913AA" w:rsidRDefault="00B76B2B" w:rsidP="009D2106">
      <w:pPr>
        <w:rPr>
          <w:rFonts w:ascii="Times New Roman" w:eastAsia="SimSun" w:hAnsi="Times New Roman"/>
          <w:sz w:val="22"/>
          <w:szCs w:val="22"/>
          <w:lang w:val="es-ES"/>
        </w:rPr>
      </w:pPr>
    </w:p>
    <w:p w:rsidR="009D2106" w:rsidRPr="004913AA" w:rsidRDefault="009D2106" w:rsidP="00EE66D7">
      <w:pPr>
        <w:autoSpaceDE w:val="0"/>
        <w:autoSpaceDN w:val="0"/>
        <w:adjustRightInd w:val="0"/>
        <w:jc w:val="both"/>
        <w:rPr>
          <w:rFonts w:ascii="Times New Roman" w:eastAsia="SimSun" w:hAnsi="Times New Roman"/>
          <w:sz w:val="22"/>
          <w:szCs w:val="22"/>
          <w:lang w:val="es-ES"/>
        </w:rPr>
      </w:pPr>
      <w:r w:rsidRPr="00C906DD">
        <w:rPr>
          <w:rFonts w:ascii="Times New Roman" w:eastAsia="SimSun" w:hAnsi="Times New Roman"/>
          <w:sz w:val="22"/>
          <w:szCs w:val="22"/>
          <w:lang w:val="es-ES"/>
        </w:rPr>
        <w:t>En relación con la aplicación de</w:t>
      </w:r>
      <w:r w:rsidR="00C906DD">
        <w:rPr>
          <w:rFonts w:ascii="Times New Roman" w:eastAsia="SimSun" w:hAnsi="Times New Roman"/>
          <w:sz w:val="22"/>
          <w:szCs w:val="22"/>
          <w:lang w:val="es-ES"/>
        </w:rPr>
        <w:t xml:space="preserve"> lo recomendado en el informe 23-09</w:t>
      </w:r>
      <w:r w:rsidR="00E426FD" w:rsidRPr="00C906DD">
        <w:rPr>
          <w:rFonts w:ascii="Times New Roman" w:eastAsia="SimSun" w:hAnsi="Times New Roman"/>
          <w:sz w:val="22"/>
          <w:szCs w:val="22"/>
          <w:lang w:val="es-ES"/>
        </w:rPr>
        <w:t xml:space="preserve"> y</w:t>
      </w:r>
      <w:r w:rsidR="00E426FD" w:rsidRPr="005F0919">
        <w:rPr>
          <w:rFonts w:ascii="Times New Roman" w:hAnsi="Times New Roman"/>
          <w:sz w:val="22"/>
          <w:szCs w:val="22"/>
        </w:rPr>
        <w:t xml:space="preserve"> a lo indicado en el Informe 36-05 Estudio de Procesos Administrativos y Financieros de los Proyectos Didácticos Productivos ejecutados en el Colegio Técnico Agropecuario de Liberia</w:t>
      </w:r>
      <w:r w:rsidRPr="004913AA">
        <w:rPr>
          <w:rFonts w:ascii="Times New Roman" w:eastAsia="SimSun" w:hAnsi="Times New Roman"/>
          <w:sz w:val="22"/>
          <w:szCs w:val="22"/>
          <w:lang w:val="es-ES"/>
        </w:rPr>
        <w:t>, se obtuvo evidencia de que</w:t>
      </w:r>
      <w:r w:rsidR="00EE66D7">
        <w:rPr>
          <w:rFonts w:ascii="Times New Roman" w:eastAsia="SimSun" w:hAnsi="Times New Roman"/>
          <w:sz w:val="22"/>
          <w:szCs w:val="22"/>
          <w:lang w:val="es-ES"/>
        </w:rPr>
        <w:t xml:space="preserve"> l</w:t>
      </w:r>
      <w:r w:rsidR="003D1B4F">
        <w:rPr>
          <w:rFonts w:ascii="Times New Roman" w:eastAsia="SimSun" w:hAnsi="Times New Roman"/>
          <w:sz w:val="22"/>
          <w:szCs w:val="22"/>
          <w:lang w:val="es-ES"/>
        </w:rPr>
        <w:t>a Dirección Regional de Liberia y la Junta Administrativa</w:t>
      </w:r>
      <w:r w:rsidR="00E426FD">
        <w:rPr>
          <w:rFonts w:ascii="Times New Roman" w:eastAsia="SimSun" w:hAnsi="Times New Roman"/>
          <w:sz w:val="22"/>
          <w:szCs w:val="22"/>
          <w:lang w:val="es-ES"/>
        </w:rPr>
        <w:t xml:space="preserve"> y el Director</w:t>
      </w:r>
      <w:r w:rsidR="003D1B4F">
        <w:rPr>
          <w:rFonts w:ascii="Times New Roman" w:eastAsia="SimSun" w:hAnsi="Times New Roman"/>
          <w:sz w:val="22"/>
          <w:szCs w:val="22"/>
          <w:lang w:val="es-ES"/>
        </w:rPr>
        <w:t xml:space="preserve"> del Colegio Técnico Profesional de Liberia</w:t>
      </w:r>
      <w:r w:rsidR="00E426FD">
        <w:rPr>
          <w:rFonts w:ascii="Times New Roman" w:eastAsia="SimSun" w:hAnsi="Times New Roman"/>
          <w:sz w:val="22"/>
          <w:szCs w:val="22"/>
          <w:lang w:val="es-ES"/>
        </w:rPr>
        <w:t>,</w:t>
      </w:r>
      <w:r w:rsidRPr="004913AA">
        <w:rPr>
          <w:rFonts w:ascii="Times New Roman" w:eastAsia="SimSun" w:hAnsi="Times New Roman"/>
          <w:sz w:val="22"/>
          <w:szCs w:val="22"/>
          <w:lang w:val="es-ES"/>
        </w:rPr>
        <w:t xml:space="preserve"> ha</w:t>
      </w:r>
      <w:r w:rsidR="003D1B4F">
        <w:rPr>
          <w:rFonts w:ascii="Times New Roman" w:eastAsia="SimSun" w:hAnsi="Times New Roman"/>
          <w:sz w:val="22"/>
          <w:szCs w:val="22"/>
          <w:lang w:val="es-ES"/>
        </w:rPr>
        <w:t>n</w:t>
      </w:r>
      <w:r w:rsidRPr="004913AA">
        <w:rPr>
          <w:rFonts w:ascii="Times New Roman" w:eastAsia="SimSun" w:hAnsi="Times New Roman"/>
          <w:sz w:val="22"/>
          <w:szCs w:val="22"/>
          <w:lang w:val="es-ES"/>
        </w:rPr>
        <w:t xml:space="preserve"> realizado</w:t>
      </w:r>
      <w:r w:rsidR="00E426FD">
        <w:rPr>
          <w:rFonts w:ascii="Times New Roman" w:eastAsia="SimSun" w:hAnsi="Times New Roman"/>
          <w:sz w:val="22"/>
          <w:szCs w:val="22"/>
          <w:lang w:val="es-ES"/>
        </w:rPr>
        <w:t xml:space="preserve"> en conjunto</w:t>
      </w:r>
      <w:r w:rsidRPr="004913AA">
        <w:rPr>
          <w:rFonts w:ascii="Times New Roman" w:eastAsia="SimSun" w:hAnsi="Times New Roman"/>
          <w:sz w:val="22"/>
          <w:szCs w:val="22"/>
          <w:lang w:val="es-ES"/>
        </w:rPr>
        <w:t xml:space="preserve"> una serie de ac</w:t>
      </w:r>
      <w:r w:rsidR="00E426FD">
        <w:rPr>
          <w:rFonts w:ascii="Times New Roman" w:eastAsia="SimSun" w:hAnsi="Times New Roman"/>
          <w:sz w:val="22"/>
          <w:szCs w:val="22"/>
          <w:lang w:val="es-ES"/>
        </w:rPr>
        <w:t>ciones para implementar</w:t>
      </w:r>
      <w:r w:rsidRPr="004913AA">
        <w:rPr>
          <w:rFonts w:ascii="Times New Roman" w:eastAsia="SimSun" w:hAnsi="Times New Roman"/>
          <w:sz w:val="22"/>
          <w:szCs w:val="22"/>
          <w:lang w:val="es-ES"/>
        </w:rPr>
        <w:t xml:space="preserve"> las recomendaciones ve</w:t>
      </w:r>
      <w:r w:rsidR="003D1B4F">
        <w:rPr>
          <w:rFonts w:ascii="Times New Roman" w:eastAsia="SimSun" w:hAnsi="Times New Roman"/>
          <w:sz w:val="22"/>
          <w:szCs w:val="22"/>
          <w:lang w:val="es-ES"/>
        </w:rPr>
        <w:t>rtidas e</w:t>
      </w:r>
      <w:r w:rsidR="00E426FD">
        <w:rPr>
          <w:rFonts w:ascii="Times New Roman" w:eastAsia="SimSun" w:hAnsi="Times New Roman"/>
          <w:sz w:val="22"/>
          <w:szCs w:val="22"/>
          <w:lang w:val="es-ES"/>
        </w:rPr>
        <w:t xml:space="preserve">n </w:t>
      </w:r>
      <w:r w:rsidR="003D1B4F">
        <w:rPr>
          <w:rFonts w:ascii="Times New Roman" w:eastAsia="SimSun" w:hAnsi="Times New Roman"/>
          <w:sz w:val="22"/>
          <w:szCs w:val="22"/>
          <w:lang w:val="es-ES"/>
        </w:rPr>
        <w:t>l</w:t>
      </w:r>
      <w:r w:rsidR="00E426FD">
        <w:rPr>
          <w:rFonts w:ascii="Times New Roman" w:eastAsia="SimSun" w:hAnsi="Times New Roman"/>
          <w:sz w:val="22"/>
          <w:szCs w:val="22"/>
          <w:lang w:val="es-ES"/>
        </w:rPr>
        <w:t>os mencionados</w:t>
      </w:r>
      <w:r w:rsidR="003D1B4F">
        <w:rPr>
          <w:rFonts w:ascii="Times New Roman" w:eastAsia="SimSun" w:hAnsi="Times New Roman"/>
          <w:sz w:val="22"/>
          <w:szCs w:val="22"/>
          <w:lang w:val="es-ES"/>
        </w:rPr>
        <w:t xml:space="preserve"> informe</w:t>
      </w:r>
      <w:r w:rsidR="00E426FD">
        <w:rPr>
          <w:rFonts w:ascii="Times New Roman" w:eastAsia="SimSun" w:hAnsi="Times New Roman"/>
          <w:sz w:val="22"/>
          <w:szCs w:val="22"/>
          <w:lang w:val="es-ES"/>
        </w:rPr>
        <w:t>s</w:t>
      </w:r>
      <w:r w:rsidR="003D1B4F">
        <w:rPr>
          <w:rFonts w:ascii="Times New Roman" w:eastAsia="SimSun" w:hAnsi="Times New Roman"/>
          <w:sz w:val="22"/>
          <w:szCs w:val="22"/>
          <w:lang w:val="es-ES"/>
        </w:rPr>
        <w:t>, lo cual</w:t>
      </w:r>
      <w:r w:rsidR="004D280E">
        <w:rPr>
          <w:rFonts w:ascii="Times New Roman" w:eastAsia="SimSun" w:hAnsi="Times New Roman"/>
          <w:sz w:val="22"/>
          <w:szCs w:val="22"/>
          <w:lang w:val="es-ES"/>
        </w:rPr>
        <w:t xml:space="preserve"> ha</w:t>
      </w:r>
      <w:r w:rsidR="00E426FD">
        <w:rPr>
          <w:rFonts w:ascii="Times New Roman" w:eastAsia="SimSun" w:hAnsi="Times New Roman"/>
          <w:sz w:val="22"/>
          <w:szCs w:val="22"/>
          <w:lang w:val="es-ES"/>
        </w:rPr>
        <w:t xml:space="preserve"> generado el</w:t>
      </w:r>
      <w:r w:rsidRPr="004913AA">
        <w:rPr>
          <w:rFonts w:ascii="Times New Roman" w:eastAsia="SimSun" w:hAnsi="Times New Roman"/>
          <w:sz w:val="22"/>
          <w:szCs w:val="22"/>
          <w:lang w:val="es-ES"/>
        </w:rPr>
        <w:t xml:space="preserve"> cumplimiento satisf</w:t>
      </w:r>
      <w:r w:rsidR="004D280E">
        <w:rPr>
          <w:rFonts w:ascii="Times New Roman" w:eastAsia="SimSun" w:hAnsi="Times New Roman"/>
          <w:sz w:val="22"/>
          <w:szCs w:val="22"/>
          <w:lang w:val="es-ES"/>
        </w:rPr>
        <w:t>actorio</w:t>
      </w:r>
      <w:r w:rsidR="00E426FD">
        <w:rPr>
          <w:rFonts w:ascii="Times New Roman" w:eastAsia="SimSun" w:hAnsi="Times New Roman"/>
          <w:sz w:val="22"/>
          <w:szCs w:val="22"/>
          <w:lang w:val="es-ES"/>
        </w:rPr>
        <w:t xml:space="preserve"> de dichas recomendaciones</w:t>
      </w:r>
      <w:r w:rsidR="004D280E">
        <w:rPr>
          <w:rFonts w:ascii="Times New Roman" w:eastAsia="SimSun" w:hAnsi="Times New Roman"/>
          <w:sz w:val="22"/>
          <w:szCs w:val="22"/>
          <w:lang w:val="es-ES"/>
        </w:rPr>
        <w:t>; sin embargo, aún queda un aspecto</w:t>
      </w:r>
      <w:r w:rsidRPr="004913AA">
        <w:rPr>
          <w:rFonts w:ascii="Times New Roman" w:eastAsia="SimSun" w:hAnsi="Times New Roman"/>
          <w:sz w:val="22"/>
          <w:szCs w:val="22"/>
          <w:lang w:val="es-ES"/>
        </w:rPr>
        <w:t xml:space="preserve"> en proceso de ejecución </w:t>
      </w:r>
      <w:r w:rsidR="004D280E">
        <w:rPr>
          <w:rFonts w:ascii="Times New Roman" w:eastAsia="SimSun" w:hAnsi="Times New Roman"/>
          <w:sz w:val="22"/>
          <w:szCs w:val="22"/>
          <w:lang w:val="es-ES"/>
        </w:rPr>
        <w:t>como lo es: la recomendación 4.3, dirigida a la Dirección Regional de Liberia</w:t>
      </w:r>
      <w:r w:rsidRPr="004913AA">
        <w:rPr>
          <w:rFonts w:ascii="Times New Roman" w:eastAsia="SimSun" w:hAnsi="Times New Roman"/>
          <w:sz w:val="22"/>
          <w:szCs w:val="22"/>
          <w:lang w:val="es-ES"/>
        </w:rPr>
        <w:t xml:space="preserve"> que se encuentra en proceso</w:t>
      </w:r>
      <w:r w:rsidR="004D280E">
        <w:rPr>
          <w:rFonts w:ascii="Times New Roman" w:eastAsia="SimSun" w:hAnsi="Times New Roman"/>
          <w:sz w:val="22"/>
          <w:szCs w:val="22"/>
          <w:lang w:val="es-ES"/>
        </w:rPr>
        <w:t xml:space="preserve"> de cumplimiento </w:t>
      </w:r>
      <w:r w:rsidR="004D280E">
        <w:rPr>
          <w:rFonts w:ascii="Times New Roman" w:eastAsia="SimSun" w:hAnsi="Times New Roman"/>
          <w:sz w:val="22"/>
          <w:szCs w:val="22"/>
          <w:lang w:val="es-ES"/>
        </w:rPr>
        <w:lastRenderedPageBreak/>
        <w:t>hasta que</w:t>
      </w:r>
      <w:r w:rsidR="00E426FD">
        <w:rPr>
          <w:rFonts w:ascii="Times New Roman" w:eastAsia="SimSun" w:hAnsi="Times New Roman"/>
          <w:sz w:val="22"/>
          <w:szCs w:val="22"/>
          <w:lang w:val="es-ES"/>
        </w:rPr>
        <w:t xml:space="preserve"> la Directora Regional</w:t>
      </w:r>
      <w:r w:rsidRPr="004913AA">
        <w:rPr>
          <w:rFonts w:ascii="Times New Roman" w:eastAsia="SimSun" w:hAnsi="Times New Roman"/>
          <w:sz w:val="22"/>
          <w:szCs w:val="22"/>
          <w:lang w:val="es-ES"/>
        </w:rPr>
        <w:t xml:space="preserve"> r</w:t>
      </w:r>
      <w:r w:rsidR="00E426FD">
        <w:rPr>
          <w:rFonts w:ascii="Times New Roman" w:eastAsia="SimSun" w:hAnsi="Times New Roman"/>
          <w:sz w:val="22"/>
          <w:szCs w:val="22"/>
          <w:lang w:val="es-ES"/>
        </w:rPr>
        <w:t>emita</w:t>
      </w:r>
      <w:r w:rsidRPr="004913AA">
        <w:rPr>
          <w:rFonts w:ascii="Times New Roman" w:eastAsia="SimSun" w:hAnsi="Times New Roman"/>
          <w:sz w:val="22"/>
          <w:szCs w:val="22"/>
          <w:lang w:val="es-ES"/>
        </w:rPr>
        <w:t xml:space="preserve"> a esta Dirección de Auditoría</w:t>
      </w:r>
      <w:r w:rsidR="004D280E">
        <w:rPr>
          <w:rFonts w:ascii="Times New Roman" w:eastAsia="SimSun" w:hAnsi="Times New Roman"/>
          <w:sz w:val="22"/>
          <w:szCs w:val="22"/>
          <w:lang w:val="es-ES"/>
        </w:rPr>
        <w:t xml:space="preserve"> la valoración respectiva.</w:t>
      </w:r>
    </w:p>
    <w:p w:rsidR="009D2106" w:rsidRPr="004913AA" w:rsidRDefault="009D2106" w:rsidP="009D2106">
      <w:pPr>
        <w:autoSpaceDE w:val="0"/>
        <w:autoSpaceDN w:val="0"/>
        <w:adjustRightInd w:val="0"/>
        <w:jc w:val="both"/>
        <w:rPr>
          <w:rFonts w:ascii="Times New Roman" w:eastAsia="SimSun" w:hAnsi="Times New Roman"/>
          <w:sz w:val="22"/>
          <w:szCs w:val="22"/>
          <w:lang w:val="es-ES"/>
        </w:rPr>
      </w:pPr>
    </w:p>
    <w:p w:rsidR="009D2106" w:rsidRPr="004913AA" w:rsidRDefault="009D2106" w:rsidP="009D2106">
      <w:pPr>
        <w:autoSpaceDE w:val="0"/>
        <w:autoSpaceDN w:val="0"/>
        <w:adjustRightInd w:val="0"/>
        <w:jc w:val="both"/>
        <w:rPr>
          <w:rFonts w:ascii="Times New Roman" w:eastAsia="SimSun" w:hAnsi="Times New Roman"/>
          <w:sz w:val="22"/>
          <w:szCs w:val="22"/>
          <w:lang w:val="es-ES"/>
        </w:rPr>
      </w:pPr>
    </w:p>
    <w:p w:rsidR="009D2106" w:rsidRPr="004913AA" w:rsidRDefault="009D2106" w:rsidP="009D2106">
      <w:pPr>
        <w:keepNext/>
        <w:outlineLvl w:val="1"/>
        <w:rPr>
          <w:rFonts w:ascii="Times New Roman" w:eastAsia="SimSun" w:hAnsi="Times New Roman"/>
          <w:b/>
          <w:sz w:val="22"/>
          <w:szCs w:val="22"/>
          <w:lang w:val="es-ES"/>
        </w:rPr>
      </w:pPr>
      <w:bookmarkStart w:id="7" w:name="_Toc414969787"/>
      <w:r w:rsidRPr="004913AA">
        <w:rPr>
          <w:rFonts w:ascii="Times New Roman" w:eastAsia="SimSun" w:hAnsi="Times New Roman"/>
          <w:b/>
          <w:sz w:val="22"/>
          <w:szCs w:val="22"/>
          <w:lang w:val="es-ES"/>
        </w:rPr>
        <w:t>4. RECOMENDACIÓN</w:t>
      </w:r>
      <w:bookmarkEnd w:id="7"/>
    </w:p>
    <w:p w:rsidR="009D2106" w:rsidRPr="004913AA" w:rsidRDefault="009D2106" w:rsidP="009D2106">
      <w:pPr>
        <w:rPr>
          <w:rFonts w:ascii="Times New Roman" w:eastAsia="SimSun" w:hAnsi="Times New Roman"/>
          <w:sz w:val="22"/>
          <w:szCs w:val="22"/>
          <w:lang w:val="es-ES"/>
        </w:rPr>
      </w:pPr>
    </w:p>
    <w:p w:rsidR="009D2106" w:rsidRPr="004913AA" w:rsidRDefault="00470C1D" w:rsidP="009D2106">
      <w:pPr>
        <w:jc w:val="both"/>
        <w:rPr>
          <w:rFonts w:ascii="Times New Roman" w:eastAsia="SimSun" w:hAnsi="Times New Roman"/>
          <w:b/>
          <w:bCs/>
          <w:sz w:val="22"/>
          <w:szCs w:val="22"/>
          <w:lang w:val="es-ES"/>
        </w:rPr>
      </w:pPr>
      <w:r>
        <w:rPr>
          <w:rFonts w:ascii="Times New Roman" w:eastAsia="SimSun" w:hAnsi="Times New Roman"/>
          <w:b/>
          <w:bCs/>
          <w:sz w:val="22"/>
          <w:szCs w:val="22"/>
          <w:lang w:val="es-ES"/>
        </w:rPr>
        <w:t>A la Directora Regional de Educación de Liberia</w:t>
      </w:r>
    </w:p>
    <w:p w:rsidR="009D2106" w:rsidRPr="004913AA" w:rsidRDefault="009D2106" w:rsidP="009D2106">
      <w:pPr>
        <w:jc w:val="both"/>
        <w:rPr>
          <w:rFonts w:ascii="Times New Roman" w:eastAsia="SimSun" w:hAnsi="Times New Roman"/>
          <w:b/>
          <w:bCs/>
          <w:sz w:val="22"/>
          <w:szCs w:val="22"/>
          <w:lang w:val="es-ES"/>
        </w:rPr>
      </w:pPr>
    </w:p>
    <w:p w:rsidR="006855FE" w:rsidRDefault="006855FE" w:rsidP="006855FE">
      <w:pPr>
        <w:jc w:val="both"/>
        <w:rPr>
          <w:rFonts w:ascii="Times New Roman" w:eastAsia="SimSun" w:hAnsi="Times New Roman"/>
          <w:b/>
          <w:sz w:val="22"/>
          <w:szCs w:val="22"/>
          <w:lang w:val="es-ES"/>
        </w:rPr>
      </w:pPr>
      <w:r>
        <w:rPr>
          <w:rFonts w:ascii="Times New Roman" w:eastAsia="SimSun" w:hAnsi="Times New Roman"/>
          <w:b/>
          <w:sz w:val="22"/>
          <w:szCs w:val="22"/>
          <w:lang w:val="es-ES"/>
        </w:rPr>
        <w:t xml:space="preserve">Recomendación </w:t>
      </w:r>
      <w:r w:rsidR="009D2106" w:rsidRPr="006855FE">
        <w:rPr>
          <w:rFonts w:ascii="Times New Roman" w:eastAsia="SimSun" w:hAnsi="Times New Roman"/>
          <w:b/>
          <w:sz w:val="22"/>
          <w:szCs w:val="22"/>
          <w:lang w:val="es-ES"/>
        </w:rPr>
        <w:t>Única.</w:t>
      </w:r>
    </w:p>
    <w:p w:rsidR="006855FE" w:rsidRDefault="006855FE" w:rsidP="006855FE">
      <w:pPr>
        <w:jc w:val="both"/>
        <w:rPr>
          <w:rFonts w:ascii="Times New Roman" w:eastAsia="SimSun" w:hAnsi="Times New Roman"/>
          <w:b/>
          <w:sz w:val="22"/>
          <w:szCs w:val="22"/>
          <w:lang w:val="es-ES"/>
        </w:rPr>
      </w:pPr>
    </w:p>
    <w:p w:rsidR="009D2106" w:rsidRPr="006855FE" w:rsidRDefault="009D2106" w:rsidP="006855FE">
      <w:pPr>
        <w:jc w:val="both"/>
        <w:rPr>
          <w:rFonts w:ascii="Times New Roman" w:eastAsia="SimSun" w:hAnsi="Times New Roman"/>
          <w:sz w:val="22"/>
          <w:szCs w:val="22"/>
          <w:lang w:val="es-ES"/>
        </w:rPr>
      </w:pPr>
      <w:r w:rsidRPr="006855FE">
        <w:rPr>
          <w:rFonts w:ascii="Times New Roman" w:eastAsia="SimSun" w:hAnsi="Times New Roman"/>
          <w:sz w:val="22"/>
          <w:szCs w:val="22"/>
          <w:lang w:val="es-ES"/>
        </w:rPr>
        <w:t>Remitir oportunamente a esta Dirección de Auditoría Interna, la documentación probatoria de las acciones emprendidas por la</w:t>
      </w:r>
      <w:r w:rsidR="004D280E" w:rsidRPr="006855FE">
        <w:rPr>
          <w:rFonts w:ascii="Times New Roman" w:eastAsia="SimSun" w:hAnsi="Times New Roman"/>
          <w:sz w:val="22"/>
          <w:szCs w:val="22"/>
          <w:lang w:val="es-ES"/>
        </w:rPr>
        <w:t xml:space="preserve"> Dirección Regional de Liberia</w:t>
      </w:r>
      <w:r w:rsidRPr="006855FE">
        <w:rPr>
          <w:rFonts w:ascii="Times New Roman" w:eastAsia="SimSun" w:hAnsi="Times New Roman"/>
          <w:sz w:val="22"/>
          <w:szCs w:val="22"/>
          <w:lang w:val="es-ES"/>
        </w:rPr>
        <w:t>, para</w:t>
      </w:r>
      <w:r w:rsidR="004D280E" w:rsidRPr="006855FE">
        <w:rPr>
          <w:rFonts w:ascii="Times New Roman" w:eastAsia="SimSun" w:hAnsi="Times New Roman"/>
          <w:sz w:val="22"/>
          <w:szCs w:val="22"/>
          <w:lang w:val="es-ES"/>
        </w:rPr>
        <w:t xml:space="preserve"> dar cumplimiento efectivo a la recomendación 4.3</w:t>
      </w:r>
      <w:r w:rsidRPr="006855FE">
        <w:rPr>
          <w:rFonts w:ascii="Times New Roman" w:eastAsia="SimSun" w:hAnsi="Times New Roman"/>
          <w:sz w:val="22"/>
          <w:szCs w:val="22"/>
          <w:lang w:val="es-ES"/>
        </w:rPr>
        <w:t>.</w:t>
      </w:r>
    </w:p>
    <w:p w:rsidR="009D2106" w:rsidRPr="004913AA" w:rsidRDefault="009D2106" w:rsidP="009D2106">
      <w:pPr>
        <w:ind w:left="502"/>
        <w:jc w:val="both"/>
        <w:rPr>
          <w:rFonts w:ascii="Times New Roman" w:eastAsia="SimSun" w:hAnsi="Times New Roman"/>
          <w:b/>
          <w:sz w:val="22"/>
          <w:szCs w:val="22"/>
          <w:lang w:val="es-ES"/>
        </w:rPr>
      </w:pPr>
    </w:p>
    <w:p w:rsidR="006510CA" w:rsidRDefault="006510CA" w:rsidP="006510CA">
      <w:pPr>
        <w:jc w:val="both"/>
        <w:rPr>
          <w:rFonts w:ascii="Times New Roman" w:eastAsia="SimSun" w:hAnsi="Times New Roman"/>
          <w:b/>
          <w:sz w:val="22"/>
          <w:szCs w:val="22"/>
          <w:lang w:val="es-ES"/>
        </w:rPr>
      </w:pPr>
      <w:r>
        <w:rPr>
          <w:rFonts w:ascii="Times New Roman" w:eastAsia="SimSun" w:hAnsi="Times New Roman"/>
          <w:b/>
          <w:sz w:val="22"/>
          <w:szCs w:val="22"/>
          <w:lang w:val="es-ES"/>
        </w:rPr>
        <w:t>5. PUNTOS ESPECÍFICOS</w:t>
      </w:r>
    </w:p>
    <w:p w:rsidR="006510CA" w:rsidRDefault="006510CA" w:rsidP="006510CA">
      <w:pPr>
        <w:keepNext/>
        <w:outlineLvl w:val="1"/>
        <w:rPr>
          <w:rFonts w:ascii="Times New Roman" w:eastAsia="SimSun" w:hAnsi="Times New Roman"/>
          <w:b/>
          <w:sz w:val="22"/>
          <w:szCs w:val="22"/>
          <w:lang w:val="es-ES"/>
        </w:rPr>
      </w:pPr>
    </w:p>
    <w:p w:rsidR="006510CA" w:rsidRPr="004913AA" w:rsidRDefault="006510CA" w:rsidP="006510CA">
      <w:pPr>
        <w:keepNext/>
        <w:outlineLvl w:val="1"/>
        <w:rPr>
          <w:rFonts w:ascii="Times New Roman" w:eastAsia="SimSun" w:hAnsi="Times New Roman"/>
          <w:b/>
          <w:sz w:val="22"/>
          <w:szCs w:val="22"/>
          <w:lang w:val="es-ES"/>
        </w:rPr>
      </w:pPr>
      <w:r>
        <w:rPr>
          <w:rFonts w:ascii="Times New Roman" w:eastAsia="SimSun" w:hAnsi="Times New Roman"/>
          <w:b/>
          <w:sz w:val="22"/>
          <w:szCs w:val="22"/>
          <w:lang w:val="es-ES"/>
        </w:rPr>
        <w:t>5.1 Origen</w:t>
      </w:r>
    </w:p>
    <w:p w:rsidR="003F7E16" w:rsidRPr="004913AA" w:rsidRDefault="003F7E16" w:rsidP="003F7E16">
      <w:pPr>
        <w:rPr>
          <w:rFonts w:ascii="Times New Roman" w:eastAsia="SimSun" w:hAnsi="Times New Roman"/>
          <w:sz w:val="22"/>
          <w:szCs w:val="22"/>
          <w:lang w:val="es-ES"/>
        </w:rPr>
      </w:pPr>
    </w:p>
    <w:p w:rsidR="003F7E16" w:rsidRPr="004913AA" w:rsidRDefault="003F7E16" w:rsidP="003F7E16">
      <w:pPr>
        <w:jc w:val="both"/>
        <w:rPr>
          <w:rFonts w:ascii="Times New Roman" w:eastAsia="SimSun" w:hAnsi="Times New Roman"/>
          <w:sz w:val="22"/>
          <w:szCs w:val="22"/>
          <w:lang w:val="es-ES"/>
        </w:rPr>
      </w:pPr>
      <w:r w:rsidRPr="004913AA">
        <w:rPr>
          <w:rFonts w:ascii="Times New Roman" w:eastAsia="SimSun" w:hAnsi="Times New Roman"/>
          <w:sz w:val="22"/>
          <w:szCs w:val="22"/>
          <w:lang w:val="es-ES"/>
        </w:rPr>
        <w:t xml:space="preserve">El presente informe tiene su origen en el programa de seguimiento de la Auditoría Interna, el cual tiene sustento en la Ley General de Control Interno 8292, en sus artículos 17, inciso c) y 22, inciso g); en las Normas de Control Interno para el Sector Público, </w:t>
      </w:r>
      <w:r w:rsidRPr="004913AA">
        <w:rPr>
          <w:rFonts w:ascii="Times New Roman" w:eastAsiaTheme="minorHAnsi" w:hAnsi="Times New Roman"/>
          <w:sz w:val="22"/>
          <w:szCs w:val="22"/>
          <w:lang w:val="es-ES" w:eastAsia="en-US"/>
        </w:rPr>
        <w:t xml:space="preserve">Normas sobre el desempeño, </w:t>
      </w:r>
      <w:r w:rsidRPr="004913AA">
        <w:rPr>
          <w:rFonts w:ascii="Times New Roman" w:eastAsia="SimSun" w:hAnsi="Times New Roman"/>
          <w:sz w:val="22"/>
          <w:szCs w:val="22"/>
          <w:lang w:val="es-ES"/>
        </w:rPr>
        <w:t>en los incisos 2.11</w:t>
      </w:r>
      <w:r w:rsidRPr="004913AA">
        <w:rPr>
          <w:rFonts w:ascii="Times New Roman" w:eastAsiaTheme="minorHAnsi" w:hAnsi="Times New Roman"/>
          <w:sz w:val="22"/>
          <w:szCs w:val="22"/>
          <w:lang w:val="es-ES" w:eastAsia="en-US"/>
        </w:rPr>
        <w:t xml:space="preserve"> </w:t>
      </w:r>
      <w:r w:rsidRPr="004913AA">
        <w:rPr>
          <w:rFonts w:ascii="Times New Roman" w:eastAsia="SimSun" w:hAnsi="Times New Roman"/>
          <w:sz w:val="22"/>
          <w:szCs w:val="22"/>
          <w:lang w:val="es-ES"/>
        </w:rPr>
        <w:t>Seguimiento de acciones sobre resultados; y en las Normas Generales de Auditoría para el Sector Público, en el capítulo II Normas Generales Relativas al Trabajo de Auditoría en el Sector Público, norma 206, seguimiento de disposiciones o recomendaciones.</w:t>
      </w:r>
    </w:p>
    <w:p w:rsidR="009D2106" w:rsidRPr="004913AA" w:rsidRDefault="009D2106" w:rsidP="009D2106">
      <w:pPr>
        <w:jc w:val="both"/>
        <w:rPr>
          <w:rFonts w:ascii="Times New Roman" w:eastAsia="SimSun" w:hAnsi="Times New Roman"/>
          <w:b/>
          <w:sz w:val="22"/>
          <w:szCs w:val="22"/>
          <w:lang w:val="es-ES"/>
        </w:rPr>
      </w:pPr>
    </w:p>
    <w:p w:rsidR="003F7E16" w:rsidRPr="004913AA" w:rsidRDefault="003F7E16" w:rsidP="003F7E16">
      <w:pPr>
        <w:tabs>
          <w:tab w:val="left" w:pos="540"/>
        </w:tabs>
        <w:jc w:val="both"/>
        <w:rPr>
          <w:rFonts w:ascii="Times New Roman" w:eastAsia="SimSun" w:hAnsi="Times New Roman"/>
          <w:sz w:val="22"/>
          <w:szCs w:val="22"/>
        </w:rPr>
      </w:pPr>
      <w:r w:rsidRPr="004913AA">
        <w:rPr>
          <w:rFonts w:ascii="Times New Roman" w:eastAsia="SimSun" w:hAnsi="Times New Roman"/>
          <w:sz w:val="22"/>
          <w:szCs w:val="22"/>
        </w:rPr>
        <w:lastRenderedPageBreak/>
        <w:t xml:space="preserve">El estudio se efectuó de conformidad con lo establecido en las Normas para el Ejercicio de la Auditoría Interna en el Sector Público, Normas Generales de Auditoría para el Sector Público, Ley General de Control Interno y demás normativa aplicable. </w:t>
      </w:r>
    </w:p>
    <w:p w:rsidR="003F7E16" w:rsidRPr="004913AA" w:rsidRDefault="003F7E16" w:rsidP="003F7E16">
      <w:pPr>
        <w:tabs>
          <w:tab w:val="left" w:pos="540"/>
        </w:tabs>
        <w:jc w:val="both"/>
        <w:rPr>
          <w:rFonts w:ascii="Times New Roman" w:eastAsia="SimSun" w:hAnsi="Times New Roman"/>
          <w:sz w:val="22"/>
          <w:szCs w:val="22"/>
        </w:rPr>
      </w:pPr>
    </w:p>
    <w:p w:rsidR="003F7E16" w:rsidRPr="004913AA" w:rsidRDefault="003F7E16" w:rsidP="003F7E16">
      <w:pPr>
        <w:tabs>
          <w:tab w:val="left" w:pos="540"/>
        </w:tabs>
        <w:jc w:val="both"/>
        <w:rPr>
          <w:rFonts w:ascii="Times New Roman" w:eastAsia="SimSun" w:hAnsi="Times New Roman"/>
          <w:sz w:val="22"/>
          <w:szCs w:val="22"/>
        </w:rPr>
      </w:pPr>
      <w:r w:rsidRPr="004913AA">
        <w:rPr>
          <w:rFonts w:ascii="Times New Roman" w:eastAsia="SimSun" w:hAnsi="Times New Roman"/>
          <w:sz w:val="22"/>
          <w:szCs w:val="22"/>
        </w:rPr>
        <w:t>El estudio de seguimiento fue realizado por el Lic. Eric Rivas Ellis, con la supervisión de la Licda. Alba Camacho de la O, Jefe del Departamento de Auditoría de Evaluación y Cumplimiento.</w:t>
      </w:r>
    </w:p>
    <w:p w:rsidR="009D2106" w:rsidRPr="004913AA" w:rsidRDefault="009D2106" w:rsidP="009D2106">
      <w:pPr>
        <w:jc w:val="both"/>
        <w:rPr>
          <w:rFonts w:ascii="Times New Roman" w:eastAsia="SimSun" w:hAnsi="Times New Roman"/>
          <w:b/>
          <w:sz w:val="22"/>
          <w:szCs w:val="22"/>
          <w:lang w:val="es-ES"/>
        </w:rPr>
      </w:pPr>
    </w:p>
    <w:p w:rsidR="00387198" w:rsidRDefault="00387198" w:rsidP="00387198">
      <w:pPr>
        <w:jc w:val="right"/>
        <w:rPr>
          <w:rFonts w:ascii="Times New Roman" w:eastAsia="SimSun" w:hAnsi="Times New Roman"/>
          <w:b/>
          <w:sz w:val="18"/>
          <w:szCs w:val="18"/>
          <w:lang w:val="es-ES"/>
        </w:rPr>
      </w:pPr>
    </w:p>
    <w:p w:rsidR="009D2106" w:rsidRPr="00387198" w:rsidRDefault="00387198" w:rsidP="00387198">
      <w:pPr>
        <w:jc w:val="right"/>
        <w:rPr>
          <w:rFonts w:ascii="Times New Roman" w:eastAsia="SimSun" w:hAnsi="Times New Roman"/>
          <w:b/>
          <w:sz w:val="18"/>
          <w:szCs w:val="18"/>
          <w:lang w:val="es-ES"/>
        </w:rPr>
      </w:pPr>
      <w:r>
        <w:rPr>
          <w:rFonts w:ascii="Times New Roman" w:eastAsia="SimSun" w:hAnsi="Times New Roman"/>
          <w:b/>
          <w:sz w:val="18"/>
          <w:szCs w:val="18"/>
          <w:lang w:val="es-ES"/>
        </w:rPr>
        <w:t>Estudio 23-2009</w:t>
      </w:r>
    </w:p>
    <w:p w:rsidR="009D2106" w:rsidRDefault="009D2106" w:rsidP="009D2106">
      <w:pPr>
        <w:jc w:val="both"/>
        <w:rPr>
          <w:rFonts w:ascii="Times New Roman" w:eastAsia="SimSun" w:hAnsi="Times New Roman"/>
          <w:b/>
          <w:sz w:val="22"/>
          <w:szCs w:val="22"/>
          <w:lang w:val="es-ES"/>
        </w:rPr>
      </w:pPr>
    </w:p>
    <w:p w:rsidR="006F3E5D" w:rsidRDefault="006F3E5D" w:rsidP="009D2106">
      <w:pPr>
        <w:jc w:val="both"/>
        <w:rPr>
          <w:rFonts w:ascii="Times New Roman" w:eastAsia="SimSun" w:hAnsi="Times New Roman"/>
          <w:b/>
          <w:sz w:val="22"/>
          <w:szCs w:val="22"/>
          <w:lang w:val="es-ES"/>
        </w:rPr>
      </w:pPr>
    </w:p>
    <w:p w:rsidR="006F3E5D" w:rsidRPr="004913AA" w:rsidRDefault="006F3E5D" w:rsidP="009D2106">
      <w:pPr>
        <w:jc w:val="both"/>
        <w:rPr>
          <w:rFonts w:ascii="Times New Roman" w:eastAsia="SimSun" w:hAnsi="Times New Roman"/>
          <w:b/>
          <w:sz w:val="22"/>
          <w:szCs w:val="22"/>
          <w:lang w:val="es-ES"/>
        </w:rPr>
      </w:pPr>
    </w:p>
    <w:p w:rsidR="009D2106" w:rsidRDefault="009D2106" w:rsidP="009D2106">
      <w:pPr>
        <w:jc w:val="both"/>
        <w:rPr>
          <w:rFonts w:ascii="Times New Roman" w:eastAsia="SimSun" w:hAnsi="Times New Roman"/>
          <w:b/>
          <w:sz w:val="22"/>
          <w:szCs w:val="22"/>
          <w:lang w:val="es-ES"/>
        </w:rPr>
      </w:pPr>
    </w:p>
    <w:p w:rsidR="00AC761E" w:rsidRPr="004913AA" w:rsidRDefault="00AC761E" w:rsidP="009D2106">
      <w:pPr>
        <w:jc w:val="both"/>
        <w:rPr>
          <w:rFonts w:ascii="Times New Roman" w:eastAsia="SimSun" w:hAnsi="Times New Roman"/>
          <w:b/>
          <w:sz w:val="22"/>
          <w:szCs w:val="22"/>
          <w:lang w:val="es-ES"/>
        </w:rPr>
      </w:pPr>
    </w:p>
    <w:p w:rsidR="009D2106" w:rsidRPr="004913AA" w:rsidRDefault="009D2106" w:rsidP="009D2106">
      <w:pPr>
        <w:jc w:val="both"/>
        <w:rPr>
          <w:rFonts w:ascii="Times New Roman" w:eastAsia="SimSun" w:hAnsi="Times New Roman"/>
          <w:b/>
          <w:sz w:val="22"/>
          <w:szCs w:val="22"/>
          <w:lang w:val="es-ES"/>
        </w:rPr>
      </w:pPr>
    </w:p>
    <w:p w:rsidR="009D2106" w:rsidRPr="004913AA" w:rsidRDefault="009D2106" w:rsidP="009D2106">
      <w:pPr>
        <w:jc w:val="both"/>
        <w:rPr>
          <w:rFonts w:ascii="Times New Roman" w:eastAsia="SimSun" w:hAnsi="Times New Roman"/>
          <w:b/>
          <w:sz w:val="22"/>
          <w:szCs w:val="22"/>
          <w:lang w:val="es-ES"/>
        </w:rPr>
      </w:pPr>
      <w:r w:rsidRPr="004913AA">
        <w:rPr>
          <w:rFonts w:ascii="Times New Roman" w:eastAsia="SimSun" w:hAnsi="Times New Roman"/>
          <w:b/>
          <w:sz w:val="22"/>
          <w:szCs w:val="22"/>
          <w:lang w:val="es-ES"/>
        </w:rPr>
        <w:t xml:space="preserve">Lic. Eric Rivas Ellis                          </w:t>
      </w:r>
      <w:r w:rsidR="006F3E5D">
        <w:rPr>
          <w:rFonts w:ascii="Times New Roman" w:eastAsia="SimSun" w:hAnsi="Times New Roman"/>
          <w:b/>
          <w:sz w:val="22"/>
          <w:szCs w:val="22"/>
          <w:lang w:val="es-ES"/>
        </w:rPr>
        <w:t xml:space="preserve">                            </w:t>
      </w:r>
      <w:r w:rsidRPr="004913AA">
        <w:rPr>
          <w:rFonts w:ascii="Times New Roman" w:eastAsia="SimSun" w:hAnsi="Times New Roman"/>
          <w:b/>
          <w:sz w:val="22"/>
          <w:szCs w:val="22"/>
          <w:lang w:val="es-ES"/>
        </w:rPr>
        <w:t xml:space="preserve">Licda. Alba Camacho </w:t>
      </w:r>
      <w:r w:rsidR="00011502">
        <w:rPr>
          <w:rFonts w:ascii="Times New Roman" w:eastAsia="SimSun" w:hAnsi="Times New Roman"/>
          <w:b/>
          <w:sz w:val="22"/>
          <w:szCs w:val="22"/>
          <w:lang w:val="es-ES"/>
        </w:rPr>
        <w:t>d</w:t>
      </w:r>
      <w:r w:rsidRPr="004913AA">
        <w:rPr>
          <w:rFonts w:ascii="Times New Roman" w:eastAsia="SimSun" w:hAnsi="Times New Roman"/>
          <w:b/>
          <w:sz w:val="22"/>
          <w:szCs w:val="22"/>
          <w:lang w:val="es-ES"/>
        </w:rPr>
        <w:t>e la O</w:t>
      </w:r>
      <w:r w:rsidRPr="004913AA">
        <w:rPr>
          <w:rFonts w:ascii="Times New Roman" w:eastAsia="SimSun" w:hAnsi="Times New Roman"/>
          <w:b/>
          <w:sz w:val="22"/>
          <w:szCs w:val="22"/>
          <w:lang w:val="es-ES"/>
        </w:rPr>
        <w:tab/>
        <w:t xml:space="preserve"> </w:t>
      </w:r>
      <w:r w:rsidR="006F3E5D">
        <w:rPr>
          <w:rFonts w:ascii="Times New Roman" w:eastAsia="SimSun" w:hAnsi="Times New Roman"/>
          <w:b/>
          <w:sz w:val="22"/>
          <w:szCs w:val="22"/>
          <w:lang w:val="es-ES"/>
        </w:rPr>
        <w:t xml:space="preserve">                 </w:t>
      </w:r>
      <w:r w:rsidRPr="004913AA">
        <w:rPr>
          <w:rFonts w:ascii="Times New Roman" w:eastAsia="SimSun" w:hAnsi="Times New Roman"/>
          <w:b/>
          <w:sz w:val="22"/>
          <w:szCs w:val="22"/>
          <w:lang w:val="es-ES"/>
        </w:rPr>
        <w:t xml:space="preserve"> Auditor Encargado</w:t>
      </w:r>
      <w:r w:rsidRPr="004913AA">
        <w:rPr>
          <w:rFonts w:ascii="Times New Roman" w:eastAsia="SimSun" w:hAnsi="Times New Roman"/>
          <w:b/>
          <w:sz w:val="22"/>
          <w:szCs w:val="22"/>
          <w:lang w:val="es-ES"/>
        </w:rPr>
        <w:tab/>
        <w:t xml:space="preserve">                      </w:t>
      </w:r>
      <w:r w:rsidR="006F3E5D">
        <w:rPr>
          <w:rFonts w:ascii="Times New Roman" w:eastAsia="SimSun" w:hAnsi="Times New Roman"/>
          <w:b/>
          <w:sz w:val="22"/>
          <w:szCs w:val="22"/>
          <w:lang w:val="es-ES"/>
        </w:rPr>
        <w:t xml:space="preserve">                           </w:t>
      </w:r>
      <w:r w:rsidRPr="004913AA">
        <w:rPr>
          <w:rFonts w:ascii="Times New Roman" w:eastAsia="SimSun" w:hAnsi="Times New Roman"/>
          <w:b/>
          <w:sz w:val="22"/>
          <w:szCs w:val="22"/>
          <w:lang w:val="es-ES"/>
        </w:rPr>
        <w:t xml:space="preserve">Jefe Departamento Evaluación y </w:t>
      </w:r>
    </w:p>
    <w:p w:rsidR="009D2106" w:rsidRPr="004913AA" w:rsidRDefault="009D2106" w:rsidP="009D2106">
      <w:pPr>
        <w:tabs>
          <w:tab w:val="left" w:pos="708"/>
          <w:tab w:val="left" w:pos="1416"/>
          <w:tab w:val="left" w:pos="2124"/>
          <w:tab w:val="left" w:pos="2832"/>
          <w:tab w:val="left" w:pos="3540"/>
          <w:tab w:val="left" w:pos="4248"/>
          <w:tab w:val="left" w:pos="4956"/>
          <w:tab w:val="left" w:pos="5664"/>
          <w:tab w:val="left" w:pos="6372"/>
          <w:tab w:val="left" w:pos="7080"/>
        </w:tabs>
        <w:jc w:val="both"/>
        <w:rPr>
          <w:rFonts w:ascii="Times New Roman" w:eastAsia="SimSun" w:hAnsi="Times New Roman"/>
          <w:b/>
          <w:sz w:val="22"/>
          <w:szCs w:val="22"/>
          <w:lang w:val="es-ES"/>
        </w:rPr>
      </w:pPr>
      <w:r w:rsidRPr="004913AA">
        <w:rPr>
          <w:rFonts w:ascii="Times New Roman" w:eastAsia="SimSun" w:hAnsi="Times New Roman"/>
          <w:b/>
          <w:sz w:val="22"/>
          <w:szCs w:val="22"/>
          <w:lang w:val="es-ES"/>
        </w:rPr>
        <w:tab/>
      </w:r>
      <w:r w:rsidRPr="004913AA">
        <w:rPr>
          <w:rFonts w:ascii="Times New Roman" w:eastAsia="SimSun" w:hAnsi="Times New Roman"/>
          <w:b/>
          <w:sz w:val="22"/>
          <w:szCs w:val="22"/>
          <w:lang w:val="es-ES"/>
        </w:rPr>
        <w:tab/>
      </w:r>
      <w:r w:rsidRPr="004913AA">
        <w:rPr>
          <w:rFonts w:ascii="Times New Roman" w:eastAsia="SimSun" w:hAnsi="Times New Roman"/>
          <w:b/>
          <w:sz w:val="22"/>
          <w:szCs w:val="22"/>
          <w:lang w:val="es-ES"/>
        </w:rPr>
        <w:tab/>
      </w:r>
      <w:r w:rsidRPr="004913AA">
        <w:rPr>
          <w:rFonts w:ascii="Times New Roman" w:eastAsia="SimSun" w:hAnsi="Times New Roman"/>
          <w:b/>
          <w:sz w:val="22"/>
          <w:szCs w:val="22"/>
          <w:lang w:val="es-ES"/>
        </w:rPr>
        <w:tab/>
      </w:r>
      <w:r w:rsidRPr="004913AA">
        <w:rPr>
          <w:rFonts w:ascii="Times New Roman" w:eastAsia="SimSun" w:hAnsi="Times New Roman"/>
          <w:b/>
          <w:sz w:val="22"/>
          <w:szCs w:val="22"/>
          <w:lang w:val="es-ES"/>
        </w:rPr>
        <w:tab/>
      </w:r>
      <w:r w:rsidRPr="004913AA">
        <w:rPr>
          <w:rFonts w:ascii="Times New Roman" w:eastAsia="SimSun" w:hAnsi="Times New Roman"/>
          <w:b/>
          <w:sz w:val="22"/>
          <w:szCs w:val="22"/>
          <w:lang w:val="es-ES"/>
        </w:rPr>
        <w:tab/>
        <w:t xml:space="preserve">     </w:t>
      </w:r>
      <w:r w:rsidR="006F3E5D">
        <w:rPr>
          <w:rFonts w:ascii="Times New Roman" w:eastAsia="SimSun" w:hAnsi="Times New Roman"/>
          <w:b/>
          <w:sz w:val="22"/>
          <w:szCs w:val="22"/>
          <w:lang w:val="es-ES"/>
        </w:rPr>
        <w:t xml:space="preserve">     </w:t>
      </w:r>
      <w:r w:rsidRPr="004913AA">
        <w:rPr>
          <w:rFonts w:ascii="Times New Roman" w:eastAsia="SimSun" w:hAnsi="Times New Roman"/>
          <w:b/>
          <w:sz w:val="22"/>
          <w:szCs w:val="22"/>
          <w:lang w:val="es-ES"/>
        </w:rPr>
        <w:t>Cumplimiento</w:t>
      </w:r>
      <w:r w:rsidRPr="004913AA">
        <w:rPr>
          <w:rFonts w:ascii="Times New Roman" w:eastAsia="SimSun" w:hAnsi="Times New Roman"/>
          <w:b/>
          <w:sz w:val="22"/>
          <w:szCs w:val="22"/>
          <w:lang w:val="es-ES"/>
        </w:rPr>
        <w:tab/>
      </w:r>
      <w:r w:rsidRPr="004913AA">
        <w:rPr>
          <w:rFonts w:ascii="Times New Roman" w:eastAsia="SimSun" w:hAnsi="Times New Roman"/>
          <w:b/>
          <w:sz w:val="22"/>
          <w:szCs w:val="22"/>
          <w:lang w:val="es-ES"/>
        </w:rPr>
        <w:tab/>
      </w:r>
      <w:r w:rsidRPr="004913AA">
        <w:rPr>
          <w:rFonts w:ascii="Times New Roman" w:eastAsia="SimSun" w:hAnsi="Times New Roman"/>
          <w:b/>
          <w:sz w:val="22"/>
          <w:szCs w:val="22"/>
          <w:lang w:val="es-ES"/>
        </w:rPr>
        <w:tab/>
      </w:r>
      <w:r w:rsidRPr="004913AA">
        <w:rPr>
          <w:rFonts w:ascii="Times New Roman" w:eastAsia="SimSun" w:hAnsi="Times New Roman"/>
          <w:b/>
          <w:sz w:val="22"/>
          <w:szCs w:val="22"/>
          <w:lang w:val="es-ES"/>
        </w:rPr>
        <w:tab/>
      </w:r>
      <w:r w:rsidRPr="004913AA">
        <w:rPr>
          <w:rFonts w:ascii="Times New Roman" w:eastAsia="SimSun" w:hAnsi="Times New Roman"/>
          <w:b/>
          <w:sz w:val="22"/>
          <w:szCs w:val="22"/>
          <w:lang w:val="es-ES"/>
        </w:rPr>
        <w:tab/>
      </w:r>
      <w:r w:rsidRPr="004913AA">
        <w:rPr>
          <w:rFonts w:ascii="Times New Roman" w:eastAsia="SimSun" w:hAnsi="Times New Roman"/>
          <w:b/>
          <w:sz w:val="22"/>
          <w:szCs w:val="22"/>
          <w:lang w:val="es-ES"/>
        </w:rPr>
        <w:tab/>
      </w:r>
      <w:r w:rsidRPr="004913AA">
        <w:rPr>
          <w:rFonts w:ascii="Times New Roman" w:eastAsia="SimSun" w:hAnsi="Times New Roman"/>
          <w:b/>
          <w:sz w:val="22"/>
          <w:szCs w:val="22"/>
          <w:lang w:val="es-ES"/>
        </w:rPr>
        <w:tab/>
      </w:r>
      <w:r w:rsidRPr="004913AA">
        <w:rPr>
          <w:rFonts w:ascii="Times New Roman" w:eastAsia="SimSun" w:hAnsi="Times New Roman"/>
          <w:b/>
          <w:sz w:val="22"/>
          <w:szCs w:val="22"/>
          <w:lang w:val="es-ES"/>
        </w:rPr>
        <w:tab/>
      </w:r>
      <w:r w:rsidRPr="004913AA">
        <w:rPr>
          <w:rFonts w:ascii="Times New Roman" w:eastAsia="SimSun" w:hAnsi="Times New Roman"/>
          <w:b/>
          <w:sz w:val="22"/>
          <w:szCs w:val="22"/>
          <w:lang w:val="es-ES"/>
        </w:rPr>
        <w:tab/>
      </w:r>
      <w:r w:rsidRPr="004913AA">
        <w:rPr>
          <w:rFonts w:ascii="Times New Roman" w:eastAsia="SimSun" w:hAnsi="Times New Roman"/>
          <w:b/>
          <w:sz w:val="22"/>
          <w:szCs w:val="22"/>
          <w:lang w:val="es-ES"/>
        </w:rPr>
        <w:tab/>
      </w:r>
    </w:p>
    <w:p w:rsidR="009D2106" w:rsidRDefault="009D2106" w:rsidP="009D2106">
      <w:pPr>
        <w:jc w:val="both"/>
        <w:rPr>
          <w:rFonts w:ascii="Times New Roman" w:eastAsia="SimSun" w:hAnsi="Times New Roman"/>
          <w:b/>
          <w:sz w:val="22"/>
          <w:szCs w:val="22"/>
          <w:lang w:val="es-ES"/>
        </w:rPr>
      </w:pPr>
    </w:p>
    <w:p w:rsidR="006F3E5D" w:rsidRDefault="006F3E5D" w:rsidP="009D2106">
      <w:pPr>
        <w:jc w:val="both"/>
        <w:rPr>
          <w:rFonts w:ascii="Times New Roman" w:eastAsia="SimSun" w:hAnsi="Times New Roman"/>
          <w:b/>
          <w:sz w:val="22"/>
          <w:szCs w:val="22"/>
          <w:lang w:val="es-ES"/>
        </w:rPr>
      </w:pPr>
    </w:p>
    <w:p w:rsidR="006F3E5D" w:rsidRDefault="006F3E5D" w:rsidP="009D2106">
      <w:pPr>
        <w:jc w:val="both"/>
        <w:rPr>
          <w:rFonts w:ascii="Times New Roman" w:eastAsia="SimSun" w:hAnsi="Times New Roman"/>
          <w:b/>
          <w:sz w:val="22"/>
          <w:szCs w:val="22"/>
          <w:lang w:val="es-ES"/>
        </w:rPr>
      </w:pPr>
    </w:p>
    <w:p w:rsidR="006F3E5D" w:rsidRDefault="006F3E5D" w:rsidP="009D2106">
      <w:pPr>
        <w:jc w:val="both"/>
        <w:rPr>
          <w:rFonts w:ascii="Times New Roman" w:eastAsia="SimSun" w:hAnsi="Times New Roman"/>
          <w:b/>
          <w:sz w:val="22"/>
          <w:szCs w:val="22"/>
          <w:lang w:val="es-ES"/>
        </w:rPr>
      </w:pPr>
    </w:p>
    <w:p w:rsidR="006F3E5D" w:rsidRDefault="006F3E5D" w:rsidP="009D2106">
      <w:pPr>
        <w:jc w:val="both"/>
        <w:rPr>
          <w:rFonts w:ascii="Times New Roman" w:eastAsia="SimSun" w:hAnsi="Times New Roman"/>
          <w:b/>
          <w:sz w:val="22"/>
          <w:szCs w:val="22"/>
          <w:lang w:val="es-ES"/>
        </w:rPr>
      </w:pPr>
    </w:p>
    <w:p w:rsidR="006F3E5D" w:rsidRPr="004913AA" w:rsidRDefault="006F3E5D" w:rsidP="009D2106">
      <w:pPr>
        <w:jc w:val="both"/>
        <w:rPr>
          <w:rFonts w:ascii="Times New Roman" w:eastAsia="SimSun" w:hAnsi="Times New Roman"/>
          <w:b/>
          <w:sz w:val="22"/>
          <w:szCs w:val="22"/>
          <w:lang w:val="es-ES"/>
        </w:rPr>
      </w:pPr>
    </w:p>
    <w:p w:rsidR="009D2106" w:rsidRPr="004913AA" w:rsidRDefault="009D2106" w:rsidP="009D2106">
      <w:pPr>
        <w:jc w:val="both"/>
        <w:rPr>
          <w:rFonts w:ascii="Times New Roman" w:eastAsia="SimSun" w:hAnsi="Times New Roman"/>
          <w:b/>
          <w:sz w:val="22"/>
          <w:szCs w:val="22"/>
          <w:lang w:val="es-ES"/>
        </w:rPr>
      </w:pPr>
    </w:p>
    <w:p w:rsidR="009D2106" w:rsidRPr="004913AA" w:rsidRDefault="009D2106" w:rsidP="009D2106">
      <w:pPr>
        <w:jc w:val="both"/>
        <w:rPr>
          <w:rFonts w:ascii="Times New Roman" w:eastAsia="SimSun" w:hAnsi="Times New Roman"/>
          <w:b/>
          <w:sz w:val="22"/>
          <w:szCs w:val="22"/>
          <w:lang w:val="en-GB"/>
        </w:rPr>
      </w:pPr>
      <w:r w:rsidRPr="004913AA">
        <w:rPr>
          <w:rFonts w:ascii="Times New Roman" w:eastAsia="SimSun" w:hAnsi="Times New Roman"/>
          <w:b/>
          <w:sz w:val="22"/>
          <w:szCs w:val="22"/>
          <w:lang w:val="es-ES"/>
        </w:rPr>
        <w:lastRenderedPageBreak/>
        <w:t xml:space="preserve">MBA. Edier Navarro Esquivel            </w:t>
      </w:r>
      <w:r w:rsidR="006F3E5D">
        <w:rPr>
          <w:rFonts w:ascii="Times New Roman" w:eastAsia="SimSun" w:hAnsi="Times New Roman"/>
          <w:b/>
          <w:sz w:val="22"/>
          <w:szCs w:val="22"/>
          <w:lang w:val="es-ES"/>
        </w:rPr>
        <w:t xml:space="preserve">                       </w:t>
      </w:r>
      <w:r w:rsidRPr="004913AA">
        <w:rPr>
          <w:rFonts w:ascii="Times New Roman" w:eastAsia="SimSun" w:hAnsi="Times New Roman"/>
          <w:b/>
          <w:sz w:val="22"/>
          <w:szCs w:val="22"/>
          <w:lang w:val="es-ES"/>
        </w:rPr>
        <w:t xml:space="preserve">Lic. </w:t>
      </w:r>
      <w:r w:rsidRPr="004913AA">
        <w:rPr>
          <w:rFonts w:ascii="Times New Roman" w:eastAsia="SimSun" w:hAnsi="Times New Roman"/>
          <w:b/>
          <w:sz w:val="22"/>
          <w:szCs w:val="22"/>
          <w:lang w:val="en-GB"/>
        </w:rPr>
        <w:t xml:space="preserve">Harry J. Maynard F. </w:t>
      </w:r>
    </w:p>
    <w:p w:rsidR="009D2106" w:rsidRPr="004913AA" w:rsidRDefault="009D2106" w:rsidP="009D2106">
      <w:pPr>
        <w:jc w:val="both"/>
        <w:rPr>
          <w:rFonts w:ascii="Times New Roman" w:eastAsia="SimSun" w:hAnsi="Times New Roman"/>
          <w:b/>
          <w:sz w:val="22"/>
          <w:szCs w:val="22"/>
          <w:lang w:val="en-GB"/>
        </w:rPr>
      </w:pPr>
      <w:r w:rsidRPr="004913AA">
        <w:rPr>
          <w:rFonts w:ascii="Times New Roman" w:eastAsia="SimSun" w:hAnsi="Times New Roman"/>
          <w:b/>
          <w:sz w:val="22"/>
          <w:szCs w:val="22"/>
          <w:lang w:val="en-GB"/>
        </w:rPr>
        <w:t>Subauditor Interno</w:t>
      </w:r>
      <w:r w:rsidRPr="004913AA">
        <w:rPr>
          <w:rFonts w:ascii="Times New Roman" w:eastAsia="SimSun" w:hAnsi="Times New Roman"/>
          <w:b/>
          <w:sz w:val="22"/>
          <w:szCs w:val="22"/>
          <w:lang w:val="en-GB"/>
        </w:rPr>
        <w:tab/>
      </w:r>
      <w:r w:rsidRPr="004913AA">
        <w:rPr>
          <w:rFonts w:ascii="Times New Roman" w:eastAsia="SimSun" w:hAnsi="Times New Roman"/>
          <w:b/>
          <w:sz w:val="22"/>
          <w:szCs w:val="22"/>
          <w:lang w:val="en-GB"/>
        </w:rPr>
        <w:tab/>
      </w:r>
      <w:r w:rsidRPr="004913AA">
        <w:rPr>
          <w:rFonts w:ascii="Times New Roman" w:eastAsia="SimSun" w:hAnsi="Times New Roman"/>
          <w:b/>
          <w:sz w:val="22"/>
          <w:szCs w:val="22"/>
          <w:lang w:val="en-GB"/>
        </w:rPr>
        <w:tab/>
        <w:t xml:space="preserve">    </w:t>
      </w:r>
      <w:r w:rsidR="006F3E5D">
        <w:rPr>
          <w:rFonts w:ascii="Times New Roman" w:eastAsia="SimSun" w:hAnsi="Times New Roman"/>
          <w:b/>
          <w:sz w:val="22"/>
          <w:szCs w:val="22"/>
          <w:lang w:val="en-GB"/>
        </w:rPr>
        <w:t xml:space="preserve">                  </w:t>
      </w:r>
      <w:r w:rsidRPr="004913AA">
        <w:rPr>
          <w:rFonts w:ascii="Times New Roman" w:eastAsia="SimSun" w:hAnsi="Times New Roman"/>
          <w:b/>
          <w:sz w:val="22"/>
          <w:szCs w:val="22"/>
          <w:lang w:val="en-GB"/>
        </w:rPr>
        <w:t>Auditor Interno</w:t>
      </w:r>
    </w:p>
    <w:p w:rsidR="009D2106" w:rsidRPr="009D2106" w:rsidRDefault="009D2106" w:rsidP="009D2106">
      <w:pPr>
        <w:jc w:val="both"/>
        <w:rPr>
          <w:rFonts w:ascii="Bookman Old Style" w:eastAsia="SimSun" w:hAnsi="Bookman Old Style"/>
          <w:b/>
          <w:lang w:val="en-GB"/>
        </w:rPr>
      </w:pPr>
    </w:p>
    <w:p w:rsidR="009D2106" w:rsidRPr="009D2106" w:rsidRDefault="009D2106" w:rsidP="009D2106">
      <w:pPr>
        <w:jc w:val="both"/>
        <w:rPr>
          <w:rFonts w:ascii="Bookman Old Style" w:eastAsia="SimSun" w:hAnsi="Bookman Old Style"/>
          <w:b/>
          <w:lang w:val="en-GB"/>
        </w:rPr>
      </w:pPr>
    </w:p>
    <w:p w:rsidR="009D2106" w:rsidRPr="009D2106" w:rsidRDefault="009D2106" w:rsidP="009D2106">
      <w:pPr>
        <w:jc w:val="both"/>
        <w:rPr>
          <w:rFonts w:ascii="Bookman Old Style" w:eastAsia="SimSun" w:hAnsi="Bookman Old Style"/>
          <w:b/>
          <w:lang w:val="en-GB"/>
        </w:rPr>
      </w:pPr>
    </w:p>
    <w:p w:rsidR="009D2106" w:rsidRPr="009D2106" w:rsidRDefault="009D2106" w:rsidP="009D2106">
      <w:pPr>
        <w:jc w:val="both"/>
        <w:rPr>
          <w:rFonts w:ascii="Bookman Old Style" w:eastAsia="SimSun" w:hAnsi="Bookman Old Style"/>
          <w:b/>
          <w:lang w:val="en-GB"/>
        </w:rPr>
      </w:pPr>
    </w:p>
    <w:p w:rsidR="009D2106" w:rsidRPr="009D2106" w:rsidRDefault="009D2106" w:rsidP="009D2106">
      <w:pPr>
        <w:jc w:val="both"/>
        <w:rPr>
          <w:rFonts w:ascii="Bookman Old Style" w:eastAsia="SimSun" w:hAnsi="Bookman Old Style"/>
          <w:b/>
          <w:lang w:val="en-GB"/>
        </w:rPr>
      </w:pPr>
    </w:p>
    <w:p w:rsidR="009D2106" w:rsidRPr="009D2106" w:rsidRDefault="009D2106" w:rsidP="009D2106">
      <w:pPr>
        <w:jc w:val="both"/>
        <w:rPr>
          <w:rFonts w:ascii="Bookman Old Style" w:eastAsia="SimSun" w:hAnsi="Bookman Old Style"/>
          <w:b/>
          <w:lang w:val="en-GB"/>
        </w:rPr>
      </w:pPr>
    </w:p>
    <w:p w:rsidR="001633C0" w:rsidRPr="001633C0" w:rsidRDefault="001633C0" w:rsidP="001633C0">
      <w:pPr>
        <w:rPr>
          <w:rFonts w:ascii="Times New Roman" w:hAnsi="Times New Roman"/>
          <w:sz w:val="22"/>
          <w:szCs w:val="22"/>
        </w:rPr>
      </w:pPr>
    </w:p>
    <w:bookmarkEnd w:id="0"/>
    <w:p w:rsidR="00F01AE3" w:rsidRPr="005E55FC" w:rsidRDefault="00F01AE3" w:rsidP="001F05F4">
      <w:pPr>
        <w:jc w:val="both"/>
        <w:rPr>
          <w:rFonts w:ascii="Times New Roman" w:hAnsi="Times New Roman"/>
          <w:b/>
          <w:sz w:val="22"/>
          <w:szCs w:val="22"/>
        </w:rPr>
      </w:pPr>
    </w:p>
    <w:p w:rsidR="00F01AE3" w:rsidRPr="00030094" w:rsidRDefault="00F01AE3" w:rsidP="001F05F4">
      <w:pPr>
        <w:jc w:val="both"/>
        <w:rPr>
          <w:rFonts w:ascii="Times New Roman" w:hAnsi="Times New Roman"/>
          <w:b/>
          <w:sz w:val="22"/>
          <w:szCs w:val="22"/>
        </w:rPr>
      </w:pPr>
    </w:p>
    <w:p w:rsidR="00F01AE3" w:rsidRPr="00030094" w:rsidRDefault="00F01AE3" w:rsidP="001F05F4">
      <w:pPr>
        <w:jc w:val="both"/>
        <w:rPr>
          <w:rFonts w:ascii="Times New Roman" w:hAnsi="Times New Roman"/>
          <w:b/>
          <w:sz w:val="22"/>
          <w:szCs w:val="22"/>
        </w:rPr>
      </w:pPr>
    </w:p>
    <w:p w:rsidR="00F01AE3" w:rsidRPr="00030094" w:rsidRDefault="00F01AE3" w:rsidP="001F05F4">
      <w:pPr>
        <w:jc w:val="both"/>
        <w:rPr>
          <w:rFonts w:ascii="Times New Roman" w:hAnsi="Times New Roman"/>
          <w:b/>
          <w:sz w:val="22"/>
          <w:szCs w:val="22"/>
        </w:rPr>
      </w:pPr>
    </w:p>
    <w:sectPr w:rsidR="00F01AE3" w:rsidRPr="00030094" w:rsidSect="00387198">
      <w:headerReference w:type="default" r:id="rId8"/>
      <w:footerReference w:type="default" r:id="rId9"/>
      <w:headerReference w:type="first" r:id="rId10"/>
      <w:footerReference w:type="first" r:id="rId11"/>
      <w:pgSz w:w="12242" w:h="15842" w:code="1"/>
      <w:pgMar w:top="1418" w:right="1701" w:bottom="1418" w:left="1701" w:header="851" w:footer="79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C87" w:rsidRDefault="00031C87">
      <w:r>
        <w:separator/>
      </w:r>
    </w:p>
  </w:endnote>
  <w:endnote w:type="continuationSeparator" w:id="0">
    <w:p w:rsidR="00031C87" w:rsidRDefault="00031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altName w:val="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70B" w:rsidRPr="007C3A5E" w:rsidRDefault="005D526E">
    <w:pPr>
      <w:pStyle w:val="Piedepgina"/>
      <w:rPr>
        <w:rFonts w:ascii="Times New Roman" w:hAnsi="Times New Roman"/>
        <w:b/>
        <w:color w:val="009200"/>
        <w:lang w:val="es-MX"/>
      </w:rPr>
    </w:pPr>
    <w:r w:rsidRPr="007C3A5E">
      <w:rPr>
        <w:rFonts w:ascii="Times New Roman" w:hAnsi="Times New Roman"/>
        <w:b/>
        <w:color w:val="009200"/>
        <w:lang w:val="es-MX"/>
      </w:rPr>
      <w:t>AI-MEP</w:t>
    </w:r>
    <w:r w:rsidRPr="007C3A5E">
      <w:rPr>
        <w:rFonts w:ascii="Times New Roman" w:hAnsi="Times New Roman"/>
        <w:b/>
        <w:color w:val="009200"/>
        <w:lang w:val="es-MX"/>
      </w:rPr>
      <w:tab/>
    </w:r>
    <w:r w:rsidRPr="007C3A5E">
      <w:rPr>
        <w:rFonts w:ascii="Times New Roman" w:hAnsi="Times New Roman"/>
        <w:b/>
        <w:color w:val="009200"/>
        <w:lang w:val="es-MX"/>
      </w:rPr>
      <w:tab/>
      <w:t xml:space="preserve">PÁGINA </w:t>
    </w:r>
    <w:r w:rsidR="0008070B" w:rsidRPr="007C3A5E">
      <w:rPr>
        <w:rFonts w:ascii="Times New Roman" w:hAnsi="Times New Roman"/>
        <w:b/>
        <w:color w:val="009200"/>
        <w:lang w:val="es-MX"/>
      </w:rPr>
      <w:fldChar w:fldCharType="begin"/>
    </w:r>
    <w:r w:rsidR="0008070B" w:rsidRPr="007C3A5E">
      <w:rPr>
        <w:rFonts w:ascii="Times New Roman" w:hAnsi="Times New Roman"/>
        <w:b/>
        <w:color w:val="009200"/>
        <w:lang w:val="es-MX"/>
      </w:rPr>
      <w:instrText xml:space="preserve"> PAGE </w:instrText>
    </w:r>
    <w:r w:rsidR="0008070B" w:rsidRPr="007C3A5E">
      <w:rPr>
        <w:rFonts w:ascii="Times New Roman" w:hAnsi="Times New Roman"/>
        <w:b/>
        <w:color w:val="009200"/>
        <w:lang w:val="es-MX"/>
      </w:rPr>
      <w:fldChar w:fldCharType="separate"/>
    </w:r>
    <w:r w:rsidR="00F00A3F">
      <w:rPr>
        <w:rFonts w:ascii="Times New Roman" w:hAnsi="Times New Roman"/>
        <w:b/>
        <w:noProof/>
        <w:color w:val="009200"/>
        <w:lang w:val="es-MX"/>
      </w:rPr>
      <w:t>8</w:t>
    </w:r>
    <w:r w:rsidR="0008070B" w:rsidRPr="007C3A5E">
      <w:rPr>
        <w:rFonts w:ascii="Times New Roman" w:hAnsi="Times New Roman"/>
        <w:b/>
        <w:color w:val="009200"/>
        <w:lang w:val="es-MX"/>
      </w:rPr>
      <w:fldChar w:fldCharType="end"/>
    </w:r>
    <w:r w:rsidRPr="007C3A5E">
      <w:rPr>
        <w:rFonts w:ascii="Times New Roman" w:hAnsi="Times New Roman"/>
        <w:b/>
        <w:color w:val="009200"/>
        <w:lang w:val="es-MX"/>
      </w:rPr>
      <w:t xml:space="preserve"> DE </w:t>
    </w:r>
    <w:r w:rsidR="0008070B" w:rsidRPr="007C3A5E">
      <w:rPr>
        <w:rFonts w:ascii="Times New Roman" w:hAnsi="Times New Roman"/>
        <w:b/>
        <w:color w:val="009200"/>
        <w:lang w:val="es-MX"/>
      </w:rPr>
      <w:fldChar w:fldCharType="begin"/>
    </w:r>
    <w:r w:rsidR="0008070B" w:rsidRPr="007C3A5E">
      <w:rPr>
        <w:rFonts w:ascii="Times New Roman" w:hAnsi="Times New Roman"/>
        <w:b/>
        <w:color w:val="009200"/>
        <w:lang w:val="es-MX"/>
      </w:rPr>
      <w:instrText xml:space="preserve"> NUMPAGES </w:instrText>
    </w:r>
    <w:r w:rsidR="0008070B" w:rsidRPr="007C3A5E">
      <w:rPr>
        <w:rFonts w:ascii="Times New Roman" w:hAnsi="Times New Roman"/>
        <w:b/>
        <w:color w:val="009200"/>
        <w:lang w:val="es-MX"/>
      </w:rPr>
      <w:fldChar w:fldCharType="separate"/>
    </w:r>
    <w:r w:rsidR="00F00A3F">
      <w:rPr>
        <w:rFonts w:ascii="Times New Roman" w:hAnsi="Times New Roman"/>
        <w:b/>
        <w:noProof/>
        <w:color w:val="009200"/>
        <w:lang w:val="es-MX"/>
      </w:rPr>
      <w:t>9</w:t>
    </w:r>
    <w:r w:rsidR="0008070B" w:rsidRPr="007C3A5E">
      <w:rPr>
        <w:rFonts w:ascii="Times New Roman" w:hAnsi="Times New Roman"/>
        <w:b/>
        <w:color w:val="009200"/>
        <w:lang w:val="es-MX"/>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5A8" w:rsidRPr="00030094" w:rsidRDefault="005B35A8" w:rsidP="005B35A8">
    <w:pPr>
      <w:pStyle w:val="Piedepgina"/>
      <w:jc w:val="center"/>
      <w:rPr>
        <w:rFonts w:ascii="Times New Roman" w:hAnsi="Times New Roman"/>
        <w:b/>
        <w:sz w:val="18"/>
        <w:szCs w:val="18"/>
      </w:rPr>
    </w:pPr>
    <w:r w:rsidRPr="00030094">
      <w:rPr>
        <w:rFonts w:ascii="Times New Roman" w:hAnsi="Times New Roman"/>
        <w:b/>
        <w:sz w:val="18"/>
        <w:szCs w:val="18"/>
      </w:rPr>
      <w:t>Educar para una nueva ciudadanía</w:t>
    </w:r>
  </w:p>
  <w:p w:rsidR="005B35A8" w:rsidRPr="00030094" w:rsidRDefault="005B35A8" w:rsidP="005B35A8">
    <w:pPr>
      <w:pStyle w:val="Encabezado"/>
      <w:pBdr>
        <w:top w:val="single" w:sz="4" w:space="1" w:color="auto"/>
      </w:pBdr>
      <w:tabs>
        <w:tab w:val="clear" w:pos="4252"/>
        <w:tab w:val="center" w:pos="3827"/>
      </w:tabs>
      <w:jc w:val="center"/>
      <w:rPr>
        <w:rFonts w:ascii="Times New Roman" w:hAnsi="Times New Roman"/>
        <w:sz w:val="18"/>
        <w:szCs w:val="18"/>
      </w:rPr>
    </w:pPr>
    <w:r w:rsidRPr="00030094">
      <w:rPr>
        <w:rFonts w:ascii="Times New Roman" w:hAnsi="Times New Roman"/>
        <w:sz w:val="18"/>
        <w:szCs w:val="18"/>
      </w:rPr>
      <w:t>Teléfonos: 2255-1725, 2223-2050</w:t>
    </w:r>
    <w:r w:rsidR="00352208" w:rsidRPr="00030094">
      <w:rPr>
        <w:rFonts w:ascii="Times New Roman" w:hAnsi="Times New Roman"/>
        <w:sz w:val="18"/>
        <w:szCs w:val="18"/>
      </w:rPr>
      <w:t xml:space="preserve"> </w:t>
    </w:r>
    <w:r w:rsidRPr="00030094">
      <w:rPr>
        <w:rFonts w:ascii="Times New Roman" w:hAnsi="Times New Roman"/>
        <w:sz w:val="18"/>
        <w:szCs w:val="18"/>
      </w:rPr>
      <w:t>7° piso edificio Raventós, San José</w:t>
    </w:r>
  </w:p>
  <w:p w:rsidR="0008070B" w:rsidRPr="005B35A8" w:rsidRDefault="005B35A8" w:rsidP="006A050D">
    <w:pPr>
      <w:pStyle w:val="Encabezado"/>
      <w:tabs>
        <w:tab w:val="clear" w:pos="4252"/>
        <w:tab w:val="center" w:pos="3827"/>
      </w:tabs>
      <w:jc w:val="center"/>
    </w:pPr>
    <w:r w:rsidRPr="00030094">
      <w:rPr>
        <w:rFonts w:ascii="Times New Roman" w:hAnsi="Times New Roman"/>
        <w:sz w:val="18"/>
        <w:szCs w:val="18"/>
        <w:lang w:val="it-IT"/>
      </w:rPr>
      <w:t>Fax: 2248-0920</w:t>
    </w:r>
    <w:r w:rsidR="00352208" w:rsidRPr="00030094">
      <w:rPr>
        <w:rFonts w:ascii="Times New Roman" w:hAnsi="Times New Roman"/>
        <w:sz w:val="18"/>
        <w:szCs w:val="18"/>
        <w:lang w:val="it-IT"/>
      </w:rPr>
      <w:t xml:space="preserve"> </w:t>
    </w:r>
    <w:r w:rsidRPr="00030094">
      <w:rPr>
        <w:rFonts w:ascii="Times New Roman" w:hAnsi="Times New Roman"/>
        <w:sz w:val="18"/>
        <w:szCs w:val="18"/>
        <w:lang w:val="it-IT"/>
      </w:rPr>
      <w:t xml:space="preserve">Correo: </w:t>
    </w:r>
    <w:r w:rsidR="006855FE">
      <w:rPr>
        <w:rFonts w:ascii="Times New Roman" w:hAnsi="Times New Roman"/>
        <w:sz w:val="18"/>
        <w:szCs w:val="18"/>
        <w:lang w:val="it-IT"/>
      </w:rPr>
      <w:t>auditoria.</w:t>
    </w:r>
    <w:r w:rsidRPr="001729E0">
      <w:rPr>
        <w:rFonts w:ascii="Times New Roman" w:hAnsi="Times New Roman"/>
        <w:sz w:val="18"/>
        <w:szCs w:val="18"/>
        <w:lang w:val="it-IT"/>
      </w:rPr>
      <w:t>notificaciones@mep.go.cr</w:t>
    </w:r>
    <w:r w:rsidRPr="00030094">
      <w:rPr>
        <w:rFonts w:ascii="Times New Roman" w:hAnsi="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C87" w:rsidRDefault="00031C87">
      <w:r>
        <w:separator/>
      </w:r>
    </w:p>
  </w:footnote>
  <w:footnote w:type="continuationSeparator" w:id="0">
    <w:p w:rsidR="00031C87" w:rsidRDefault="00031C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70B" w:rsidRPr="007C3A5E" w:rsidRDefault="005D526E">
    <w:pPr>
      <w:pStyle w:val="Encabezado"/>
      <w:pBdr>
        <w:bottom w:val="single" w:sz="4" w:space="0" w:color="auto"/>
      </w:pBdr>
      <w:tabs>
        <w:tab w:val="left" w:pos="5954"/>
      </w:tabs>
      <w:rPr>
        <w:rFonts w:ascii="Times New Roman" w:hAnsi="Times New Roman"/>
        <w:b/>
        <w:color w:val="009200"/>
        <w:sz w:val="28"/>
        <w:szCs w:val="28"/>
      </w:rPr>
    </w:pPr>
    <w:r w:rsidRPr="007C3A5E">
      <w:rPr>
        <w:rFonts w:ascii="Times New Roman" w:hAnsi="Times New Roman"/>
        <w:b/>
        <w:color w:val="009200"/>
        <w:sz w:val="28"/>
        <w:szCs w:val="28"/>
      </w:rPr>
      <w:t xml:space="preserve">INFORME </w:t>
    </w:r>
    <w:r w:rsidR="004C0FEA">
      <w:rPr>
        <w:rFonts w:ascii="Times New Roman" w:hAnsi="Times New Roman"/>
        <w:b/>
        <w:color w:val="009200"/>
        <w:sz w:val="28"/>
        <w:szCs w:val="28"/>
      </w:rPr>
      <w:t>49-1</w:t>
    </w:r>
    <w:r w:rsidR="004C0FEA" w:rsidRPr="004C0FEA">
      <w:rPr>
        <w:rFonts w:ascii="Times New Roman" w:hAnsi="Times New Roman"/>
        <w:b/>
        <w:color w:val="009200"/>
        <w:sz w:val="28"/>
        <w:szCs w:val="28"/>
      </w:rPr>
      <w:t>7</w:t>
    </w:r>
    <w:r w:rsidR="005760BB" w:rsidRPr="004C0FEA">
      <w:rPr>
        <w:rFonts w:ascii="Times New Roman" w:hAnsi="Times New Roman"/>
        <w:b/>
        <w:color w:val="009200"/>
        <w:sz w:val="28"/>
        <w:szCs w:val="28"/>
      </w:rPr>
      <w:t xml:space="preserve"> SEGUI</w:t>
    </w:r>
    <w:r w:rsidR="005760BB" w:rsidRPr="007C3A5E">
      <w:rPr>
        <w:rFonts w:ascii="Times New Roman" w:hAnsi="Times New Roman"/>
        <w:b/>
        <w:color w:val="009200"/>
        <w:sz w:val="28"/>
        <w:szCs w:val="28"/>
      </w:rPr>
      <w:t>MIE</w:t>
    </w:r>
    <w:r w:rsidR="003F7E16" w:rsidRPr="007C3A5E">
      <w:rPr>
        <w:rFonts w:ascii="Times New Roman" w:hAnsi="Times New Roman"/>
        <w:b/>
        <w:color w:val="009200"/>
        <w:sz w:val="28"/>
        <w:szCs w:val="28"/>
      </w:rPr>
      <w:t>NTO INFORME 23-09 CTP DE LIBERIA</w:t>
    </w:r>
  </w:p>
  <w:p w:rsidR="0008070B" w:rsidRPr="00030094" w:rsidRDefault="0008070B">
    <w:pPr>
      <w:pStyle w:val="Encabezado"/>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000080"/>
      </w:tblBorders>
      <w:tblLook w:val="01E0" w:firstRow="1" w:lastRow="1" w:firstColumn="1" w:lastColumn="1" w:noHBand="0" w:noVBand="0"/>
    </w:tblPr>
    <w:tblGrid>
      <w:gridCol w:w="2257"/>
      <w:gridCol w:w="4177"/>
      <w:gridCol w:w="2406"/>
    </w:tblGrid>
    <w:tr w:rsidR="0008070B" w:rsidRPr="00AD44F0">
      <w:tc>
        <w:tcPr>
          <w:tcW w:w="2262" w:type="dxa"/>
        </w:tcPr>
        <w:p w:rsidR="0008070B" w:rsidRPr="00AD44F0" w:rsidRDefault="00030094" w:rsidP="00030094">
          <w:pPr>
            <w:pStyle w:val="Puesto"/>
            <w:jc w:val="left"/>
            <w:rPr>
              <w:rFonts w:cs="Tahoma"/>
              <w:color w:val="000080"/>
              <w:sz w:val="32"/>
            </w:rPr>
          </w:pPr>
          <w:r>
            <w:rPr>
              <w:b w:val="0"/>
              <w:noProof/>
              <w:color w:val="008000"/>
              <w:sz w:val="28"/>
              <w:szCs w:val="28"/>
              <w:lang w:val="es-CR" w:eastAsia="es-CR"/>
            </w:rPr>
            <w:drawing>
              <wp:inline distT="0" distB="0" distL="0" distR="0" wp14:anchorId="00F362F7" wp14:editId="14283D0E">
                <wp:extent cx="1261943" cy="995362"/>
                <wp:effectExtent l="0" t="0" r="0" b="0"/>
                <wp:docPr id="2" name="Imagen 2" descr="Mepit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pito logo"/>
                        <pic:cNvPicPr>
                          <a:picLocks noChangeAspect="1" noChangeArrowheads="1"/>
                        </pic:cNvPicPr>
                      </pic:nvPicPr>
                      <pic:blipFill>
                        <a:blip r:embed="rId1"/>
                        <a:srcRect/>
                        <a:stretch>
                          <a:fillRect/>
                        </a:stretch>
                      </pic:blipFill>
                      <pic:spPr bwMode="auto">
                        <a:xfrm>
                          <a:off x="0" y="0"/>
                          <a:ext cx="1288945" cy="1016660"/>
                        </a:xfrm>
                        <a:prstGeom prst="rect">
                          <a:avLst/>
                        </a:prstGeom>
                        <a:noFill/>
                        <a:ln w="9525">
                          <a:noFill/>
                          <a:miter lim="800000"/>
                          <a:headEnd/>
                          <a:tailEnd/>
                        </a:ln>
                      </pic:spPr>
                    </pic:pic>
                  </a:graphicData>
                </a:graphic>
              </wp:inline>
            </w:drawing>
          </w:r>
        </w:p>
      </w:tc>
      <w:tc>
        <w:tcPr>
          <w:tcW w:w="4344" w:type="dxa"/>
        </w:tcPr>
        <w:p w:rsidR="00EF5B56" w:rsidRDefault="00EF5B56">
          <w:pPr>
            <w:pStyle w:val="Ttulo3"/>
            <w:spacing w:before="0" w:after="0"/>
            <w:jc w:val="center"/>
            <w:rPr>
              <w:rFonts w:ascii="Times New Roman" w:hAnsi="Times New Roman" w:cs="Times New Roman"/>
              <w:bCs w:val="0"/>
              <w:color w:val="0033CC"/>
              <w:sz w:val="28"/>
              <w:szCs w:val="28"/>
            </w:rPr>
          </w:pPr>
        </w:p>
        <w:p w:rsidR="0008070B" w:rsidRPr="007A3DAE" w:rsidRDefault="0008070B">
          <w:pPr>
            <w:pStyle w:val="Ttulo3"/>
            <w:spacing w:before="0" w:after="0"/>
            <w:jc w:val="center"/>
            <w:rPr>
              <w:rFonts w:ascii="Times New Roman" w:hAnsi="Times New Roman" w:cs="Times New Roman"/>
              <w:bCs w:val="0"/>
              <w:color w:val="0033CC"/>
              <w:sz w:val="28"/>
              <w:szCs w:val="28"/>
            </w:rPr>
          </w:pPr>
          <w:r w:rsidRPr="007A3DAE">
            <w:rPr>
              <w:rFonts w:ascii="Times New Roman" w:hAnsi="Times New Roman" w:cs="Times New Roman"/>
              <w:bCs w:val="0"/>
              <w:color w:val="0033CC"/>
              <w:sz w:val="28"/>
              <w:szCs w:val="28"/>
            </w:rPr>
            <w:t>AUDITORÍA INTERNA</w:t>
          </w:r>
        </w:p>
        <w:p w:rsidR="0008070B" w:rsidRPr="007A3DAE" w:rsidRDefault="005D526E" w:rsidP="005760BB">
          <w:pPr>
            <w:pStyle w:val="Encabezado"/>
            <w:jc w:val="center"/>
            <w:rPr>
              <w:rFonts w:ascii="Times New Roman" w:eastAsia="Times New Roman" w:hAnsi="Times New Roman"/>
              <w:b/>
              <w:bCs/>
              <w:color w:val="009200"/>
              <w:sz w:val="28"/>
              <w:szCs w:val="28"/>
              <w:lang w:val="es-ES"/>
            </w:rPr>
          </w:pPr>
          <w:r w:rsidRPr="007A3DAE">
            <w:rPr>
              <w:rFonts w:ascii="Times New Roman" w:eastAsia="Times New Roman" w:hAnsi="Times New Roman"/>
              <w:b/>
              <w:bCs/>
              <w:color w:val="009200"/>
              <w:sz w:val="28"/>
              <w:szCs w:val="28"/>
              <w:lang w:val="es-ES"/>
            </w:rPr>
            <w:t xml:space="preserve">INFORME </w:t>
          </w:r>
          <w:r w:rsidR="004C0FEA">
            <w:rPr>
              <w:rFonts w:ascii="Times New Roman" w:eastAsia="Times New Roman" w:hAnsi="Times New Roman"/>
              <w:b/>
              <w:bCs/>
              <w:color w:val="009200"/>
              <w:sz w:val="28"/>
              <w:szCs w:val="28"/>
              <w:lang w:val="es-ES"/>
            </w:rPr>
            <w:t>49</w:t>
          </w:r>
          <w:r w:rsidR="00387198" w:rsidRPr="007A3DAE">
            <w:rPr>
              <w:rFonts w:ascii="Times New Roman" w:eastAsia="Times New Roman" w:hAnsi="Times New Roman"/>
              <w:b/>
              <w:bCs/>
              <w:color w:val="009200"/>
              <w:sz w:val="28"/>
              <w:szCs w:val="28"/>
              <w:lang w:val="es-ES"/>
            </w:rPr>
            <w:t>-17</w:t>
          </w:r>
        </w:p>
        <w:p w:rsidR="005760BB" w:rsidRPr="007A3DAE" w:rsidRDefault="005760BB" w:rsidP="005760BB">
          <w:pPr>
            <w:pStyle w:val="Encabezado"/>
            <w:jc w:val="center"/>
            <w:rPr>
              <w:rFonts w:ascii="Times New Roman" w:eastAsia="Times New Roman" w:hAnsi="Times New Roman"/>
              <w:b/>
              <w:bCs/>
              <w:color w:val="009200"/>
              <w:sz w:val="28"/>
              <w:szCs w:val="28"/>
              <w:lang w:val="es-ES"/>
            </w:rPr>
          </w:pPr>
          <w:r w:rsidRPr="007A3DAE">
            <w:rPr>
              <w:rFonts w:ascii="Times New Roman" w:eastAsia="Times New Roman" w:hAnsi="Times New Roman"/>
              <w:b/>
              <w:bCs/>
              <w:color w:val="009200"/>
              <w:sz w:val="28"/>
              <w:szCs w:val="28"/>
              <w:lang w:val="es-ES"/>
            </w:rPr>
            <w:t>SEGUIMIENTO</w:t>
          </w:r>
        </w:p>
        <w:p w:rsidR="005760BB" w:rsidRPr="007A3DAE" w:rsidRDefault="009D2106" w:rsidP="005760BB">
          <w:pPr>
            <w:pStyle w:val="Encabezado"/>
            <w:jc w:val="center"/>
            <w:rPr>
              <w:rFonts w:ascii="Times New Roman" w:eastAsia="Times New Roman" w:hAnsi="Times New Roman"/>
              <w:b/>
              <w:bCs/>
              <w:color w:val="009200"/>
              <w:sz w:val="28"/>
              <w:szCs w:val="28"/>
              <w:lang w:val="es-ES"/>
            </w:rPr>
          </w:pPr>
          <w:r w:rsidRPr="007A3DAE">
            <w:rPr>
              <w:rFonts w:ascii="Times New Roman" w:eastAsia="Times New Roman" w:hAnsi="Times New Roman"/>
              <w:b/>
              <w:bCs/>
              <w:color w:val="009200"/>
              <w:sz w:val="28"/>
              <w:szCs w:val="28"/>
              <w:lang w:val="es-ES"/>
            </w:rPr>
            <w:t>INFORME 23-09</w:t>
          </w:r>
          <w:r w:rsidR="005760BB" w:rsidRPr="007A3DAE">
            <w:rPr>
              <w:rFonts w:ascii="Times New Roman" w:eastAsia="Times New Roman" w:hAnsi="Times New Roman"/>
              <w:b/>
              <w:bCs/>
              <w:color w:val="009200"/>
              <w:sz w:val="28"/>
              <w:szCs w:val="28"/>
              <w:lang w:val="es-ES"/>
            </w:rPr>
            <w:t xml:space="preserve"> </w:t>
          </w:r>
        </w:p>
        <w:p w:rsidR="005760BB" w:rsidRPr="005760BB" w:rsidRDefault="003F7E16" w:rsidP="005760BB">
          <w:pPr>
            <w:pStyle w:val="Encabezado"/>
            <w:jc w:val="center"/>
            <w:rPr>
              <w:rFonts w:ascii="Times New Roman" w:eastAsia="Times New Roman" w:hAnsi="Times New Roman"/>
              <w:b/>
              <w:bCs/>
              <w:color w:val="009200"/>
              <w:sz w:val="28"/>
              <w:szCs w:val="28"/>
              <w:lang w:val="es-ES"/>
            </w:rPr>
          </w:pPr>
          <w:r w:rsidRPr="007A3DAE">
            <w:rPr>
              <w:rFonts w:ascii="Times New Roman" w:eastAsia="Times New Roman" w:hAnsi="Times New Roman"/>
              <w:b/>
              <w:bCs/>
              <w:color w:val="009200"/>
              <w:sz w:val="28"/>
              <w:szCs w:val="28"/>
              <w:lang w:val="es-ES"/>
            </w:rPr>
            <w:t>RECURSOS PROPIOS         CTP DE LIBERIA</w:t>
          </w:r>
        </w:p>
      </w:tc>
      <w:tc>
        <w:tcPr>
          <w:tcW w:w="2450" w:type="dxa"/>
        </w:tcPr>
        <w:p w:rsidR="0008070B" w:rsidRPr="00AD44F0" w:rsidRDefault="00030094">
          <w:pPr>
            <w:pStyle w:val="Ttulo3"/>
            <w:rPr>
              <w:rFonts w:cs="Tahoma"/>
              <w:color w:val="000080"/>
            </w:rPr>
          </w:pPr>
          <w:r>
            <w:rPr>
              <w:noProof/>
              <w:lang w:eastAsia="es-CR"/>
            </w:rPr>
            <w:drawing>
              <wp:inline distT="0" distB="0" distL="0" distR="0" wp14:anchorId="66BAF2B7" wp14:editId="2CFE3767">
                <wp:extent cx="1059180" cy="809625"/>
                <wp:effectExtent l="0" t="0" r="762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95719" cy="837555"/>
                        </a:xfrm>
                        <a:prstGeom prst="rect">
                          <a:avLst/>
                        </a:prstGeom>
                        <a:noFill/>
                        <a:ln w="9525">
                          <a:noFill/>
                          <a:miter lim="800000"/>
                          <a:headEnd/>
                          <a:tailEnd/>
                        </a:ln>
                      </pic:spPr>
                    </pic:pic>
                  </a:graphicData>
                </a:graphic>
              </wp:inline>
            </w:drawing>
          </w:r>
        </w:p>
      </w:tc>
    </w:tr>
  </w:tbl>
  <w:p w:rsidR="0008070B" w:rsidRDefault="000807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EB4C43CA"/>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746FD20"/>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1D8B2171"/>
    <w:multiLevelType w:val="multilevel"/>
    <w:tmpl w:val="262602F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53351D3"/>
    <w:multiLevelType w:val="hybridMultilevel"/>
    <w:tmpl w:val="D2E2A4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629"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42A7FBA"/>
    <w:multiLevelType w:val="multilevel"/>
    <w:tmpl w:val="9E56C4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6D30276"/>
    <w:multiLevelType w:val="hybridMultilevel"/>
    <w:tmpl w:val="2D5CA712"/>
    <w:lvl w:ilvl="0" w:tplc="11A0703C">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9DF5503"/>
    <w:multiLevelType w:val="multilevel"/>
    <w:tmpl w:val="4C642C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FB00141"/>
    <w:multiLevelType w:val="hybridMultilevel"/>
    <w:tmpl w:val="FED4CA02"/>
    <w:lvl w:ilvl="0" w:tplc="4986E9D6">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875"/>
        </w:tabs>
        <w:ind w:left="1875" w:hanging="360"/>
      </w:pPr>
      <w:rPr>
        <w:rFonts w:ascii="Courier New" w:hAnsi="Courier New" w:cs="Courier New" w:hint="default"/>
      </w:rPr>
    </w:lvl>
    <w:lvl w:ilvl="2" w:tplc="0C0A0005" w:tentative="1">
      <w:start w:val="1"/>
      <w:numFmt w:val="bullet"/>
      <w:lvlText w:val=""/>
      <w:lvlJc w:val="left"/>
      <w:pPr>
        <w:tabs>
          <w:tab w:val="num" w:pos="2595"/>
        </w:tabs>
        <w:ind w:left="2595" w:hanging="360"/>
      </w:pPr>
      <w:rPr>
        <w:rFonts w:ascii="Wingdings" w:hAnsi="Wingdings" w:hint="default"/>
      </w:rPr>
    </w:lvl>
    <w:lvl w:ilvl="3" w:tplc="0C0A0001" w:tentative="1">
      <w:start w:val="1"/>
      <w:numFmt w:val="bullet"/>
      <w:lvlText w:val=""/>
      <w:lvlJc w:val="left"/>
      <w:pPr>
        <w:tabs>
          <w:tab w:val="num" w:pos="3315"/>
        </w:tabs>
        <w:ind w:left="3315" w:hanging="360"/>
      </w:pPr>
      <w:rPr>
        <w:rFonts w:ascii="Symbol" w:hAnsi="Symbol" w:hint="default"/>
      </w:rPr>
    </w:lvl>
    <w:lvl w:ilvl="4" w:tplc="0C0A0003" w:tentative="1">
      <w:start w:val="1"/>
      <w:numFmt w:val="bullet"/>
      <w:lvlText w:val="o"/>
      <w:lvlJc w:val="left"/>
      <w:pPr>
        <w:tabs>
          <w:tab w:val="num" w:pos="4035"/>
        </w:tabs>
        <w:ind w:left="4035" w:hanging="360"/>
      </w:pPr>
      <w:rPr>
        <w:rFonts w:ascii="Courier New" w:hAnsi="Courier New" w:cs="Courier New" w:hint="default"/>
      </w:rPr>
    </w:lvl>
    <w:lvl w:ilvl="5" w:tplc="0C0A0005" w:tentative="1">
      <w:start w:val="1"/>
      <w:numFmt w:val="bullet"/>
      <w:lvlText w:val=""/>
      <w:lvlJc w:val="left"/>
      <w:pPr>
        <w:tabs>
          <w:tab w:val="num" w:pos="4755"/>
        </w:tabs>
        <w:ind w:left="4755" w:hanging="360"/>
      </w:pPr>
      <w:rPr>
        <w:rFonts w:ascii="Wingdings" w:hAnsi="Wingdings" w:hint="default"/>
      </w:rPr>
    </w:lvl>
    <w:lvl w:ilvl="6" w:tplc="0C0A0001" w:tentative="1">
      <w:start w:val="1"/>
      <w:numFmt w:val="bullet"/>
      <w:lvlText w:val=""/>
      <w:lvlJc w:val="left"/>
      <w:pPr>
        <w:tabs>
          <w:tab w:val="num" w:pos="5475"/>
        </w:tabs>
        <w:ind w:left="5475" w:hanging="360"/>
      </w:pPr>
      <w:rPr>
        <w:rFonts w:ascii="Symbol" w:hAnsi="Symbol" w:hint="default"/>
      </w:rPr>
    </w:lvl>
    <w:lvl w:ilvl="7" w:tplc="0C0A0003" w:tentative="1">
      <w:start w:val="1"/>
      <w:numFmt w:val="bullet"/>
      <w:lvlText w:val="o"/>
      <w:lvlJc w:val="left"/>
      <w:pPr>
        <w:tabs>
          <w:tab w:val="num" w:pos="6195"/>
        </w:tabs>
        <w:ind w:left="6195" w:hanging="360"/>
      </w:pPr>
      <w:rPr>
        <w:rFonts w:ascii="Courier New" w:hAnsi="Courier New" w:cs="Courier New" w:hint="default"/>
      </w:rPr>
    </w:lvl>
    <w:lvl w:ilvl="8" w:tplc="0C0A0005" w:tentative="1">
      <w:start w:val="1"/>
      <w:numFmt w:val="bullet"/>
      <w:lvlText w:val=""/>
      <w:lvlJc w:val="left"/>
      <w:pPr>
        <w:tabs>
          <w:tab w:val="num" w:pos="6915"/>
        </w:tabs>
        <w:ind w:left="6915" w:hanging="360"/>
      </w:pPr>
      <w:rPr>
        <w:rFonts w:ascii="Wingdings" w:hAnsi="Wingdings" w:hint="default"/>
      </w:rPr>
    </w:lvl>
  </w:abstractNum>
  <w:abstractNum w:abstractNumId="8" w15:restartNumberingAfterBreak="0">
    <w:nsid w:val="413C6297"/>
    <w:multiLevelType w:val="hybridMultilevel"/>
    <w:tmpl w:val="448C29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72A4EC6"/>
    <w:multiLevelType w:val="hybridMultilevel"/>
    <w:tmpl w:val="85E2CC8E"/>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940992"/>
    <w:multiLevelType w:val="hybridMultilevel"/>
    <w:tmpl w:val="9D2C24A2"/>
    <w:lvl w:ilvl="0" w:tplc="0C0A000D">
      <w:start w:val="1"/>
      <w:numFmt w:val="bullet"/>
      <w:lvlText w:val=""/>
      <w:lvlJc w:val="left"/>
      <w:pPr>
        <w:tabs>
          <w:tab w:val="num" w:pos="720"/>
        </w:tabs>
        <w:ind w:left="720" w:hanging="360"/>
      </w:pPr>
      <w:rPr>
        <w:rFonts w:ascii="Wingdings" w:hAnsi="Wingding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79C3D24"/>
    <w:multiLevelType w:val="hybridMultilevel"/>
    <w:tmpl w:val="A38017FA"/>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873050"/>
    <w:multiLevelType w:val="hybridMultilevel"/>
    <w:tmpl w:val="2DE057F2"/>
    <w:lvl w:ilvl="0" w:tplc="11A0703C">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293602F"/>
    <w:multiLevelType w:val="hybridMultilevel"/>
    <w:tmpl w:val="7D08FA04"/>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71555B2"/>
    <w:multiLevelType w:val="hybridMultilevel"/>
    <w:tmpl w:val="A434FA42"/>
    <w:lvl w:ilvl="0" w:tplc="11A0703C">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8793DEA"/>
    <w:multiLevelType w:val="hybridMultilevel"/>
    <w:tmpl w:val="E546696C"/>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5A7ABD"/>
    <w:multiLevelType w:val="multilevel"/>
    <w:tmpl w:val="0A5230A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 w:numId="3">
    <w:abstractNumId w:val="2"/>
  </w:num>
  <w:num w:numId="4">
    <w:abstractNumId w:val="3"/>
  </w:num>
  <w:num w:numId="5">
    <w:abstractNumId w:val="8"/>
  </w:num>
  <w:num w:numId="6">
    <w:abstractNumId w:val="16"/>
  </w:num>
  <w:num w:numId="7">
    <w:abstractNumId w:val="5"/>
  </w:num>
  <w:num w:numId="8">
    <w:abstractNumId w:val="14"/>
  </w:num>
  <w:num w:numId="9">
    <w:abstractNumId w:val="12"/>
  </w:num>
  <w:num w:numId="10">
    <w:abstractNumId w:val="4"/>
  </w:num>
  <w:num w:numId="11">
    <w:abstractNumId w:val="6"/>
  </w:num>
  <w:num w:numId="12">
    <w:abstractNumId w:val="11"/>
  </w:num>
  <w:num w:numId="13">
    <w:abstractNumId w:val="15"/>
  </w:num>
  <w:num w:numId="14">
    <w:abstractNumId w:val="9"/>
  </w:num>
  <w:num w:numId="15">
    <w:abstractNumId w:val="10"/>
  </w:num>
  <w:num w:numId="16">
    <w:abstractNumId w:val="13"/>
  </w:num>
  <w:num w:numId="17">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embedSystemFonts/>
  <w:activeWritingStyle w:appName="MSWord" w:lang="es-CR"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0BB"/>
    <w:rsid w:val="00000671"/>
    <w:rsid w:val="0000252A"/>
    <w:rsid w:val="00002870"/>
    <w:rsid w:val="0000393B"/>
    <w:rsid w:val="0000494F"/>
    <w:rsid w:val="00005E32"/>
    <w:rsid w:val="00005E36"/>
    <w:rsid w:val="0000649B"/>
    <w:rsid w:val="0000656C"/>
    <w:rsid w:val="00007337"/>
    <w:rsid w:val="00010EFE"/>
    <w:rsid w:val="00011502"/>
    <w:rsid w:val="00011508"/>
    <w:rsid w:val="000125F3"/>
    <w:rsid w:val="00012691"/>
    <w:rsid w:val="000129CD"/>
    <w:rsid w:val="00012EB9"/>
    <w:rsid w:val="0001318B"/>
    <w:rsid w:val="00013465"/>
    <w:rsid w:val="00014453"/>
    <w:rsid w:val="000147C2"/>
    <w:rsid w:val="00014E65"/>
    <w:rsid w:val="000150E2"/>
    <w:rsid w:val="00015B77"/>
    <w:rsid w:val="00016C7B"/>
    <w:rsid w:val="000201A3"/>
    <w:rsid w:val="00021267"/>
    <w:rsid w:val="000217B4"/>
    <w:rsid w:val="00021D71"/>
    <w:rsid w:val="0002220E"/>
    <w:rsid w:val="000225B1"/>
    <w:rsid w:val="00024029"/>
    <w:rsid w:val="000247E5"/>
    <w:rsid w:val="00025635"/>
    <w:rsid w:val="0002564C"/>
    <w:rsid w:val="0002609A"/>
    <w:rsid w:val="00027259"/>
    <w:rsid w:val="00027568"/>
    <w:rsid w:val="0002788E"/>
    <w:rsid w:val="00030094"/>
    <w:rsid w:val="00030FF2"/>
    <w:rsid w:val="0003199E"/>
    <w:rsid w:val="00031C87"/>
    <w:rsid w:val="00031EB4"/>
    <w:rsid w:val="000320EA"/>
    <w:rsid w:val="00032EF3"/>
    <w:rsid w:val="00033D6A"/>
    <w:rsid w:val="000345C6"/>
    <w:rsid w:val="000350B4"/>
    <w:rsid w:val="000351A7"/>
    <w:rsid w:val="000357B7"/>
    <w:rsid w:val="00036780"/>
    <w:rsid w:val="00036A83"/>
    <w:rsid w:val="00036B09"/>
    <w:rsid w:val="00037162"/>
    <w:rsid w:val="00037474"/>
    <w:rsid w:val="000375FE"/>
    <w:rsid w:val="0004105C"/>
    <w:rsid w:val="00041301"/>
    <w:rsid w:val="000413C7"/>
    <w:rsid w:val="00041FFF"/>
    <w:rsid w:val="00042F2E"/>
    <w:rsid w:val="00044836"/>
    <w:rsid w:val="00045089"/>
    <w:rsid w:val="00045630"/>
    <w:rsid w:val="000464A2"/>
    <w:rsid w:val="000465D7"/>
    <w:rsid w:val="000500AC"/>
    <w:rsid w:val="00050C86"/>
    <w:rsid w:val="00052323"/>
    <w:rsid w:val="00052730"/>
    <w:rsid w:val="0005342C"/>
    <w:rsid w:val="0005424F"/>
    <w:rsid w:val="0005509A"/>
    <w:rsid w:val="00055464"/>
    <w:rsid w:val="00055553"/>
    <w:rsid w:val="000556C9"/>
    <w:rsid w:val="00055E5B"/>
    <w:rsid w:val="0005617D"/>
    <w:rsid w:val="00056F4B"/>
    <w:rsid w:val="00057C22"/>
    <w:rsid w:val="000604DE"/>
    <w:rsid w:val="00061E64"/>
    <w:rsid w:val="000639E6"/>
    <w:rsid w:val="00063AD4"/>
    <w:rsid w:val="00063E75"/>
    <w:rsid w:val="0006413F"/>
    <w:rsid w:val="00064EBD"/>
    <w:rsid w:val="00064F9E"/>
    <w:rsid w:val="00066542"/>
    <w:rsid w:val="00066616"/>
    <w:rsid w:val="00066909"/>
    <w:rsid w:val="00067614"/>
    <w:rsid w:val="00067E75"/>
    <w:rsid w:val="000701F6"/>
    <w:rsid w:val="0007087B"/>
    <w:rsid w:val="0007186E"/>
    <w:rsid w:val="00071E2C"/>
    <w:rsid w:val="00074EF5"/>
    <w:rsid w:val="00075641"/>
    <w:rsid w:val="00075979"/>
    <w:rsid w:val="000765B0"/>
    <w:rsid w:val="00076A1F"/>
    <w:rsid w:val="00077755"/>
    <w:rsid w:val="000800F0"/>
    <w:rsid w:val="00080680"/>
    <w:rsid w:val="0008070B"/>
    <w:rsid w:val="00081ADC"/>
    <w:rsid w:val="00082475"/>
    <w:rsid w:val="00082874"/>
    <w:rsid w:val="0008336C"/>
    <w:rsid w:val="0008471F"/>
    <w:rsid w:val="00085A70"/>
    <w:rsid w:val="00085B0B"/>
    <w:rsid w:val="000869DD"/>
    <w:rsid w:val="00087053"/>
    <w:rsid w:val="000874B4"/>
    <w:rsid w:val="000904C9"/>
    <w:rsid w:val="00091610"/>
    <w:rsid w:val="000933A5"/>
    <w:rsid w:val="00093E4D"/>
    <w:rsid w:val="000943A7"/>
    <w:rsid w:val="0009476B"/>
    <w:rsid w:val="00094B62"/>
    <w:rsid w:val="000957C7"/>
    <w:rsid w:val="0009631B"/>
    <w:rsid w:val="000A0C29"/>
    <w:rsid w:val="000A26E6"/>
    <w:rsid w:val="000A2828"/>
    <w:rsid w:val="000A2886"/>
    <w:rsid w:val="000A4223"/>
    <w:rsid w:val="000A47D8"/>
    <w:rsid w:val="000A4A35"/>
    <w:rsid w:val="000A60C4"/>
    <w:rsid w:val="000B1A13"/>
    <w:rsid w:val="000B1FFC"/>
    <w:rsid w:val="000B2278"/>
    <w:rsid w:val="000B35E6"/>
    <w:rsid w:val="000B3924"/>
    <w:rsid w:val="000B3EEA"/>
    <w:rsid w:val="000B3F10"/>
    <w:rsid w:val="000B485C"/>
    <w:rsid w:val="000B4E57"/>
    <w:rsid w:val="000B555A"/>
    <w:rsid w:val="000B70C0"/>
    <w:rsid w:val="000B734D"/>
    <w:rsid w:val="000B786E"/>
    <w:rsid w:val="000C106E"/>
    <w:rsid w:val="000C1BB3"/>
    <w:rsid w:val="000C1BEA"/>
    <w:rsid w:val="000C2923"/>
    <w:rsid w:val="000C353E"/>
    <w:rsid w:val="000C4A4B"/>
    <w:rsid w:val="000C5886"/>
    <w:rsid w:val="000C5AAB"/>
    <w:rsid w:val="000C7591"/>
    <w:rsid w:val="000C7A90"/>
    <w:rsid w:val="000D0063"/>
    <w:rsid w:val="000D072B"/>
    <w:rsid w:val="000D0B3C"/>
    <w:rsid w:val="000D1353"/>
    <w:rsid w:val="000D1B28"/>
    <w:rsid w:val="000D27C6"/>
    <w:rsid w:val="000D2D4D"/>
    <w:rsid w:val="000D395C"/>
    <w:rsid w:val="000D5623"/>
    <w:rsid w:val="000D63CA"/>
    <w:rsid w:val="000D6712"/>
    <w:rsid w:val="000D7535"/>
    <w:rsid w:val="000D7E68"/>
    <w:rsid w:val="000E0ED9"/>
    <w:rsid w:val="000E13AF"/>
    <w:rsid w:val="000E2B35"/>
    <w:rsid w:val="000E2FC8"/>
    <w:rsid w:val="000E30B6"/>
    <w:rsid w:val="000E389D"/>
    <w:rsid w:val="000E4398"/>
    <w:rsid w:val="000E7820"/>
    <w:rsid w:val="000E7CF1"/>
    <w:rsid w:val="000E7D73"/>
    <w:rsid w:val="000F04C6"/>
    <w:rsid w:val="000F06B3"/>
    <w:rsid w:val="000F1C87"/>
    <w:rsid w:val="000F1E2E"/>
    <w:rsid w:val="000F2DF6"/>
    <w:rsid w:val="000F3AFC"/>
    <w:rsid w:val="000F44C6"/>
    <w:rsid w:val="000F59F2"/>
    <w:rsid w:val="000F5EE2"/>
    <w:rsid w:val="000F7821"/>
    <w:rsid w:val="000F7C49"/>
    <w:rsid w:val="001007C8"/>
    <w:rsid w:val="00100B38"/>
    <w:rsid w:val="00101EC4"/>
    <w:rsid w:val="00102623"/>
    <w:rsid w:val="00102BAF"/>
    <w:rsid w:val="00103966"/>
    <w:rsid w:val="00104006"/>
    <w:rsid w:val="001048FD"/>
    <w:rsid w:val="00104E0C"/>
    <w:rsid w:val="0010503A"/>
    <w:rsid w:val="00106035"/>
    <w:rsid w:val="00106252"/>
    <w:rsid w:val="00107892"/>
    <w:rsid w:val="00107B9E"/>
    <w:rsid w:val="001102CD"/>
    <w:rsid w:val="0011262F"/>
    <w:rsid w:val="001129A1"/>
    <w:rsid w:val="00113B55"/>
    <w:rsid w:val="00113E15"/>
    <w:rsid w:val="001141D3"/>
    <w:rsid w:val="00114E3C"/>
    <w:rsid w:val="00115C2F"/>
    <w:rsid w:val="00115EF4"/>
    <w:rsid w:val="00115EFA"/>
    <w:rsid w:val="0011624A"/>
    <w:rsid w:val="001176CB"/>
    <w:rsid w:val="00120362"/>
    <w:rsid w:val="00120C50"/>
    <w:rsid w:val="001215A1"/>
    <w:rsid w:val="00122494"/>
    <w:rsid w:val="00122D6D"/>
    <w:rsid w:val="001253CA"/>
    <w:rsid w:val="00125FA5"/>
    <w:rsid w:val="0012606D"/>
    <w:rsid w:val="00126F50"/>
    <w:rsid w:val="001272C0"/>
    <w:rsid w:val="0012752D"/>
    <w:rsid w:val="00127D47"/>
    <w:rsid w:val="00130273"/>
    <w:rsid w:val="00131215"/>
    <w:rsid w:val="0013132D"/>
    <w:rsid w:val="001313A0"/>
    <w:rsid w:val="001317A4"/>
    <w:rsid w:val="001325AF"/>
    <w:rsid w:val="00132BE0"/>
    <w:rsid w:val="00133A4F"/>
    <w:rsid w:val="00133C7E"/>
    <w:rsid w:val="00133FB0"/>
    <w:rsid w:val="00134E14"/>
    <w:rsid w:val="00134FCC"/>
    <w:rsid w:val="001355EF"/>
    <w:rsid w:val="0013629C"/>
    <w:rsid w:val="001368D8"/>
    <w:rsid w:val="00136C84"/>
    <w:rsid w:val="00137291"/>
    <w:rsid w:val="001379B3"/>
    <w:rsid w:val="00144499"/>
    <w:rsid w:val="00144D04"/>
    <w:rsid w:val="00145A4C"/>
    <w:rsid w:val="001464A8"/>
    <w:rsid w:val="00146805"/>
    <w:rsid w:val="00147852"/>
    <w:rsid w:val="00150052"/>
    <w:rsid w:val="00150093"/>
    <w:rsid w:val="001503BE"/>
    <w:rsid w:val="00151692"/>
    <w:rsid w:val="001521DA"/>
    <w:rsid w:val="00152DBF"/>
    <w:rsid w:val="001552A8"/>
    <w:rsid w:val="00156018"/>
    <w:rsid w:val="00156070"/>
    <w:rsid w:val="001565CD"/>
    <w:rsid w:val="00156645"/>
    <w:rsid w:val="001576F6"/>
    <w:rsid w:val="001577D4"/>
    <w:rsid w:val="00160307"/>
    <w:rsid w:val="001609E5"/>
    <w:rsid w:val="00160C12"/>
    <w:rsid w:val="00161211"/>
    <w:rsid w:val="00161C98"/>
    <w:rsid w:val="00161F39"/>
    <w:rsid w:val="00162A7B"/>
    <w:rsid w:val="001633C0"/>
    <w:rsid w:val="001644A7"/>
    <w:rsid w:val="00167780"/>
    <w:rsid w:val="00167DA1"/>
    <w:rsid w:val="00170DF8"/>
    <w:rsid w:val="0017121D"/>
    <w:rsid w:val="001714D6"/>
    <w:rsid w:val="0017180C"/>
    <w:rsid w:val="0017243D"/>
    <w:rsid w:val="0017246B"/>
    <w:rsid w:val="001729E0"/>
    <w:rsid w:val="001738A5"/>
    <w:rsid w:val="00173D1F"/>
    <w:rsid w:val="00175174"/>
    <w:rsid w:val="001752DF"/>
    <w:rsid w:val="0017575D"/>
    <w:rsid w:val="00176FF8"/>
    <w:rsid w:val="001779B6"/>
    <w:rsid w:val="00180918"/>
    <w:rsid w:val="00181068"/>
    <w:rsid w:val="001812FD"/>
    <w:rsid w:val="00183092"/>
    <w:rsid w:val="00183611"/>
    <w:rsid w:val="001837A8"/>
    <w:rsid w:val="00183F26"/>
    <w:rsid w:val="00184F87"/>
    <w:rsid w:val="001852E3"/>
    <w:rsid w:val="00186463"/>
    <w:rsid w:val="00186A5C"/>
    <w:rsid w:val="001871FD"/>
    <w:rsid w:val="001878D8"/>
    <w:rsid w:val="00187F5F"/>
    <w:rsid w:val="001906AD"/>
    <w:rsid w:val="00191129"/>
    <w:rsid w:val="001915E0"/>
    <w:rsid w:val="0019204D"/>
    <w:rsid w:val="00192201"/>
    <w:rsid w:val="001931FF"/>
    <w:rsid w:val="00193378"/>
    <w:rsid w:val="00193E0F"/>
    <w:rsid w:val="001945E4"/>
    <w:rsid w:val="00195811"/>
    <w:rsid w:val="00195E2D"/>
    <w:rsid w:val="001A0013"/>
    <w:rsid w:val="001A0079"/>
    <w:rsid w:val="001A136F"/>
    <w:rsid w:val="001A13E8"/>
    <w:rsid w:val="001A1B87"/>
    <w:rsid w:val="001A26A6"/>
    <w:rsid w:val="001A348D"/>
    <w:rsid w:val="001A349D"/>
    <w:rsid w:val="001A41CD"/>
    <w:rsid w:val="001A44C3"/>
    <w:rsid w:val="001A44E9"/>
    <w:rsid w:val="001A4820"/>
    <w:rsid w:val="001A7270"/>
    <w:rsid w:val="001A7908"/>
    <w:rsid w:val="001B1261"/>
    <w:rsid w:val="001B1505"/>
    <w:rsid w:val="001B1E34"/>
    <w:rsid w:val="001B2911"/>
    <w:rsid w:val="001B3C42"/>
    <w:rsid w:val="001B4470"/>
    <w:rsid w:val="001B547F"/>
    <w:rsid w:val="001B56E8"/>
    <w:rsid w:val="001B739A"/>
    <w:rsid w:val="001C0476"/>
    <w:rsid w:val="001C0929"/>
    <w:rsid w:val="001C1099"/>
    <w:rsid w:val="001C16EB"/>
    <w:rsid w:val="001C1C9E"/>
    <w:rsid w:val="001C2111"/>
    <w:rsid w:val="001C32C3"/>
    <w:rsid w:val="001C38BB"/>
    <w:rsid w:val="001C43BF"/>
    <w:rsid w:val="001C500E"/>
    <w:rsid w:val="001C59DF"/>
    <w:rsid w:val="001C5CFD"/>
    <w:rsid w:val="001C6B25"/>
    <w:rsid w:val="001C74B9"/>
    <w:rsid w:val="001D00E3"/>
    <w:rsid w:val="001D03E6"/>
    <w:rsid w:val="001D0B9C"/>
    <w:rsid w:val="001D22FB"/>
    <w:rsid w:val="001D285D"/>
    <w:rsid w:val="001D3D62"/>
    <w:rsid w:val="001D4673"/>
    <w:rsid w:val="001D4688"/>
    <w:rsid w:val="001D49B9"/>
    <w:rsid w:val="001D4BD8"/>
    <w:rsid w:val="001D69C6"/>
    <w:rsid w:val="001D6EC8"/>
    <w:rsid w:val="001D773E"/>
    <w:rsid w:val="001E1110"/>
    <w:rsid w:val="001E1D25"/>
    <w:rsid w:val="001E240E"/>
    <w:rsid w:val="001E33E0"/>
    <w:rsid w:val="001E3666"/>
    <w:rsid w:val="001E44AB"/>
    <w:rsid w:val="001E474C"/>
    <w:rsid w:val="001E5E3B"/>
    <w:rsid w:val="001E6324"/>
    <w:rsid w:val="001E63F3"/>
    <w:rsid w:val="001F05F4"/>
    <w:rsid w:val="001F0BD4"/>
    <w:rsid w:val="001F1547"/>
    <w:rsid w:val="001F19BC"/>
    <w:rsid w:val="001F1E13"/>
    <w:rsid w:val="001F35BD"/>
    <w:rsid w:val="001F45B8"/>
    <w:rsid w:val="001F46C0"/>
    <w:rsid w:val="001F4DCB"/>
    <w:rsid w:val="001F7549"/>
    <w:rsid w:val="001F7740"/>
    <w:rsid w:val="00200E9E"/>
    <w:rsid w:val="00202D36"/>
    <w:rsid w:val="00202D64"/>
    <w:rsid w:val="0020355F"/>
    <w:rsid w:val="0020421A"/>
    <w:rsid w:val="0020475B"/>
    <w:rsid w:val="00204A33"/>
    <w:rsid w:val="00205E23"/>
    <w:rsid w:val="0020719D"/>
    <w:rsid w:val="00210238"/>
    <w:rsid w:val="00210A1A"/>
    <w:rsid w:val="00210ADA"/>
    <w:rsid w:val="00210F85"/>
    <w:rsid w:val="0021125F"/>
    <w:rsid w:val="00211750"/>
    <w:rsid w:val="0021239A"/>
    <w:rsid w:val="002124F7"/>
    <w:rsid w:val="002129E9"/>
    <w:rsid w:val="00212D09"/>
    <w:rsid w:val="00214CCD"/>
    <w:rsid w:val="00215132"/>
    <w:rsid w:val="00215179"/>
    <w:rsid w:val="002153B6"/>
    <w:rsid w:val="00215A3E"/>
    <w:rsid w:val="00215B90"/>
    <w:rsid w:val="002162A2"/>
    <w:rsid w:val="00216C8B"/>
    <w:rsid w:val="00217539"/>
    <w:rsid w:val="00220609"/>
    <w:rsid w:val="0022185E"/>
    <w:rsid w:val="00222F12"/>
    <w:rsid w:val="00223700"/>
    <w:rsid w:val="00223EF2"/>
    <w:rsid w:val="00223FEA"/>
    <w:rsid w:val="002241DE"/>
    <w:rsid w:val="002251D5"/>
    <w:rsid w:val="00225624"/>
    <w:rsid w:val="002258E0"/>
    <w:rsid w:val="00226F57"/>
    <w:rsid w:val="00227006"/>
    <w:rsid w:val="00227AA2"/>
    <w:rsid w:val="00227ABD"/>
    <w:rsid w:val="002300C3"/>
    <w:rsid w:val="0023017A"/>
    <w:rsid w:val="00230691"/>
    <w:rsid w:val="0023071C"/>
    <w:rsid w:val="00230C3F"/>
    <w:rsid w:val="0023209E"/>
    <w:rsid w:val="00234D37"/>
    <w:rsid w:val="002351F5"/>
    <w:rsid w:val="00235B1A"/>
    <w:rsid w:val="00236835"/>
    <w:rsid w:val="00236C80"/>
    <w:rsid w:val="00236DAF"/>
    <w:rsid w:val="002372B2"/>
    <w:rsid w:val="0023768F"/>
    <w:rsid w:val="002404EA"/>
    <w:rsid w:val="00242B0B"/>
    <w:rsid w:val="00242EC1"/>
    <w:rsid w:val="00243ACF"/>
    <w:rsid w:val="00245096"/>
    <w:rsid w:val="00247A63"/>
    <w:rsid w:val="00250A8F"/>
    <w:rsid w:val="002512E0"/>
    <w:rsid w:val="0025187C"/>
    <w:rsid w:val="00251A92"/>
    <w:rsid w:val="002527B6"/>
    <w:rsid w:val="00252F34"/>
    <w:rsid w:val="0025313C"/>
    <w:rsid w:val="00253462"/>
    <w:rsid w:val="00253ED8"/>
    <w:rsid w:val="00254E5C"/>
    <w:rsid w:val="00254FCF"/>
    <w:rsid w:val="00256A73"/>
    <w:rsid w:val="0026275B"/>
    <w:rsid w:val="00262B80"/>
    <w:rsid w:val="0026307B"/>
    <w:rsid w:val="00263B7F"/>
    <w:rsid w:val="00265AB1"/>
    <w:rsid w:val="002667FC"/>
    <w:rsid w:val="00267424"/>
    <w:rsid w:val="002675BF"/>
    <w:rsid w:val="00267CB8"/>
    <w:rsid w:val="00267D25"/>
    <w:rsid w:val="00270E8D"/>
    <w:rsid w:val="002712AD"/>
    <w:rsid w:val="00271E0B"/>
    <w:rsid w:val="00272066"/>
    <w:rsid w:val="00272420"/>
    <w:rsid w:val="002729DA"/>
    <w:rsid w:val="00273F58"/>
    <w:rsid w:val="0027406E"/>
    <w:rsid w:val="00274F72"/>
    <w:rsid w:val="002761A2"/>
    <w:rsid w:val="00277160"/>
    <w:rsid w:val="00277199"/>
    <w:rsid w:val="002778C4"/>
    <w:rsid w:val="00277D33"/>
    <w:rsid w:val="00280CEA"/>
    <w:rsid w:val="002815BC"/>
    <w:rsid w:val="00281957"/>
    <w:rsid w:val="00282615"/>
    <w:rsid w:val="00283998"/>
    <w:rsid w:val="00285154"/>
    <w:rsid w:val="0028583F"/>
    <w:rsid w:val="00285A98"/>
    <w:rsid w:val="00285AD9"/>
    <w:rsid w:val="00287104"/>
    <w:rsid w:val="002877BD"/>
    <w:rsid w:val="00287D6A"/>
    <w:rsid w:val="0029088B"/>
    <w:rsid w:val="00292C6F"/>
    <w:rsid w:val="00292FD6"/>
    <w:rsid w:val="00293613"/>
    <w:rsid w:val="00295CCA"/>
    <w:rsid w:val="0029659B"/>
    <w:rsid w:val="00296C2F"/>
    <w:rsid w:val="00297EF1"/>
    <w:rsid w:val="002A12A5"/>
    <w:rsid w:val="002A1E1B"/>
    <w:rsid w:val="002A2555"/>
    <w:rsid w:val="002A37D6"/>
    <w:rsid w:val="002A3ACE"/>
    <w:rsid w:val="002A42F5"/>
    <w:rsid w:val="002A60E9"/>
    <w:rsid w:val="002A671A"/>
    <w:rsid w:val="002A73D0"/>
    <w:rsid w:val="002A7B7F"/>
    <w:rsid w:val="002A7EE7"/>
    <w:rsid w:val="002B0B0D"/>
    <w:rsid w:val="002B0F6C"/>
    <w:rsid w:val="002B135F"/>
    <w:rsid w:val="002B276A"/>
    <w:rsid w:val="002B329E"/>
    <w:rsid w:val="002B3513"/>
    <w:rsid w:val="002B394B"/>
    <w:rsid w:val="002B42ED"/>
    <w:rsid w:val="002B4E8B"/>
    <w:rsid w:val="002B592A"/>
    <w:rsid w:val="002B6591"/>
    <w:rsid w:val="002B6743"/>
    <w:rsid w:val="002C0AB0"/>
    <w:rsid w:val="002C1169"/>
    <w:rsid w:val="002C23D1"/>
    <w:rsid w:val="002C30CA"/>
    <w:rsid w:val="002C310D"/>
    <w:rsid w:val="002C3785"/>
    <w:rsid w:val="002C4B3D"/>
    <w:rsid w:val="002C4D48"/>
    <w:rsid w:val="002C51E1"/>
    <w:rsid w:val="002C5CD3"/>
    <w:rsid w:val="002C5E30"/>
    <w:rsid w:val="002C650A"/>
    <w:rsid w:val="002C6C97"/>
    <w:rsid w:val="002C77A1"/>
    <w:rsid w:val="002D00CB"/>
    <w:rsid w:val="002D0393"/>
    <w:rsid w:val="002D0713"/>
    <w:rsid w:val="002D26A8"/>
    <w:rsid w:val="002D2FFA"/>
    <w:rsid w:val="002D33FC"/>
    <w:rsid w:val="002D3C1A"/>
    <w:rsid w:val="002D3FEB"/>
    <w:rsid w:val="002D7E34"/>
    <w:rsid w:val="002E0461"/>
    <w:rsid w:val="002E066C"/>
    <w:rsid w:val="002E1B8F"/>
    <w:rsid w:val="002E1CFF"/>
    <w:rsid w:val="002E3CD8"/>
    <w:rsid w:val="002E47E6"/>
    <w:rsid w:val="002E577C"/>
    <w:rsid w:val="002E5E20"/>
    <w:rsid w:val="002E6FB5"/>
    <w:rsid w:val="002E7514"/>
    <w:rsid w:val="002E7E28"/>
    <w:rsid w:val="002F098E"/>
    <w:rsid w:val="002F28BC"/>
    <w:rsid w:val="002F2C9A"/>
    <w:rsid w:val="002F3FE1"/>
    <w:rsid w:val="002F495F"/>
    <w:rsid w:val="002F4EA8"/>
    <w:rsid w:val="002F63CE"/>
    <w:rsid w:val="002F6C2A"/>
    <w:rsid w:val="002F7EB7"/>
    <w:rsid w:val="0030022E"/>
    <w:rsid w:val="00300C69"/>
    <w:rsid w:val="00301770"/>
    <w:rsid w:val="00301A4A"/>
    <w:rsid w:val="003022BC"/>
    <w:rsid w:val="00303C59"/>
    <w:rsid w:val="00305AC6"/>
    <w:rsid w:val="00305BB9"/>
    <w:rsid w:val="00306699"/>
    <w:rsid w:val="00307362"/>
    <w:rsid w:val="003078D8"/>
    <w:rsid w:val="0030790D"/>
    <w:rsid w:val="00307ECC"/>
    <w:rsid w:val="00310B85"/>
    <w:rsid w:val="003111F6"/>
    <w:rsid w:val="0031213D"/>
    <w:rsid w:val="00312439"/>
    <w:rsid w:val="00313F6F"/>
    <w:rsid w:val="00314244"/>
    <w:rsid w:val="00314AB9"/>
    <w:rsid w:val="003155B4"/>
    <w:rsid w:val="0031654C"/>
    <w:rsid w:val="003179E1"/>
    <w:rsid w:val="00317B13"/>
    <w:rsid w:val="00317DED"/>
    <w:rsid w:val="003202E2"/>
    <w:rsid w:val="00320D93"/>
    <w:rsid w:val="0032120F"/>
    <w:rsid w:val="003212F6"/>
    <w:rsid w:val="003219CD"/>
    <w:rsid w:val="003225F8"/>
    <w:rsid w:val="0032366E"/>
    <w:rsid w:val="003242EC"/>
    <w:rsid w:val="00324AAF"/>
    <w:rsid w:val="00324D18"/>
    <w:rsid w:val="00324D3A"/>
    <w:rsid w:val="003263D6"/>
    <w:rsid w:val="00327313"/>
    <w:rsid w:val="00331539"/>
    <w:rsid w:val="003316B3"/>
    <w:rsid w:val="0033201B"/>
    <w:rsid w:val="003329E7"/>
    <w:rsid w:val="003333F7"/>
    <w:rsid w:val="0033491F"/>
    <w:rsid w:val="00334AE7"/>
    <w:rsid w:val="00334B61"/>
    <w:rsid w:val="00334D0E"/>
    <w:rsid w:val="0033633F"/>
    <w:rsid w:val="00337020"/>
    <w:rsid w:val="00337AAB"/>
    <w:rsid w:val="0034021B"/>
    <w:rsid w:val="003404B3"/>
    <w:rsid w:val="003404E4"/>
    <w:rsid w:val="00340780"/>
    <w:rsid w:val="003407B3"/>
    <w:rsid w:val="00340858"/>
    <w:rsid w:val="003412E8"/>
    <w:rsid w:val="003413C0"/>
    <w:rsid w:val="003420C0"/>
    <w:rsid w:val="00342A44"/>
    <w:rsid w:val="00342FCA"/>
    <w:rsid w:val="00345A58"/>
    <w:rsid w:val="003465F1"/>
    <w:rsid w:val="00350037"/>
    <w:rsid w:val="00350706"/>
    <w:rsid w:val="0035168B"/>
    <w:rsid w:val="00351C40"/>
    <w:rsid w:val="00351FFE"/>
    <w:rsid w:val="00352208"/>
    <w:rsid w:val="00352231"/>
    <w:rsid w:val="00352457"/>
    <w:rsid w:val="00353562"/>
    <w:rsid w:val="00354373"/>
    <w:rsid w:val="003569A5"/>
    <w:rsid w:val="00356C12"/>
    <w:rsid w:val="003571FB"/>
    <w:rsid w:val="0035733F"/>
    <w:rsid w:val="00357FA4"/>
    <w:rsid w:val="00360B67"/>
    <w:rsid w:val="00360FFD"/>
    <w:rsid w:val="00362A66"/>
    <w:rsid w:val="00362F06"/>
    <w:rsid w:val="003635C6"/>
    <w:rsid w:val="00363C8F"/>
    <w:rsid w:val="00363C99"/>
    <w:rsid w:val="00364B1F"/>
    <w:rsid w:val="00366041"/>
    <w:rsid w:val="0036653F"/>
    <w:rsid w:val="00366C74"/>
    <w:rsid w:val="0037029B"/>
    <w:rsid w:val="00370D9F"/>
    <w:rsid w:val="00371ADA"/>
    <w:rsid w:val="003723BC"/>
    <w:rsid w:val="003726A6"/>
    <w:rsid w:val="0037318E"/>
    <w:rsid w:val="0037350D"/>
    <w:rsid w:val="00373A25"/>
    <w:rsid w:val="00374BBC"/>
    <w:rsid w:val="003764DD"/>
    <w:rsid w:val="00377599"/>
    <w:rsid w:val="0037798D"/>
    <w:rsid w:val="00377C4F"/>
    <w:rsid w:val="003804FC"/>
    <w:rsid w:val="003805CD"/>
    <w:rsid w:val="0038135E"/>
    <w:rsid w:val="00383110"/>
    <w:rsid w:val="003842A6"/>
    <w:rsid w:val="003843F5"/>
    <w:rsid w:val="00384A21"/>
    <w:rsid w:val="00385461"/>
    <w:rsid w:val="00385D76"/>
    <w:rsid w:val="0038618F"/>
    <w:rsid w:val="0038639F"/>
    <w:rsid w:val="00387198"/>
    <w:rsid w:val="0038749F"/>
    <w:rsid w:val="00387C02"/>
    <w:rsid w:val="00390134"/>
    <w:rsid w:val="0039034D"/>
    <w:rsid w:val="0039041E"/>
    <w:rsid w:val="003913A1"/>
    <w:rsid w:val="00391D74"/>
    <w:rsid w:val="003933FD"/>
    <w:rsid w:val="00393DBD"/>
    <w:rsid w:val="003945CF"/>
    <w:rsid w:val="0039547E"/>
    <w:rsid w:val="00395586"/>
    <w:rsid w:val="003960D7"/>
    <w:rsid w:val="003960DA"/>
    <w:rsid w:val="00396DA7"/>
    <w:rsid w:val="0039700D"/>
    <w:rsid w:val="003971FA"/>
    <w:rsid w:val="003A0A75"/>
    <w:rsid w:val="003A0C82"/>
    <w:rsid w:val="003A12C4"/>
    <w:rsid w:val="003A160E"/>
    <w:rsid w:val="003A2409"/>
    <w:rsid w:val="003A2F1C"/>
    <w:rsid w:val="003A3BC6"/>
    <w:rsid w:val="003A3F72"/>
    <w:rsid w:val="003A45F7"/>
    <w:rsid w:val="003A4D8D"/>
    <w:rsid w:val="003A53DF"/>
    <w:rsid w:val="003A5FA6"/>
    <w:rsid w:val="003A6781"/>
    <w:rsid w:val="003A6840"/>
    <w:rsid w:val="003A69DD"/>
    <w:rsid w:val="003A6F53"/>
    <w:rsid w:val="003B270E"/>
    <w:rsid w:val="003B2732"/>
    <w:rsid w:val="003B379E"/>
    <w:rsid w:val="003B558A"/>
    <w:rsid w:val="003B6444"/>
    <w:rsid w:val="003B64F3"/>
    <w:rsid w:val="003B6D44"/>
    <w:rsid w:val="003B6DAB"/>
    <w:rsid w:val="003B74B3"/>
    <w:rsid w:val="003B77DE"/>
    <w:rsid w:val="003B7F51"/>
    <w:rsid w:val="003C014D"/>
    <w:rsid w:val="003C02AA"/>
    <w:rsid w:val="003C03A1"/>
    <w:rsid w:val="003C0E45"/>
    <w:rsid w:val="003C0FE4"/>
    <w:rsid w:val="003C1650"/>
    <w:rsid w:val="003C52BE"/>
    <w:rsid w:val="003C52E9"/>
    <w:rsid w:val="003C64CC"/>
    <w:rsid w:val="003C6560"/>
    <w:rsid w:val="003D0E10"/>
    <w:rsid w:val="003D0F60"/>
    <w:rsid w:val="003D1B4F"/>
    <w:rsid w:val="003D42C3"/>
    <w:rsid w:val="003D43BD"/>
    <w:rsid w:val="003D5C57"/>
    <w:rsid w:val="003D647D"/>
    <w:rsid w:val="003D79F9"/>
    <w:rsid w:val="003D7A32"/>
    <w:rsid w:val="003E0E84"/>
    <w:rsid w:val="003E1DA6"/>
    <w:rsid w:val="003E28D4"/>
    <w:rsid w:val="003E362E"/>
    <w:rsid w:val="003E4B9B"/>
    <w:rsid w:val="003E4D4C"/>
    <w:rsid w:val="003E5A3A"/>
    <w:rsid w:val="003E647D"/>
    <w:rsid w:val="003E65AB"/>
    <w:rsid w:val="003E675E"/>
    <w:rsid w:val="003E763C"/>
    <w:rsid w:val="003F0601"/>
    <w:rsid w:val="003F0D85"/>
    <w:rsid w:val="003F0FD1"/>
    <w:rsid w:val="003F40C9"/>
    <w:rsid w:val="003F47A6"/>
    <w:rsid w:val="003F62BB"/>
    <w:rsid w:val="003F69B5"/>
    <w:rsid w:val="003F6A55"/>
    <w:rsid w:val="003F7976"/>
    <w:rsid w:val="003F7E16"/>
    <w:rsid w:val="004002EF"/>
    <w:rsid w:val="00400773"/>
    <w:rsid w:val="0040162E"/>
    <w:rsid w:val="0040214A"/>
    <w:rsid w:val="00402BD7"/>
    <w:rsid w:val="004031B9"/>
    <w:rsid w:val="00403213"/>
    <w:rsid w:val="004039C0"/>
    <w:rsid w:val="0040496C"/>
    <w:rsid w:val="004049D1"/>
    <w:rsid w:val="00404D48"/>
    <w:rsid w:val="00404FA1"/>
    <w:rsid w:val="004050EC"/>
    <w:rsid w:val="00405184"/>
    <w:rsid w:val="004052DA"/>
    <w:rsid w:val="00405F7A"/>
    <w:rsid w:val="004069B0"/>
    <w:rsid w:val="00410679"/>
    <w:rsid w:val="0041077D"/>
    <w:rsid w:val="00410A43"/>
    <w:rsid w:val="00411537"/>
    <w:rsid w:val="00411C92"/>
    <w:rsid w:val="0041230F"/>
    <w:rsid w:val="00412957"/>
    <w:rsid w:val="00413DBD"/>
    <w:rsid w:val="00413F93"/>
    <w:rsid w:val="004145D2"/>
    <w:rsid w:val="00415EDE"/>
    <w:rsid w:val="00416D8B"/>
    <w:rsid w:val="00420BB7"/>
    <w:rsid w:val="0042140E"/>
    <w:rsid w:val="00422EA2"/>
    <w:rsid w:val="00422FA7"/>
    <w:rsid w:val="00423795"/>
    <w:rsid w:val="004258B0"/>
    <w:rsid w:val="00425C75"/>
    <w:rsid w:val="00426A14"/>
    <w:rsid w:val="00427736"/>
    <w:rsid w:val="00427E92"/>
    <w:rsid w:val="00430218"/>
    <w:rsid w:val="00430278"/>
    <w:rsid w:val="00430395"/>
    <w:rsid w:val="00430FF5"/>
    <w:rsid w:val="00431640"/>
    <w:rsid w:val="00431ED1"/>
    <w:rsid w:val="00432D0B"/>
    <w:rsid w:val="004334EB"/>
    <w:rsid w:val="0043516A"/>
    <w:rsid w:val="004356EC"/>
    <w:rsid w:val="004359E9"/>
    <w:rsid w:val="00436037"/>
    <w:rsid w:val="00437CC6"/>
    <w:rsid w:val="00442278"/>
    <w:rsid w:val="004431F9"/>
    <w:rsid w:val="004433F9"/>
    <w:rsid w:val="004454D2"/>
    <w:rsid w:val="00445B6E"/>
    <w:rsid w:val="00445B7A"/>
    <w:rsid w:val="00445F88"/>
    <w:rsid w:val="0044692A"/>
    <w:rsid w:val="004469CE"/>
    <w:rsid w:val="00447780"/>
    <w:rsid w:val="00447BE4"/>
    <w:rsid w:val="00447D69"/>
    <w:rsid w:val="00450065"/>
    <w:rsid w:val="004503D0"/>
    <w:rsid w:val="00450917"/>
    <w:rsid w:val="004513C0"/>
    <w:rsid w:val="004528C3"/>
    <w:rsid w:val="00452C62"/>
    <w:rsid w:val="00453507"/>
    <w:rsid w:val="00453EDB"/>
    <w:rsid w:val="0045482A"/>
    <w:rsid w:val="00454E41"/>
    <w:rsid w:val="00456402"/>
    <w:rsid w:val="00457112"/>
    <w:rsid w:val="004571A4"/>
    <w:rsid w:val="004571C7"/>
    <w:rsid w:val="004573C6"/>
    <w:rsid w:val="004576A2"/>
    <w:rsid w:val="004605B0"/>
    <w:rsid w:val="0046159D"/>
    <w:rsid w:val="00462CBE"/>
    <w:rsid w:val="00462FEB"/>
    <w:rsid w:val="004634D6"/>
    <w:rsid w:val="0046446D"/>
    <w:rsid w:val="00464A42"/>
    <w:rsid w:val="00464F46"/>
    <w:rsid w:val="004660A0"/>
    <w:rsid w:val="0046667F"/>
    <w:rsid w:val="00466FD2"/>
    <w:rsid w:val="004706E1"/>
    <w:rsid w:val="00470A94"/>
    <w:rsid w:val="00470C1D"/>
    <w:rsid w:val="004727ED"/>
    <w:rsid w:val="00472C23"/>
    <w:rsid w:val="00474E98"/>
    <w:rsid w:val="00475154"/>
    <w:rsid w:val="004765CB"/>
    <w:rsid w:val="00476DF8"/>
    <w:rsid w:val="00477AE8"/>
    <w:rsid w:val="00480491"/>
    <w:rsid w:val="004808D6"/>
    <w:rsid w:val="00480B2B"/>
    <w:rsid w:val="00480B90"/>
    <w:rsid w:val="00481FE3"/>
    <w:rsid w:val="00482438"/>
    <w:rsid w:val="00482DAD"/>
    <w:rsid w:val="004837C8"/>
    <w:rsid w:val="00483A88"/>
    <w:rsid w:val="004851D3"/>
    <w:rsid w:val="0048539F"/>
    <w:rsid w:val="00485C58"/>
    <w:rsid w:val="00485E26"/>
    <w:rsid w:val="00485ED0"/>
    <w:rsid w:val="00486A5D"/>
    <w:rsid w:val="00487000"/>
    <w:rsid w:val="0049054A"/>
    <w:rsid w:val="0049058D"/>
    <w:rsid w:val="004913AA"/>
    <w:rsid w:val="004922E0"/>
    <w:rsid w:val="0049232E"/>
    <w:rsid w:val="00492B56"/>
    <w:rsid w:val="004937BC"/>
    <w:rsid w:val="00493DA3"/>
    <w:rsid w:val="00493F78"/>
    <w:rsid w:val="004956A3"/>
    <w:rsid w:val="004976D7"/>
    <w:rsid w:val="00497D52"/>
    <w:rsid w:val="004A0808"/>
    <w:rsid w:val="004A159D"/>
    <w:rsid w:val="004A262A"/>
    <w:rsid w:val="004A2FF5"/>
    <w:rsid w:val="004A3B3C"/>
    <w:rsid w:val="004A3C21"/>
    <w:rsid w:val="004A511D"/>
    <w:rsid w:val="004A6390"/>
    <w:rsid w:val="004A6517"/>
    <w:rsid w:val="004B01C9"/>
    <w:rsid w:val="004B085A"/>
    <w:rsid w:val="004B1FA6"/>
    <w:rsid w:val="004B2754"/>
    <w:rsid w:val="004B2AE7"/>
    <w:rsid w:val="004B2C1C"/>
    <w:rsid w:val="004B3805"/>
    <w:rsid w:val="004B39B4"/>
    <w:rsid w:val="004B5A24"/>
    <w:rsid w:val="004B6575"/>
    <w:rsid w:val="004B7513"/>
    <w:rsid w:val="004C0FEA"/>
    <w:rsid w:val="004C1DB7"/>
    <w:rsid w:val="004C243C"/>
    <w:rsid w:val="004C2D7B"/>
    <w:rsid w:val="004C3ABC"/>
    <w:rsid w:val="004C4E2F"/>
    <w:rsid w:val="004C6234"/>
    <w:rsid w:val="004C78E4"/>
    <w:rsid w:val="004D11AE"/>
    <w:rsid w:val="004D1668"/>
    <w:rsid w:val="004D23FC"/>
    <w:rsid w:val="004D280E"/>
    <w:rsid w:val="004D2900"/>
    <w:rsid w:val="004D40A6"/>
    <w:rsid w:val="004D46F9"/>
    <w:rsid w:val="004D49E8"/>
    <w:rsid w:val="004D4BF0"/>
    <w:rsid w:val="004D5AC4"/>
    <w:rsid w:val="004D5F16"/>
    <w:rsid w:val="004D6917"/>
    <w:rsid w:val="004E0A0D"/>
    <w:rsid w:val="004E15A9"/>
    <w:rsid w:val="004E1B4B"/>
    <w:rsid w:val="004E1BD3"/>
    <w:rsid w:val="004E2A7F"/>
    <w:rsid w:val="004E3524"/>
    <w:rsid w:val="004E56B4"/>
    <w:rsid w:val="004E6AB4"/>
    <w:rsid w:val="004E7499"/>
    <w:rsid w:val="004F061B"/>
    <w:rsid w:val="004F0F77"/>
    <w:rsid w:val="004F184D"/>
    <w:rsid w:val="004F2B5B"/>
    <w:rsid w:val="004F324D"/>
    <w:rsid w:val="004F3A20"/>
    <w:rsid w:val="004F485F"/>
    <w:rsid w:val="004F5E69"/>
    <w:rsid w:val="004F6C67"/>
    <w:rsid w:val="00500173"/>
    <w:rsid w:val="0050030D"/>
    <w:rsid w:val="00500716"/>
    <w:rsid w:val="00500EA0"/>
    <w:rsid w:val="00500F4D"/>
    <w:rsid w:val="00501119"/>
    <w:rsid w:val="00501122"/>
    <w:rsid w:val="00502632"/>
    <w:rsid w:val="00502BA8"/>
    <w:rsid w:val="005030F1"/>
    <w:rsid w:val="005031A1"/>
    <w:rsid w:val="005036F0"/>
    <w:rsid w:val="00503EF2"/>
    <w:rsid w:val="005045AC"/>
    <w:rsid w:val="005057E0"/>
    <w:rsid w:val="00505A18"/>
    <w:rsid w:val="0050621C"/>
    <w:rsid w:val="00506548"/>
    <w:rsid w:val="00506EB9"/>
    <w:rsid w:val="00507408"/>
    <w:rsid w:val="00507613"/>
    <w:rsid w:val="0051047E"/>
    <w:rsid w:val="00512A43"/>
    <w:rsid w:val="00512D02"/>
    <w:rsid w:val="00512EB5"/>
    <w:rsid w:val="005131A3"/>
    <w:rsid w:val="005136D0"/>
    <w:rsid w:val="00513E8B"/>
    <w:rsid w:val="0051656F"/>
    <w:rsid w:val="005165D2"/>
    <w:rsid w:val="00516BC1"/>
    <w:rsid w:val="00517435"/>
    <w:rsid w:val="00517678"/>
    <w:rsid w:val="00520323"/>
    <w:rsid w:val="005203D2"/>
    <w:rsid w:val="005210E4"/>
    <w:rsid w:val="00521260"/>
    <w:rsid w:val="005212DE"/>
    <w:rsid w:val="005238DF"/>
    <w:rsid w:val="00524491"/>
    <w:rsid w:val="00525EF2"/>
    <w:rsid w:val="0052613D"/>
    <w:rsid w:val="005265F2"/>
    <w:rsid w:val="00526996"/>
    <w:rsid w:val="00527840"/>
    <w:rsid w:val="00527A69"/>
    <w:rsid w:val="00530607"/>
    <w:rsid w:val="00530FFA"/>
    <w:rsid w:val="00532A7E"/>
    <w:rsid w:val="00532B8C"/>
    <w:rsid w:val="005331FC"/>
    <w:rsid w:val="0053359B"/>
    <w:rsid w:val="00534119"/>
    <w:rsid w:val="0053428F"/>
    <w:rsid w:val="00534AE4"/>
    <w:rsid w:val="0053500B"/>
    <w:rsid w:val="005354C9"/>
    <w:rsid w:val="00536258"/>
    <w:rsid w:val="00537D42"/>
    <w:rsid w:val="00537EAE"/>
    <w:rsid w:val="005412B9"/>
    <w:rsid w:val="00542265"/>
    <w:rsid w:val="005431C2"/>
    <w:rsid w:val="005434BF"/>
    <w:rsid w:val="005448FE"/>
    <w:rsid w:val="00546573"/>
    <w:rsid w:val="00546918"/>
    <w:rsid w:val="00547C20"/>
    <w:rsid w:val="00550774"/>
    <w:rsid w:val="00553BAD"/>
    <w:rsid w:val="0055437A"/>
    <w:rsid w:val="0055438D"/>
    <w:rsid w:val="0055445F"/>
    <w:rsid w:val="00554760"/>
    <w:rsid w:val="005561CD"/>
    <w:rsid w:val="005576E6"/>
    <w:rsid w:val="0055784F"/>
    <w:rsid w:val="00557A5B"/>
    <w:rsid w:val="005602BA"/>
    <w:rsid w:val="00560C5F"/>
    <w:rsid w:val="005616A0"/>
    <w:rsid w:val="00562652"/>
    <w:rsid w:val="005629FF"/>
    <w:rsid w:val="00565577"/>
    <w:rsid w:val="0056600B"/>
    <w:rsid w:val="00570466"/>
    <w:rsid w:val="005719DA"/>
    <w:rsid w:val="00572413"/>
    <w:rsid w:val="00572A2E"/>
    <w:rsid w:val="005739F7"/>
    <w:rsid w:val="00573C45"/>
    <w:rsid w:val="0057565D"/>
    <w:rsid w:val="00575AAA"/>
    <w:rsid w:val="00575F95"/>
    <w:rsid w:val="005760BB"/>
    <w:rsid w:val="00576660"/>
    <w:rsid w:val="00576722"/>
    <w:rsid w:val="00576DC3"/>
    <w:rsid w:val="00576EFA"/>
    <w:rsid w:val="00577642"/>
    <w:rsid w:val="00577ADA"/>
    <w:rsid w:val="00577B81"/>
    <w:rsid w:val="005800EF"/>
    <w:rsid w:val="0058156F"/>
    <w:rsid w:val="00582284"/>
    <w:rsid w:val="005822DC"/>
    <w:rsid w:val="005823F1"/>
    <w:rsid w:val="005824A0"/>
    <w:rsid w:val="005824B9"/>
    <w:rsid w:val="0058267D"/>
    <w:rsid w:val="005838B1"/>
    <w:rsid w:val="00583923"/>
    <w:rsid w:val="0058392E"/>
    <w:rsid w:val="00584366"/>
    <w:rsid w:val="005843A5"/>
    <w:rsid w:val="005869D0"/>
    <w:rsid w:val="005876A0"/>
    <w:rsid w:val="005879D4"/>
    <w:rsid w:val="005902C7"/>
    <w:rsid w:val="0059198B"/>
    <w:rsid w:val="00591B8D"/>
    <w:rsid w:val="005926C3"/>
    <w:rsid w:val="00593D99"/>
    <w:rsid w:val="00594A55"/>
    <w:rsid w:val="00594E2A"/>
    <w:rsid w:val="0059666E"/>
    <w:rsid w:val="005A06E2"/>
    <w:rsid w:val="005A22FF"/>
    <w:rsid w:val="005A299A"/>
    <w:rsid w:val="005A36AE"/>
    <w:rsid w:val="005A3D11"/>
    <w:rsid w:val="005A5963"/>
    <w:rsid w:val="005A5A55"/>
    <w:rsid w:val="005A7346"/>
    <w:rsid w:val="005A75A9"/>
    <w:rsid w:val="005A7762"/>
    <w:rsid w:val="005B00F5"/>
    <w:rsid w:val="005B201E"/>
    <w:rsid w:val="005B2884"/>
    <w:rsid w:val="005B2BB9"/>
    <w:rsid w:val="005B3392"/>
    <w:rsid w:val="005B35A8"/>
    <w:rsid w:val="005B44F6"/>
    <w:rsid w:val="005B4567"/>
    <w:rsid w:val="005B4CC5"/>
    <w:rsid w:val="005B5436"/>
    <w:rsid w:val="005B7E49"/>
    <w:rsid w:val="005C01C2"/>
    <w:rsid w:val="005C02E7"/>
    <w:rsid w:val="005C0445"/>
    <w:rsid w:val="005C0E4C"/>
    <w:rsid w:val="005C2153"/>
    <w:rsid w:val="005C299A"/>
    <w:rsid w:val="005C3266"/>
    <w:rsid w:val="005C4847"/>
    <w:rsid w:val="005C5258"/>
    <w:rsid w:val="005C54AF"/>
    <w:rsid w:val="005C5925"/>
    <w:rsid w:val="005C5FF4"/>
    <w:rsid w:val="005C74FF"/>
    <w:rsid w:val="005C77B3"/>
    <w:rsid w:val="005C7876"/>
    <w:rsid w:val="005D00D8"/>
    <w:rsid w:val="005D0795"/>
    <w:rsid w:val="005D1023"/>
    <w:rsid w:val="005D10F2"/>
    <w:rsid w:val="005D16D6"/>
    <w:rsid w:val="005D192C"/>
    <w:rsid w:val="005D239D"/>
    <w:rsid w:val="005D48C0"/>
    <w:rsid w:val="005D526E"/>
    <w:rsid w:val="005D66A6"/>
    <w:rsid w:val="005D7083"/>
    <w:rsid w:val="005D736F"/>
    <w:rsid w:val="005D7A18"/>
    <w:rsid w:val="005E0402"/>
    <w:rsid w:val="005E0970"/>
    <w:rsid w:val="005E0E1A"/>
    <w:rsid w:val="005E1D56"/>
    <w:rsid w:val="005E2F34"/>
    <w:rsid w:val="005E480F"/>
    <w:rsid w:val="005E4F8F"/>
    <w:rsid w:val="005E51EB"/>
    <w:rsid w:val="005E55FC"/>
    <w:rsid w:val="005E5A20"/>
    <w:rsid w:val="005E5FF9"/>
    <w:rsid w:val="005E6811"/>
    <w:rsid w:val="005E6937"/>
    <w:rsid w:val="005E6AED"/>
    <w:rsid w:val="005E7116"/>
    <w:rsid w:val="005E7611"/>
    <w:rsid w:val="005E7E6B"/>
    <w:rsid w:val="005F0771"/>
    <w:rsid w:val="005F0919"/>
    <w:rsid w:val="005F174A"/>
    <w:rsid w:val="005F1FFC"/>
    <w:rsid w:val="005F3057"/>
    <w:rsid w:val="005F324C"/>
    <w:rsid w:val="005F4185"/>
    <w:rsid w:val="005F41C0"/>
    <w:rsid w:val="005F54BE"/>
    <w:rsid w:val="005F590F"/>
    <w:rsid w:val="005F678D"/>
    <w:rsid w:val="005F6DB3"/>
    <w:rsid w:val="005F74CC"/>
    <w:rsid w:val="005F7702"/>
    <w:rsid w:val="005F7A48"/>
    <w:rsid w:val="006000F7"/>
    <w:rsid w:val="00601F98"/>
    <w:rsid w:val="00602816"/>
    <w:rsid w:val="00602F6F"/>
    <w:rsid w:val="00603223"/>
    <w:rsid w:val="0060324D"/>
    <w:rsid w:val="006044F3"/>
    <w:rsid w:val="006063D8"/>
    <w:rsid w:val="00606462"/>
    <w:rsid w:val="0060651D"/>
    <w:rsid w:val="00610555"/>
    <w:rsid w:val="0061098C"/>
    <w:rsid w:val="00610DA7"/>
    <w:rsid w:val="006133E6"/>
    <w:rsid w:val="00613E36"/>
    <w:rsid w:val="00613E89"/>
    <w:rsid w:val="0061426F"/>
    <w:rsid w:val="0061450D"/>
    <w:rsid w:val="00615C7D"/>
    <w:rsid w:val="00616D0B"/>
    <w:rsid w:val="006173F3"/>
    <w:rsid w:val="00620912"/>
    <w:rsid w:val="00620A60"/>
    <w:rsid w:val="0062257D"/>
    <w:rsid w:val="00624F22"/>
    <w:rsid w:val="00625114"/>
    <w:rsid w:val="006257CC"/>
    <w:rsid w:val="0062688E"/>
    <w:rsid w:val="00627191"/>
    <w:rsid w:val="0063023F"/>
    <w:rsid w:val="00630275"/>
    <w:rsid w:val="006314EC"/>
    <w:rsid w:val="00631F12"/>
    <w:rsid w:val="00632D21"/>
    <w:rsid w:val="006334CC"/>
    <w:rsid w:val="00634126"/>
    <w:rsid w:val="00634943"/>
    <w:rsid w:val="00635381"/>
    <w:rsid w:val="00636129"/>
    <w:rsid w:val="00636940"/>
    <w:rsid w:val="00636DCB"/>
    <w:rsid w:val="006379C2"/>
    <w:rsid w:val="006406F6"/>
    <w:rsid w:val="006418BB"/>
    <w:rsid w:val="00641D1A"/>
    <w:rsid w:val="00642596"/>
    <w:rsid w:val="006428AF"/>
    <w:rsid w:val="00643C8D"/>
    <w:rsid w:val="006451F3"/>
    <w:rsid w:val="00645F95"/>
    <w:rsid w:val="006510CA"/>
    <w:rsid w:val="006511AE"/>
    <w:rsid w:val="00651766"/>
    <w:rsid w:val="00652182"/>
    <w:rsid w:val="00653D20"/>
    <w:rsid w:val="00654284"/>
    <w:rsid w:val="00655C42"/>
    <w:rsid w:val="00655F36"/>
    <w:rsid w:val="00656B4B"/>
    <w:rsid w:val="00656E14"/>
    <w:rsid w:val="00657D43"/>
    <w:rsid w:val="00660911"/>
    <w:rsid w:val="00660EC0"/>
    <w:rsid w:val="00662104"/>
    <w:rsid w:val="0066353D"/>
    <w:rsid w:val="00663A9A"/>
    <w:rsid w:val="00663B33"/>
    <w:rsid w:val="00665954"/>
    <w:rsid w:val="00665B40"/>
    <w:rsid w:val="00666099"/>
    <w:rsid w:val="00666F3E"/>
    <w:rsid w:val="00667136"/>
    <w:rsid w:val="00667DD4"/>
    <w:rsid w:val="00670674"/>
    <w:rsid w:val="006710D3"/>
    <w:rsid w:val="006719E5"/>
    <w:rsid w:val="00673159"/>
    <w:rsid w:val="006732AB"/>
    <w:rsid w:val="00673DA0"/>
    <w:rsid w:val="006748B4"/>
    <w:rsid w:val="006748BF"/>
    <w:rsid w:val="00674C5E"/>
    <w:rsid w:val="006754B0"/>
    <w:rsid w:val="006758D6"/>
    <w:rsid w:val="006759DB"/>
    <w:rsid w:val="00676796"/>
    <w:rsid w:val="00680254"/>
    <w:rsid w:val="006803C9"/>
    <w:rsid w:val="006806E4"/>
    <w:rsid w:val="00681C1C"/>
    <w:rsid w:val="00682C65"/>
    <w:rsid w:val="00685098"/>
    <w:rsid w:val="006855FE"/>
    <w:rsid w:val="006868C3"/>
    <w:rsid w:val="00687F37"/>
    <w:rsid w:val="006902E4"/>
    <w:rsid w:val="006911DF"/>
    <w:rsid w:val="006920C1"/>
    <w:rsid w:val="006921D0"/>
    <w:rsid w:val="006924EF"/>
    <w:rsid w:val="00692AB5"/>
    <w:rsid w:val="006931FB"/>
    <w:rsid w:val="00694882"/>
    <w:rsid w:val="006948EF"/>
    <w:rsid w:val="00694B00"/>
    <w:rsid w:val="00696384"/>
    <w:rsid w:val="006964A5"/>
    <w:rsid w:val="00696AFE"/>
    <w:rsid w:val="006A050D"/>
    <w:rsid w:val="006A13FB"/>
    <w:rsid w:val="006A2BA3"/>
    <w:rsid w:val="006A31E4"/>
    <w:rsid w:val="006A37B8"/>
    <w:rsid w:val="006A38A1"/>
    <w:rsid w:val="006A3B3F"/>
    <w:rsid w:val="006A5625"/>
    <w:rsid w:val="006A5871"/>
    <w:rsid w:val="006A6469"/>
    <w:rsid w:val="006A64CE"/>
    <w:rsid w:val="006A681E"/>
    <w:rsid w:val="006B08D0"/>
    <w:rsid w:val="006B0902"/>
    <w:rsid w:val="006B095A"/>
    <w:rsid w:val="006B147D"/>
    <w:rsid w:val="006B150D"/>
    <w:rsid w:val="006B1E34"/>
    <w:rsid w:val="006B270E"/>
    <w:rsid w:val="006B3493"/>
    <w:rsid w:val="006B35D7"/>
    <w:rsid w:val="006B3649"/>
    <w:rsid w:val="006B3B87"/>
    <w:rsid w:val="006B42A9"/>
    <w:rsid w:val="006B45F1"/>
    <w:rsid w:val="006B52ED"/>
    <w:rsid w:val="006B6D6E"/>
    <w:rsid w:val="006C093D"/>
    <w:rsid w:val="006C0A0A"/>
    <w:rsid w:val="006C0AFB"/>
    <w:rsid w:val="006C1AB3"/>
    <w:rsid w:val="006C2D18"/>
    <w:rsid w:val="006C2F5E"/>
    <w:rsid w:val="006C345D"/>
    <w:rsid w:val="006C3A3C"/>
    <w:rsid w:val="006C3D04"/>
    <w:rsid w:val="006C3F19"/>
    <w:rsid w:val="006C4F5C"/>
    <w:rsid w:val="006C5570"/>
    <w:rsid w:val="006C5D62"/>
    <w:rsid w:val="006C79C7"/>
    <w:rsid w:val="006D008C"/>
    <w:rsid w:val="006D011A"/>
    <w:rsid w:val="006D02B4"/>
    <w:rsid w:val="006D193A"/>
    <w:rsid w:val="006D1F65"/>
    <w:rsid w:val="006D2699"/>
    <w:rsid w:val="006D2900"/>
    <w:rsid w:val="006D2B4F"/>
    <w:rsid w:val="006D37F8"/>
    <w:rsid w:val="006D4066"/>
    <w:rsid w:val="006D503E"/>
    <w:rsid w:val="006D544C"/>
    <w:rsid w:val="006D5D96"/>
    <w:rsid w:val="006D65C3"/>
    <w:rsid w:val="006D6E51"/>
    <w:rsid w:val="006D72C2"/>
    <w:rsid w:val="006E024B"/>
    <w:rsid w:val="006E03A6"/>
    <w:rsid w:val="006E2C27"/>
    <w:rsid w:val="006E302D"/>
    <w:rsid w:val="006E4F5A"/>
    <w:rsid w:val="006E500F"/>
    <w:rsid w:val="006E548C"/>
    <w:rsid w:val="006E5509"/>
    <w:rsid w:val="006E55D2"/>
    <w:rsid w:val="006E7C97"/>
    <w:rsid w:val="006F1367"/>
    <w:rsid w:val="006F1584"/>
    <w:rsid w:val="006F2E34"/>
    <w:rsid w:val="006F2F46"/>
    <w:rsid w:val="006F3E5D"/>
    <w:rsid w:val="006F66F0"/>
    <w:rsid w:val="006F691A"/>
    <w:rsid w:val="006F754D"/>
    <w:rsid w:val="007003BC"/>
    <w:rsid w:val="007003F9"/>
    <w:rsid w:val="00700DE1"/>
    <w:rsid w:val="00701C81"/>
    <w:rsid w:val="00702855"/>
    <w:rsid w:val="00702BBA"/>
    <w:rsid w:val="00703553"/>
    <w:rsid w:val="00704743"/>
    <w:rsid w:val="007050C2"/>
    <w:rsid w:val="00705342"/>
    <w:rsid w:val="007059EB"/>
    <w:rsid w:val="00706AF2"/>
    <w:rsid w:val="00706B09"/>
    <w:rsid w:val="00707412"/>
    <w:rsid w:val="00707F57"/>
    <w:rsid w:val="00712189"/>
    <w:rsid w:val="007124C9"/>
    <w:rsid w:val="007142EF"/>
    <w:rsid w:val="00714B54"/>
    <w:rsid w:val="00714FD4"/>
    <w:rsid w:val="00716E3A"/>
    <w:rsid w:val="007170AC"/>
    <w:rsid w:val="007179CA"/>
    <w:rsid w:val="00717D7E"/>
    <w:rsid w:val="00717E6B"/>
    <w:rsid w:val="007203AF"/>
    <w:rsid w:val="0072111C"/>
    <w:rsid w:val="0072156C"/>
    <w:rsid w:val="007235E8"/>
    <w:rsid w:val="00723CDD"/>
    <w:rsid w:val="00724FB1"/>
    <w:rsid w:val="007251E4"/>
    <w:rsid w:val="00725698"/>
    <w:rsid w:val="0072602F"/>
    <w:rsid w:val="00726FA6"/>
    <w:rsid w:val="0072731C"/>
    <w:rsid w:val="007309D6"/>
    <w:rsid w:val="00732510"/>
    <w:rsid w:val="00734474"/>
    <w:rsid w:val="00734616"/>
    <w:rsid w:val="00734657"/>
    <w:rsid w:val="007352FF"/>
    <w:rsid w:val="00736525"/>
    <w:rsid w:val="00736D22"/>
    <w:rsid w:val="00736E37"/>
    <w:rsid w:val="007373CB"/>
    <w:rsid w:val="0073742C"/>
    <w:rsid w:val="007400A4"/>
    <w:rsid w:val="00740409"/>
    <w:rsid w:val="00740F60"/>
    <w:rsid w:val="00741023"/>
    <w:rsid w:val="00741346"/>
    <w:rsid w:val="0074135C"/>
    <w:rsid w:val="0074144E"/>
    <w:rsid w:val="00741F98"/>
    <w:rsid w:val="00742654"/>
    <w:rsid w:val="00744D56"/>
    <w:rsid w:val="00745215"/>
    <w:rsid w:val="00745509"/>
    <w:rsid w:val="0074562C"/>
    <w:rsid w:val="00745D70"/>
    <w:rsid w:val="00746067"/>
    <w:rsid w:val="007460EB"/>
    <w:rsid w:val="007508F0"/>
    <w:rsid w:val="007523C2"/>
    <w:rsid w:val="0075260B"/>
    <w:rsid w:val="00752E5B"/>
    <w:rsid w:val="007530E4"/>
    <w:rsid w:val="00753890"/>
    <w:rsid w:val="007544CB"/>
    <w:rsid w:val="00755247"/>
    <w:rsid w:val="00755FB8"/>
    <w:rsid w:val="007561E0"/>
    <w:rsid w:val="00756EBA"/>
    <w:rsid w:val="00756F45"/>
    <w:rsid w:val="00757685"/>
    <w:rsid w:val="00757AB7"/>
    <w:rsid w:val="00764331"/>
    <w:rsid w:val="00764457"/>
    <w:rsid w:val="00764939"/>
    <w:rsid w:val="00764A80"/>
    <w:rsid w:val="007665DA"/>
    <w:rsid w:val="00767255"/>
    <w:rsid w:val="007677E6"/>
    <w:rsid w:val="00770C6F"/>
    <w:rsid w:val="007712C6"/>
    <w:rsid w:val="0077152C"/>
    <w:rsid w:val="00772227"/>
    <w:rsid w:val="0077416D"/>
    <w:rsid w:val="007742F9"/>
    <w:rsid w:val="007743A8"/>
    <w:rsid w:val="007756B6"/>
    <w:rsid w:val="007779A9"/>
    <w:rsid w:val="00780E41"/>
    <w:rsid w:val="0078253D"/>
    <w:rsid w:val="0078300E"/>
    <w:rsid w:val="00783B2B"/>
    <w:rsid w:val="00783BCB"/>
    <w:rsid w:val="007842BC"/>
    <w:rsid w:val="0078476E"/>
    <w:rsid w:val="007847F9"/>
    <w:rsid w:val="00784E29"/>
    <w:rsid w:val="007867AA"/>
    <w:rsid w:val="00786F4F"/>
    <w:rsid w:val="007870DD"/>
    <w:rsid w:val="007871B2"/>
    <w:rsid w:val="00790A13"/>
    <w:rsid w:val="00794133"/>
    <w:rsid w:val="007944AB"/>
    <w:rsid w:val="00794A47"/>
    <w:rsid w:val="00794AEA"/>
    <w:rsid w:val="0079541F"/>
    <w:rsid w:val="00795683"/>
    <w:rsid w:val="00795D10"/>
    <w:rsid w:val="00795FBD"/>
    <w:rsid w:val="00796DD3"/>
    <w:rsid w:val="0079715C"/>
    <w:rsid w:val="00797921"/>
    <w:rsid w:val="00797A3D"/>
    <w:rsid w:val="00797C9C"/>
    <w:rsid w:val="007A0F41"/>
    <w:rsid w:val="007A3DAE"/>
    <w:rsid w:val="007A65CF"/>
    <w:rsid w:val="007A674F"/>
    <w:rsid w:val="007A6FED"/>
    <w:rsid w:val="007A752A"/>
    <w:rsid w:val="007A7559"/>
    <w:rsid w:val="007B0348"/>
    <w:rsid w:val="007B0E27"/>
    <w:rsid w:val="007B1647"/>
    <w:rsid w:val="007B1736"/>
    <w:rsid w:val="007B2521"/>
    <w:rsid w:val="007B3AD9"/>
    <w:rsid w:val="007B4251"/>
    <w:rsid w:val="007B42AD"/>
    <w:rsid w:val="007B4638"/>
    <w:rsid w:val="007B5DB8"/>
    <w:rsid w:val="007B61D2"/>
    <w:rsid w:val="007B61D3"/>
    <w:rsid w:val="007B6207"/>
    <w:rsid w:val="007C073A"/>
    <w:rsid w:val="007C1E7D"/>
    <w:rsid w:val="007C34CA"/>
    <w:rsid w:val="007C3A5E"/>
    <w:rsid w:val="007C4951"/>
    <w:rsid w:val="007C4E1E"/>
    <w:rsid w:val="007C51B0"/>
    <w:rsid w:val="007C5D24"/>
    <w:rsid w:val="007C5D8A"/>
    <w:rsid w:val="007C69A5"/>
    <w:rsid w:val="007C6FA3"/>
    <w:rsid w:val="007C7E02"/>
    <w:rsid w:val="007D01D8"/>
    <w:rsid w:val="007D1DB0"/>
    <w:rsid w:val="007D1EFB"/>
    <w:rsid w:val="007D2336"/>
    <w:rsid w:val="007D25C3"/>
    <w:rsid w:val="007D2B16"/>
    <w:rsid w:val="007D2D14"/>
    <w:rsid w:val="007D329B"/>
    <w:rsid w:val="007D459A"/>
    <w:rsid w:val="007D49A5"/>
    <w:rsid w:val="007D540B"/>
    <w:rsid w:val="007D5879"/>
    <w:rsid w:val="007D70AB"/>
    <w:rsid w:val="007D761C"/>
    <w:rsid w:val="007D76AE"/>
    <w:rsid w:val="007E01E8"/>
    <w:rsid w:val="007E05EE"/>
    <w:rsid w:val="007E1FAA"/>
    <w:rsid w:val="007E2E5D"/>
    <w:rsid w:val="007E40D0"/>
    <w:rsid w:val="007E4C03"/>
    <w:rsid w:val="007E4F34"/>
    <w:rsid w:val="007E564A"/>
    <w:rsid w:val="007E61A6"/>
    <w:rsid w:val="007E6569"/>
    <w:rsid w:val="007E7D23"/>
    <w:rsid w:val="007F08B2"/>
    <w:rsid w:val="007F1204"/>
    <w:rsid w:val="007F12D2"/>
    <w:rsid w:val="007F3CF9"/>
    <w:rsid w:val="007F4C3D"/>
    <w:rsid w:val="007F6637"/>
    <w:rsid w:val="007F7E5A"/>
    <w:rsid w:val="00800E3B"/>
    <w:rsid w:val="008010F1"/>
    <w:rsid w:val="00801491"/>
    <w:rsid w:val="0080260F"/>
    <w:rsid w:val="00802977"/>
    <w:rsid w:val="0080299D"/>
    <w:rsid w:val="00803DCA"/>
    <w:rsid w:val="0080445B"/>
    <w:rsid w:val="00804BEE"/>
    <w:rsid w:val="008059DC"/>
    <w:rsid w:val="008075D2"/>
    <w:rsid w:val="00807E8B"/>
    <w:rsid w:val="008102BA"/>
    <w:rsid w:val="008130D4"/>
    <w:rsid w:val="00813265"/>
    <w:rsid w:val="00813756"/>
    <w:rsid w:val="00814925"/>
    <w:rsid w:val="00815921"/>
    <w:rsid w:val="00816817"/>
    <w:rsid w:val="0081781D"/>
    <w:rsid w:val="00820B3A"/>
    <w:rsid w:val="00820D5B"/>
    <w:rsid w:val="00820E2B"/>
    <w:rsid w:val="008213A8"/>
    <w:rsid w:val="00821CDC"/>
    <w:rsid w:val="0082291D"/>
    <w:rsid w:val="00822E3F"/>
    <w:rsid w:val="00823990"/>
    <w:rsid w:val="008247C9"/>
    <w:rsid w:val="00825347"/>
    <w:rsid w:val="00826699"/>
    <w:rsid w:val="00826CFC"/>
    <w:rsid w:val="008275FB"/>
    <w:rsid w:val="008303BD"/>
    <w:rsid w:val="008303E0"/>
    <w:rsid w:val="0083050A"/>
    <w:rsid w:val="0083074E"/>
    <w:rsid w:val="0083300C"/>
    <w:rsid w:val="00833922"/>
    <w:rsid w:val="00835DB3"/>
    <w:rsid w:val="00835F2E"/>
    <w:rsid w:val="00836B36"/>
    <w:rsid w:val="00837E7E"/>
    <w:rsid w:val="008404CC"/>
    <w:rsid w:val="00840B58"/>
    <w:rsid w:val="00841911"/>
    <w:rsid w:val="0084544A"/>
    <w:rsid w:val="008465E9"/>
    <w:rsid w:val="00846629"/>
    <w:rsid w:val="008468EE"/>
    <w:rsid w:val="00846D38"/>
    <w:rsid w:val="00847C2A"/>
    <w:rsid w:val="00850AAE"/>
    <w:rsid w:val="0085160D"/>
    <w:rsid w:val="00851F37"/>
    <w:rsid w:val="00852449"/>
    <w:rsid w:val="00853954"/>
    <w:rsid w:val="00855F14"/>
    <w:rsid w:val="008562AE"/>
    <w:rsid w:val="00857199"/>
    <w:rsid w:val="00860175"/>
    <w:rsid w:val="008603A8"/>
    <w:rsid w:val="00861AB6"/>
    <w:rsid w:val="00861D1B"/>
    <w:rsid w:val="0086214E"/>
    <w:rsid w:val="00864943"/>
    <w:rsid w:val="00865FAE"/>
    <w:rsid w:val="00866685"/>
    <w:rsid w:val="008677C3"/>
    <w:rsid w:val="00870D20"/>
    <w:rsid w:val="00872060"/>
    <w:rsid w:val="00872BAA"/>
    <w:rsid w:val="0087383E"/>
    <w:rsid w:val="00874431"/>
    <w:rsid w:val="00875F7A"/>
    <w:rsid w:val="00877169"/>
    <w:rsid w:val="008772E8"/>
    <w:rsid w:val="00877990"/>
    <w:rsid w:val="00877A6E"/>
    <w:rsid w:val="00877BC6"/>
    <w:rsid w:val="00880901"/>
    <w:rsid w:val="00880ABD"/>
    <w:rsid w:val="00880E02"/>
    <w:rsid w:val="0088145D"/>
    <w:rsid w:val="00882BED"/>
    <w:rsid w:val="00885AD5"/>
    <w:rsid w:val="00887D7F"/>
    <w:rsid w:val="008902A2"/>
    <w:rsid w:val="008917B8"/>
    <w:rsid w:val="0089181A"/>
    <w:rsid w:val="00891ABB"/>
    <w:rsid w:val="008925CA"/>
    <w:rsid w:val="00892EBC"/>
    <w:rsid w:val="008939A0"/>
    <w:rsid w:val="00894844"/>
    <w:rsid w:val="00894A99"/>
    <w:rsid w:val="008952D7"/>
    <w:rsid w:val="008955F5"/>
    <w:rsid w:val="00895BAE"/>
    <w:rsid w:val="008961CE"/>
    <w:rsid w:val="0089720B"/>
    <w:rsid w:val="008A03E2"/>
    <w:rsid w:val="008A0B0D"/>
    <w:rsid w:val="008A1195"/>
    <w:rsid w:val="008A1F80"/>
    <w:rsid w:val="008A2120"/>
    <w:rsid w:val="008A2512"/>
    <w:rsid w:val="008A4311"/>
    <w:rsid w:val="008A4844"/>
    <w:rsid w:val="008A4A0C"/>
    <w:rsid w:val="008A51AF"/>
    <w:rsid w:val="008A541B"/>
    <w:rsid w:val="008A566C"/>
    <w:rsid w:val="008A589E"/>
    <w:rsid w:val="008A5E3B"/>
    <w:rsid w:val="008A71E6"/>
    <w:rsid w:val="008A7B77"/>
    <w:rsid w:val="008B1573"/>
    <w:rsid w:val="008B3A1C"/>
    <w:rsid w:val="008C03AD"/>
    <w:rsid w:val="008C0649"/>
    <w:rsid w:val="008C0D5F"/>
    <w:rsid w:val="008C2AB8"/>
    <w:rsid w:val="008C2D23"/>
    <w:rsid w:val="008C3E0F"/>
    <w:rsid w:val="008C53AA"/>
    <w:rsid w:val="008C6109"/>
    <w:rsid w:val="008C61A6"/>
    <w:rsid w:val="008C6B3C"/>
    <w:rsid w:val="008C742C"/>
    <w:rsid w:val="008C78A8"/>
    <w:rsid w:val="008D0004"/>
    <w:rsid w:val="008D1003"/>
    <w:rsid w:val="008D1470"/>
    <w:rsid w:val="008D246B"/>
    <w:rsid w:val="008D2F90"/>
    <w:rsid w:val="008D33D3"/>
    <w:rsid w:val="008D3700"/>
    <w:rsid w:val="008D4295"/>
    <w:rsid w:val="008D5EB5"/>
    <w:rsid w:val="008D674B"/>
    <w:rsid w:val="008D6D65"/>
    <w:rsid w:val="008D6DCC"/>
    <w:rsid w:val="008D7600"/>
    <w:rsid w:val="008E006A"/>
    <w:rsid w:val="008E1235"/>
    <w:rsid w:val="008E2E85"/>
    <w:rsid w:val="008E306E"/>
    <w:rsid w:val="008E31F7"/>
    <w:rsid w:val="008E3F85"/>
    <w:rsid w:val="008E4AAF"/>
    <w:rsid w:val="008E59ED"/>
    <w:rsid w:val="008E5CFF"/>
    <w:rsid w:val="008E61A2"/>
    <w:rsid w:val="008E6CB7"/>
    <w:rsid w:val="008E7387"/>
    <w:rsid w:val="008F0111"/>
    <w:rsid w:val="008F0673"/>
    <w:rsid w:val="008F11B0"/>
    <w:rsid w:val="008F1E45"/>
    <w:rsid w:val="008F1F08"/>
    <w:rsid w:val="008F267D"/>
    <w:rsid w:val="008F3933"/>
    <w:rsid w:val="008F3E4A"/>
    <w:rsid w:val="008F4054"/>
    <w:rsid w:val="008F47AB"/>
    <w:rsid w:val="008F6304"/>
    <w:rsid w:val="008F658F"/>
    <w:rsid w:val="008F692D"/>
    <w:rsid w:val="008F6E58"/>
    <w:rsid w:val="008F7399"/>
    <w:rsid w:val="008F742E"/>
    <w:rsid w:val="008F7592"/>
    <w:rsid w:val="008F771A"/>
    <w:rsid w:val="008F7EF4"/>
    <w:rsid w:val="009006D5"/>
    <w:rsid w:val="00901180"/>
    <w:rsid w:val="0090200E"/>
    <w:rsid w:val="00902FAC"/>
    <w:rsid w:val="00904356"/>
    <w:rsid w:val="0090524F"/>
    <w:rsid w:val="009052A6"/>
    <w:rsid w:val="00905824"/>
    <w:rsid w:val="00905B18"/>
    <w:rsid w:val="0090681D"/>
    <w:rsid w:val="009075EC"/>
    <w:rsid w:val="00910CFC"/>
    <w:rsid w:val="00911BC6"/>
    <w:rsid w:val="00911BCB"/>
    <w:rsid w:val="00912518"/>
    <w:rsid w:val="00912761"/>
    <w:rsid w:val="00912A7F"/>
    <w:rsid w:val="00913356"/>
    <w:rsid w:val="00913395"/>
    <w:rsid w:val="00914706"/>
    <w:rsid w:val="00915172"/>
    <w:rsid w:val="009209FD"/>
    <w:rsid w:val="00921A1B"/>
    <w:rsid w:val="009227D9"/>
    <w:rsid w:val="00923A40"/>
    <w:rsid w:val="009242EA"/>
    <w:rsid w:val="00924325"/>
    <w:rsid w:val="00925E9D"/>
    <w:rsid w:val="009266BF"/>
    <w:rsid w:val="00930817"/>
    <w:rsid w:val="00931E41"/>
    <w:rsid w:val="00932EA9"/>
    <w:rsid w:val="00933DB6"/>
    <w:rsid w:val="00934052"/>
    <w:rsid w:val="00934289"/>
    <w:rsid w:val="00936E63"/>
    <w:rsid w:val="00937F10"/>
    <w:rsid w:val="00937FBB"/>
    <w:rsid w:val="00941278"/>
    <w:rsid w:val="0094197A"/>
    <w:rsid w:val="00941EED"/>
    <w:rsid w:val="009421DE"/>
    <w:rsid w:val="009424D7"/>
    <w:rsid w:val="00942877"/>
    <w:rsid w:val="009428F2"/>
    <w:rsid w:val="00942E26"/>
    <w:rsid w:val="00944972"/>
    <w:rsid w:val="00944AD9"/>
    <w:rsid w:val="00944BEE"/>
    <w:rsid w:val="00945159"/>
    <w:rsid w:val="00945326"/>
    <w:rsid w:val="0094564B"/>
    <w:rsid w:val="0094577E"/>
    <w:rsid w:val="00945D49"/>
    <w:rsid w:val="00945E0C"/>
    <w:rsid w:val="00946664"/>
    <w:rsid w:val="009503F8"/>
    <w:rsid w:val="0095096F"/>
    <w:rsid w:val="00951687"/>
    <w:rsid w:val="009516AA"/>
    <w:rsid w:val="00951EE1"/>
    <w:rsid w:val="00952201"/>
    <w:rsid w:val="009542F4"/>
    <w:rsid w:val="00954BF9"/>
    <w:rsid w:val="00955BE5"/>
    <w:rsid w:val="00955F85"/>
    <w:rsid w:val="00956EDF"/>
    <w:rsid w:val="00960066"/>
    <w:rsid w:val="0096046D"/>
    <w:rsid w:val="0096123C"/>
    <w:rsid w:val="009615F2"/>
    <w:rsid w:val="00961C80"/>
    <w:rsid w:val="0096210B"/>
    <w:rsid w:val="0096385B"/>
    <w:rsid w:val="009640BF"/>
    <w:rsid w:val="00964448"/>
    <w:rsid w:val="0096488A"/>
    <w:rsid w:val="00964CD7"/>
    <w:rsid w:val="009658BB"/>
    <w:rsid w:val="009658DE"/>
    <w:rsid w:val="009677EB"/>
    <w:rsid w:val="00967AF4"/>
    <w:rsid w:val="0097045E"/>
    <w:rsid w:val="0097095A"/>
    <w:rsid w:val="00970BA0"/>
    <w:rsid w:val="00972162"/>
    <w:rsid w:val="00972A86"/>
    <w:rsid w:val="00973D61"/>
    <w:rsid w:val="009743FA"/>
    <w:rsid w:val="009746F1"/>
    <w:rsid w:val="00975211"/>
    <w:rsid w:val="00975B74"/>
    <w:rsid w:val="00975DEF"/>
    <w:rsid w:val="00976571"/>
    <w:rsid w:val="009766E1"/>
    <w:rsid w:val="00976D39"/>
    <w:rsid w:val="00976E8F"/>
    <w:rsid w:val="00977A2B"/>
    <w:rsid w:val="00977F7C"/>
    <w:rsid w:val="00980D13"/>
    <w:rsid w:val="00983979"/>
    <w:rsid w:val="00983BA9"/>
    <w:rsid w:val="00983F2F"/>
    <w:rsid w:val="0098445F"/>
    <w:rsid w:val="0098511D"/>
    <w:rsid w:val="0098587A"/>
    <w:rsid w:val="00986561"/>
    <w:rsid w:val="00986814"/>
    <w:rsid w:val="00986979"/>
    <w:rsid w:val="00986C19"/>
    <w:rsid w:val="00986DBE"/>
    <w:rsid w:val="009870C2"/>
    <w:rsid w:val="00987121"/>
    <w:rsid w:val="00987AB8"/>
    <w:rsid w:val="0099014B"/>
    <w:rsid w:val="00991852"/>
    <w:rsid w:val="009926BA"/>
    <w:rsid w:val="00992966"/>
    <w:rsid w:val="0099457A"/>
    <w:rsid w:val="00996E7E"/>
    <w:rsid w:val="009977D0"/>
    <w:rsid w:val="00997F7B"/>
    <w:rsid w:val="009A0707"/>
    <w:rsid w:val="009A32A5"/>
    <w:rsid w:val="009A35DD"/>
    <w:rsid w:val="009A380C"/>
    <w:rsid w:val="009A3D2D"/>
    <w:rsid w:val="009A3EB8"/>
    <w:rsid w:val="009A44E8"/>
    <w:rsid w:val="009A471E"/>
    <w:rsid w:val="009A4E47"/>
    <w:rsid w:val="009A69EF"/>
    <w:rsid w:val="009A6E21"/>
    <w:rsid w:val="009B19CA"/>
    <w:rsid w:val="009B1E92"/>
    <w:rsid w:val="009B3BF0"/>
    <w:rsid w:val="009B4085"/>
    <w:rsid w:val="009B4CA0"/>
    <w:rsid w:val="009B4F80"/>
    <w:rsid w:val="009B5666"/>
    <w:rsid w:val="009B57C9"/>
    <w:rsid w:val="009B596F"/>
    <w:rsid w:val="009B5CF9"/>
    <w:rsid w:val="009B5DD3"/>
    <w:rsid w:val="009B6057"/>
    <w:rsid w:val="009B69BF"/>
    <w:rsid w:val="009B6E01"/>
    <w:rsid w:val="009B6E93"/>
    <w:rsid w:val="009B736F"/>
    <w:rsid w:val="009B7697"/>
    <w:rsid w:val="009B7A8C"/>
    <w:rsid w:val="009B7F5C"/>
    <w:rsid w:val="009C02EF"/>
    <w:rsid w:val="009C07FA"/>
    <w:rsid w:val="009C2DEB"/>
    <w:rsid w:val="009C373E"/>
    <w:rsid w:val="009C3895"/>
    <w:rsid w:val="009C38E3"/>
    <w:rsid w:val="009C39FA"/>
    <w:rsid w:val="009C574F"/>
    <w:rsid w:val="009C5B9B"/>
    <w:rsid w:val="009C60FD"/>
    <w:rsid w:val="009C6C8A"/>
    <w:rsid w:val="009C6CE4"/>
    <w:rsid w:val="009C6E37"/>
    <w:rsid w:val="009C70AB"/>
    <w:rsid w:val="009C73B4"/>
    <w:rsid w:val="009D0561"/>
    <w:rsid w:val="009D0793"/>
    <w:rsid w:val="009D2106"/>
    <w:rsid w:val="009D26C5"/>
    <w:rsid w:val="009D274E"/>
    <w:rsid w:val="009D2789"/>
    <w:rsid w:val="009D3B76"/>
    <w:rsid w:val="009D3D08"/>
    <w:rsid w:val="009D3D2F"/>
    <w:rsid w:val="009D419E"/>
    <w:rsid w:val="009D4271"/>
    <w:rsid w:val="009D4450"/>
    <w:rsid w:val="009D4E52"/>
    <w:rsid w:val="009D5035"/>
    <w:rsid w:val="009D5EC9"/>
    <w:rsid w:val="009D67A9"/>
    <w:rsid w:val="009D709D"/>
    <w:rsid w:val="009D711A"/>
    <w:rsid w:val="009D717E"/>
    <w:rsid w:val="009D7249"/>
    <w:rsid w:val="009D739E"/>
    <w:rsid w:val="009E1209"/>
    <w:rsid w:val="009E1945"/>
    <w:rsid w:val="009E3532"/>
    <w:rsid w:val="009E68F8"/>
    <w:rsid w:val="009F098F"/>
    <w:rsid w:val="009F0B57"/>
    <w:rsid w:val="009F213A"/>
    <w:rsid w:val="009F226D"/>
    <w:rsid w:val="009F22DF"/>
    <w:rsid w:val="009F3917"/>
    <w:rsid w:val="009F4456"/>
    <w:rsid w:val="009F5A5B"/>
    <w:rsid w:val="009F72FC"/>
    <w:rsid w:val="00A00C27"/>
    <w:rsid w:val="00A0149E"/>
    <w:rsid w:val="00A01A23"/>
    <w:rsid w:val="00A03015"/>
    <w:rsid w:val="00A03210"/>
    <w:rsid w:val="00A045D8"/>
    <w:rsid w:val="00A05811"/>
    <w:rsid w:val="00A0598C"/>
    <w:rsid w:val="00A077E8"/>
    <w:rsid w:val="00A079CA"/>
    <w:rsid w:val="00A100F8"/>
    <w:rsid w:val="00A1054C"/>
    <w:rsid w:val="00A11EC3"/>
    <w:rsid w:val="00A12286"/>
    <w:rsid w:val="00A1411D"/>
    <w:rsid w:val="00A14C66"/>
    <w:rsid w:val="00A1544D"/>
    <w:rsid w:val="00A15761"/>
    <w:rsid w:val="00A15A22"/>
    <w:rsid w:val="00A16682"/>
    <w:rsid w:val="00A16C49"/>
    <w:rsid w:val="00A16EE4"/>
    <w:rsid w:val="00A17170"/>
    <w:rsid w:val="00A222B7"/>
    <w:rsid w:val="00A22B18"/>
    <w:rsid w:val="00A238BD"/>
    <w:rsid w:val="00A23B57"/>
    <w:rsid w:val="00A24FA6"/>
    <w:rsid w:val="00A252C4"/>
    <w:rsid w:val="00A25751"/>
    <w:rsid w:val="00A267C3"/>
    <w:rsid w:val="00A267DC"/>
    <w:rsid w:val="00A273B2"/>
    <w:rsid w:val="00A2774C"/>
    <w:rsid w:val="00A27B07"/>
    <w:rsid w:val="00A320A0"/>
    <w:rsid w:val="00A3330F"/>
    <w:rsid w:val="00A33B9E"/>
    <w:rsid w:val="00A33FFC"/>
    <w:rsid w:val="00A34B87"/>
    <w:rsid w:val="00A35498"/>
    <w:rsid w:val="00A36AE1"/>
    <w:rsid w:val="00A36E0A"/>
    <w:rsid w:val="00A37A92"/>
    <w:rsid w:val="00A402C6"/>
    <w:rsid w:val="00A4110A"/>
    <w:rsid w:val="00A41ABD"/>
    <w:rsid w:val="00A422EA"/>
    <w:rsid w:val="00A4531E"/>
    <w:rsid w:val="00A45781"/>
    <w:rsid w:val="00A46A1A"/>
    <w:rsid w:val="00A473CC"/>
    <w:rsid w:val="00A47679"/>
    <w:rsid w:val="00A47EA2"/>
    <w:rsid w:val="00A47FFE"/>
    <w:rsid w:val="00A51528"/>
    <w:rsid w:val="00A519F1"/>
    <w:rsid w:val="00A53518"/>
    <w:rsid w:val="00A538E3"/>
    <w:rsid w:val="00A5596F"/>
    <w:rsid w:val="00A55D77"/>
    <w:rsid w:val="00A57166"/>
    <w:rsid w:val="00A6034A"/>
    <w:rsid w:val="00A6097F"/>
    <w:rsid w:val="00A60B73"/>
    <w:rsid w:val="00A61268"/>
    <w:rsid w:val="00A616C8"/>
    <w:rsid w:val="00A62AC3"/>
    <w:rsid w:val="00A63090"/>
    <w:rsid w:val="00A631D9"/>
    <w:rsid w:val="00A63A99"/>
    <w:rsid w:val="00A66BB5"/>
    <w:rsid w:val="00A66BFA"/>
    <w:rsid w:val="00A67B8F"/>
    <w:rsid w:val="00A70D93"/>
    <w:rsid w:val="00A724CB"/>
    <w:rsid w:val="00A72961"/>
    <w:rsid w:val="00A72BDB"/>
    <w:rsid w:val="00A73137"/>
    <w:rsid w:val="00A73BEE"/>
    <w:rsid w:val="00A73E10"/>
    <w:rsid w:val="00A74B51"/>
    <w:rsid w:val="00A75455"/>
    <w:rsid w:val="00A75BEA"/>
    <w:rsid w:val="00A760BB"/>
    <w:rsid w:val="00A765ED"/>
    <w:rsid w:val="00A76D30"/>
    <w:rsid w:val="00A76F20"/>
    <w:rsid w:val="00A7703B"/>
    <w:rsid w:val="00A7776A"/>
    <w:rsid w:val="00A778F6"/>
    <w:rsid w:val="00A80822"/>
    <w:rsid w:val="00A81180"/>
    <w:rsid w:val="00A822FA"/>
    <w:rsid w:val="00A82BF5"/>
    <w:rsid w:val="00A8337F"/>
    <w:rsid w:val="00A8418E"/>
    <w:rsid w:val="00A846D8"/>
    <w:rsid w:val="00A84827"/>
    <w:rsid w:val="00A85339"/>
    <w:rsid w:val="00A867EC"/>
    <w:rsid w:val="00A869D0"/>
    <w:rsid w:val="00A8732C"/>
    <w:rsid w:val="00A87EF8"/>
    <w:rsid w:val="00A90EF8"/>
    <w:rsid w:val="00A91ACA"/>
    <w:rsid w:val="00A9302C"/>
    <w:rsid w:val="00A93F00"/>
    <w:rsid w:val="00A9431A"/>
    <w:rsid w:val="00A94AD6"/>
    <w:rsid w:val="00A95AC4"/>
    <w:rsid w:val="00A963E5"/>
    <w:rsid w:val="00AA2D68"/>
    <w:rsid w:val="00AA3912"/>
    <w:rsid w:val="00AA3E0D"/>
    <w:rsid w:val="00AA5C41"/>
    <w:rsid w:val="00AA709C"/>
    <w:rsid w:val="00AB0B59"/>
    <w:rsid w:val="00AB2DCB"/>
    <w:rsid w:val="00AB3356"/>
    <w:rsid w:val="00AB34C2"/>
    <w:rsid w:val="00AB3AF9"/>
    <w:rsid w:val="00AB4D71"/>
    <w:rsid w:val="00AB59B4"/>
    <w:rsid w:val="00AB6EE8"/>
    <w:rsid w:val="00AB71BE"/>
    <w:rsid w:val="00AB75C1"/>
    <w:rsid w:val="00AB7FA3"/>
    <w:rsid w:val="00AC1031"/>
    <w:rsid w:val="00AC1086"/>
    <w:rsid w:val="00AC2067"/>
    <w:rsid w:val="00AC2D43"/>
    <w:rsid w:val="00AC364D"/>
    <w:rsid w:val="00AC56C3"/>
    <w:rsid w:val="00AC5C05"/>
    <w:rsid w:val="00AC63C5"/>
    <w:rsid w:val="00AC761E"/>
    <w:rsid w:val="00AD020A"/>
    <w:rsid w:val="00AD11CE"/>
    <w:rsid w:val="00AD139D"/>
    <w:rsid w:val="00AD213C"/>
    <w:rsid w:val="00AD29A8"/>
    <w:rsid w:val="00AD2A7B"/>
    <w:rsid w:val="00AD2F66"/>
    <w:rsid w:val="00AD2F76"/>
    <w:rsid w:val="00AD3A45"/>
    <w:rsid w:val="00AD3F8E"/>
    <w:rsid w:val="00AD5427"/>
    <w:rsid w:val="00AD551A"/>
    <w:rsid w:val="00AD6B9C"/>
    <w:rsid w:val="00AD6D1E"/>
    <w:rsid w:val="00AD7070"/>
    <w:rsid w:val="00AD7749"/>
    <w:rsid w:val="00AE0534"/>
    <w:rsid w:val="00AE16F1"/>
    <w:rsid w:val="00AE1749"/>
    <w:rsid w:val="00AE1F01"/>
    <w:rsid w:val="00AE3923"/>
    <w:rsid w:val="00AE48AD"/>
    <w:rsid w:val="00AE4B8E"/>
    <w:rsid w:val="00AE542A"/>
    <w:rsid w:val="00AE5631"/>
    <w:rsid w:val="00AE6BB3"/>
    <w:rsid w:val="00AE6FDE"/>
    <w:rsid w:val="00AE7B8A"/>
    <w:rsid w:val="00AF05E7"/>
    <w:rsid w:val="00AF0C3D"/>
    <w:rsid w:val="00AF2AA1"/>
    <w:rsid w:val="00AF32E1"/>
    <w:rsid w:val="00AF3923"/>
    <w:rsid w:val="00AF3952"/>
    <w:rsid w:val="00AF3A08"/>
    <w:rsid w:val="00AF6774"/>
    <w:rsid w:val="00AF6ED3"/>
    <w:rsid w:val="00AF73E4"/>
    <w:rsid w:val="00AF7A79"/>
    <w:rsid w:val="00AF7C7C"/>
    <w:rsid w:val="00B001AC"/>
    <w:rsid w:val="00B00FAD"/>
    <w:rsid w:val="00B011F7"/>
    <w:rsid w:val="00B01352"/>
    <w:rsid w:val="00B01C76"/>
    <w:rsid w:val="00B02A77"/>
    <w:rsid w:val="00B02F52"/>
    <w:rsid w:val="00B03231"/>
    <w:rsid w:val="00B044B5"/>
    <w:rsid w:val="00B0452D"/>
    <w:rsid w:val="00B05086"/>
    <w:rsid w:val="00B06177"/>
    <w:rsid w:val="00B070E2"/>
    <w:rsid w:val="00B10ED7"/>
    <w:rsid w:val="00B115EA"/>
    <w:rsid w:val="00B11A62"/>
    <w:rsid w:val="00B1251E"/>
    <w:rsid w:val="00B1384C"/>
    <w:rsid w:val="00B1423D"/>
    <w:rsid w:val="00B15269"/>
    <w:rsid w:val="00B154BE"/>
    <w:rsid w:val="00B15B6E"/>
    <w:rsid w:val="00B15C1E"/>
    <w:rsid w:val="00B165D1"/>
    <w:rsid w:val="00B177A7"/>
    <w:rsid w:val="00B20229"/>
    <w:rsid w:val="00B20B73"/>
    <w:rsid w:val="00B215C6"/>
    <w:rsid w:val="00B21CF1"/>
    <w:rsid w:val="00B22967"/>
    <w:rsid w:val="00B22C8B"/>
    <w:rsid w:val="00B23EFA"/>
    <w:rsid w:val="00B25672"/>
    <w:rsid w:val="00B2581D"/>
    <w:rsid w:val="00B2633B"/>
    <w:rsid w:val="00B26A18"/>
    <w:rsid w:val="00B26A3D"/>
    <w:rsid w:val="00B274CF"/>
    <w:rsid w:val="00B27934"/>
    <w:rsid w:val="00B27C63"/>
    <w:rsid w:val="00B27E2E"/>
    <w:rsid w:val="00B3017D"/>
    <w:rsid w:val="00B321BD"/>
    <w:rsid w:val="00B33552"/>
    <w:rsid w:val="00B33A1C"/>
    <w:rsid w:val="00B35339"/>
    <w:rsid w:val="00B35924"/>
    <w:rsid w:val="00B35B49"/>
    <w:rsid w:val="00B3713D"/>
    <w:rsid w:val="00B423D9"/>
    <w:rsid w:val="00B423F7"/>
    <w:rsid w:val="00B42CDF"/>
    <w:rsid w:val="00B4303C"/>
    <w:rsid w:val="00B43474"/>
    <w:rsid w:val="00B450FB"/>
    <w:rsid w:val="00B469D6"/>
    <w:rsid w:val="00B47373"/>
    <w:rsid w:val="00B478CF"/>
    <w:rsid w:val="00B47F33"/>
    <w:rsid w:val="00B50178"/>
    <w:rsid w:val="00B51423"/>
    <w:rsid w:val="00B516C2"/>
    <w:rsid w:val="00B51A46"/>
    <w:rsid w:val="00B520A8"/>
    <w:rsid w:val="00B5245E"/>
    <w:rsid w:val="00B52F6D"/>
    <w:rsid w:val="00B53AB4"/>
    <w:rsid w:val="00B55767"/>
    <w:rsid w:val="00B55D0B"/>
    <w:rsid w:val="00B568A1"/>
    <w:rsid w:val="00B56B8C"/>
    <w:rsid w:val="00B57C94"/>
    <w:rsid w:val="00B57FF0"/>
    <w:rsid w:val="00B60C76"/>
    <w:rsid w:val="00B616F4"/>
    <w:rsid w:val="00B62526"/>
    <w:rsid w:val="00B63733"/>
    <w:rsid w:val="00B639CF"/>
    <w:rsid w:val="00B63EAB"/>
    <w:rsid w:val="00B65622"/>
    <w:rsid w:val="00B65EDA"/>
    <w:rsid w:val="00B66E38"/>
    <w:rsid w:val="00B676C8"/>
    <w:rsid w:val="00B702DB"/>
    <w:rsid w:val="00B7052E"/>
    <w:rsid w:val="00B707B3"/>
    <w:rsid w:val="00B7102D"/>
    <w:rsid w:val="00B71B49"/>
    <w:rsid w:val="00B73286"/>
    <w:rsid w:val="00B73E47"/>
    <w:rsid w:val="00B74230"/>
    <w:rsid w:val="00B75036"/>
    <w:rsid w:val="00B7514A"/>
    <w:rsid w:val="00B754A1"/>
    <w:rsid w:val="00B759AD"/>
    <w:rsid w:val="00B76B2B"/>
    <w:rsid w:val="00B76DA4"/>
    <w:rsid w:val="00B810A0"/>
    <w:rsid w:val="00B81167"/>
    <w:rsid w:val="00B81197"/>
    <w:rsid w:val="00B82917"/>
    <w:rsid w:val="00B8318D"/>
    <w:rsid w:val="00B83387"/>
    <w:rsid w:val="00B85550"/>
    <w:rsid w:val="00B86046"/>
    <w:rsid w:val="00B86314"/>
    <w:rsid w:val="00B86994"/>
    <w:rsid w:val="00B869FA"/>
    <w:rsid w:val="00B86CC6"/>
    <w:rsid w:val="00B87CBF"/>
    <w:rsid w:val="00B87ED2"/>
    <w:rsid w:val="00B90CD2"/>
    <w:rsid w:val="00B90D95"/>
    <w:rsid w:val="00B912E0"/>
    <w:rsid w:val="00B929D7"/>
    <w:rsid w:val="00B92C99"/>
    <w:rsid w:val="00B92F02"/>
    <w:rsid w:val="00B9434F"/>
    <w:rsid w:val="00B944AB"/>
    <w:rsid w:val="00B94742"/>
    <w:rsid w:val="00B94BD9"/>
    <w:rsid w:val="00B94D9F"/>
    <w:rsid w:val="00B95B3F"/>
    <w:rsid w:val="00B96EF0"/>
    <w:rsid w:val="00B972AA"/>
    <w:rsid w:val="00B9771A"/>
    <w:rsid w:val="00B97795"/>
    <w:rsid w:val="00B97950"/>
    <w:rsid w:val="00BA0003"/>
    <w:rsid w:val="00BA0BDC"/>
    <w:rsid w:val="00BA17C9"/>
    <w:rsid w:val="00BA17FC"/>
    <w:rsid w:val="00BA1E36"/>
    <w:rsid w:val="00BA2AB0"/>
    <w:rsid w:val="00BA2EC8"/>
    <w:rsid w:val="00BA37FC"/>
    <w:rsid w:val="00BA3942"/>
    <w:rsid w:val="00BA57FD"/>
    <w:rsid w:val="00BA598A"/>
    <w:rsid w:val="00BA6B9D"/>
    <w:rsid w:val="00BA729D"/>
    <w:rsid w:val="00BA7506"/>
    <w:rsid w:val="00BB0A23"/>
    <w:rsid w:val="00BB0AB1"/>
    <w:rsid w:val="00BB4C1E"/>
    <w:rsid w:val="00BB7202"/>
    <w:rsid w:val="00BB79D8"/>
    <w:rsid w:val="00BB7C60"/>
    <w:rsid w:val="00BC089B"/>
    <w:rsid w:val="00BC09EB"/>
    <w:rsid w:val="00BC0F01"/>
    <w:rsid w:val="00BC134F"/>
    <w:rsid w:val="00BC176D"/>
    <w:rsid w:val="00BC27E7"/>
    <w:rsid w:val="00BC2969"/>
    <w:rsid w:val="00BC4407"/>
    <w:rsid w:val="00BC46A5"/>
    <w:rsid w:val="00BC48BA"/>
    <w:rsid w:val="00BC4CD7"/>
    <w:rsid w:val="00BC5506"/>
    <w:rsid w:val="00BC5C82"/>
    <w:rsid w:val="00BC5CA0"/>
    <w:rsid w:val="00BC624F"/>
    <w:rsid w:val="00BC6600"/>
    <w:rsid w:val="00BD0445"/>
    <w:rsid w:val="00BD0D19"/>
    <w:rsid w:val="00BD167D"/>
    <w:rsid w:val="00BD216B"/>
    <w:rsid w:val="00BD2602"/>
    <w:rsid w:val="00BD362D"/>
    <w:rsid w:val="00BD3FB3"/>
    <w:rsid w:val="00BD595F"/>
    <w:rsid w:val="00BD62C2"/>
    <w:rsid w:val="00BD64CF"/>
    <w:rsid w:val="00BD6536"/>
    <w:rsid w:val="00BD6DAD"/>
    <w:rsid w:val="00BD7E54"/>
    <w:rsid w:val="00BE1F2C"/>
    <w:rsid w:val="00BE27DD"/>
    <w:rsid w:val="00BE2A7C"/>
    <w:rsid w:val="00BE2FAF"/>
    <w:rsid w:val="00BE332E"/>
    <w:rsid w:val="00BE51C4"/>
    <w:rsid w:val="00BE5217"/>
    <w:rsid w:val="00BE5224"/>
    <w:rsid w:val="00BE657C"/>
    <w:rsid w:val="00BF1196"/>
    <w:rsid w:val="00BF28DA"/>
    <w:rsid w:val="00BF4ACC"/>
    <w:rsid w:val="00BF5582"/>
    <w:rsid w:val="00BF572F"/>
    <w:rsid w:val="00BF5C25"/>
    <w:rsid w:val="00BF5E49"/>
    <w:rsid w:val="00BF69D7"/>
    <w:rsid w:val="00BF6AFF"/>
    <w:rsid w:val="00BF76C4"/>
    <w:rsid w:val="00BF7906"/>
    <w:rsid w:val="00BF7AD6"/>
    <w:rsid w:val="00C00091"/>
    <w:rsid w:val="00C01550"/>
    <w:rsid w:val="00C02A32"/>
    <w:rsid w:val="00C032E8"/>
    <w:rsid w:val="00C04ACF"/>
    <w:rsid w:val="00C05557"/>
    <w:rsid w:val="00C06520"/>
    <w:rsid w:val="00C06958"/>
    <w:rsid w:val="00C06ACC"/>
    <w:rsid w:val="00C06CFE"/>
    <w:rsid w:val="00C07D62"/>
    <w:rsid w:val="00C07FD0"/>
    <w:rsid w:val="00C1012B"/>
    <w:rsid w:val="00C1015C"/>
    <w:rsid w:val="00C11434"/>
    <w:rsid w:val="00C136BC"/>
    <w:rsid w:val="00C13741"/>
    <w:rsid w:val="00C13DB7"/>
    <w:rsid w:val="00C14738"/>
    <w:rsid w:val="00C14988"/>
    <w:rsid w:val="00C15639"/>
    <w:rsid w:val="00C16029"/>
    <w:rsid w:val="00C17664"/>
    <w:rsid w:val="00C17AC4"/>
    <w:rsid w:val="00C17E2B"/>
    <w:rsid w:val="00C20782"/>
    <w:rsid w:val="00C2149C"/>
    <w:rsid w:val="00C218E8"/>
    <w:rsid w:val="00C21B4F"/>
    <w:rsid w:val="00C21E13"/>
    <w:rsid w:val="00C230A3"/>
    <w:rsid w:val="00C23A52"/>
    <w:rsid w:val="00C245AD"/>
    <w:rsid w:val="00C25187"/>
    <w:rsid w:val="00C253C8"/>
    <w:rsid w:val="00C27183"/>
    <w:rsid w:val="00C2760B"/>
    <w:rsid w:val="00C2781C"/>
    <w:rsid w:val="00C279EB"/>
    <w:rsid w:val="00C30915"/>
    <w:rsid w:val="00C30BED"/>
    <w:rsid w:val="00C31DF1"/>
    <w:rsid w:val="00C3240D"/>
    <w:rsid w:val="00C325CA"/>
    <w:rsid w:val="00C327E1"/>
    <w:rsid w:val="00C32B20"/>
    <w:rsid w:val="00C32C5D"/>
    <w:rsid w:val="00C32D69"/>
    <w:rsid w:val="00C33C34"/>
    <w:rsid w:val="00C35747"/>
    <w:rsid w:val="00C36AF7"/>
    <w:rsid w:val="00C3782C"/>
    <w:rsid w:val="00C41B85"/>
    <w:rsid w:val="00C41CEC"/>
    <w:rsid w:val="00C4263B"/>
    <w:rsid w:val="00C42E29"/>
    <w:rsid w:val="00C438AA"/>
    <w:rsid w:val="00C43DF0"/>
    <w:rsid w:val="00C44A51"/>
    <w:rsid w:val="00C4519F"/>
    <w:rsid w:val="00C45D01"/>
    <w:rsid w:val="00C4631E"/>
    <w:rsid w:val="00C465D5"/>
    <w:rsid w:val="00C46A03"/>
    <w:rsid w:val="00C479C1"/>
    <w:rsid w:val="00C50068"/>
    <w:rsid w:val="00C513A5"/>
    <w:rsid w:val="00C5164E"/>
    <w:rsid w:val="00C519CB"/>
    <w:rsid w:val="00C522EF"/>
    <w:rsid w:val="00C52C50"/>
    <w:rsid w:val="00C52E6E"/>
    <w:rsid w:val="00C5477A"/>
    <w:rsid w:val="00C54DDE"/>
    <w:rsid w:val="00C54ECF"/>
    <w:rsid w:val="00C5588D"/>
    <w:rsid w:val="00C5595E"/>
    <w:rsid w:val="00C5620C"/>
    <w:rsid w:val="00C60673"/>
    <w:rsid w:val="00C61D86"/>
    <w:rsid w:val="00C63BC1"/>
    <w:rsid w:val="00C64004"/>
    <w:rsid w:val="00C64481"/>
    <w:rsid w:val="00C64CCC"/>
    <w:rsid w:val="00C64FE3"/>
    <w:rsid w:val="00C663C8"/>
    <w:rsid w:val="00C6674C"/>
    <w:rsid w:val="00C678CA"/>
    <w:rsid w:val="00C67BA0"/>
    <w:rsid w:val="00C7337D"/>
    <w:rsid w:val="00C7435B"/>
    <w:rsid w:val="00C7519B"/>
    <w:rsid w:val="00C77C84"/>
    <w:rsid w:val="00C77F93"/>
    <w:rsid w:val="00C80D84"/>
    <w:rsid w:val="00C8164C"/>
    <w:rsid w:val="00C81677"/>
    <w:rsid w:val="00C816EC"/>
    <w:rsid w:val="00C82C3F"/>
    <w:rsid w:val="00C82E38"/>
    <w:rsid w:val="00C8341D"/>
    <w:rsid w:val="00C83A49"/>
    <w:rsid w:val="00C83A61"/>
    <w:rsid w:val="00C85B86"/>
    <w:rsid w:val="00C865D1"/>
    <w:rsid w:val="00C87232"/>
    <w:rsid w:val="00C87C5E"/>
    <w:rsid w:val="00C87FD8"/>
    <w:rsid w:val="00C906DD"/>
    <w:rsid w:val="00C911B8"/>
    <w:rsid w:val="00C914AB"/>
    <w:rsid w:val="00C9180E"/>
    <w:rsid w:val="00C926C3"/>
    <w:rsid w:val="00C93466"/>
    <w:rsid w:val="00C939E5"/>
    <w:rsid w:val="00C93BB3"/>
    <w:rsid w:val="00C93F9C"/>
    <w:rsid w:val="00C941BF"/>
    <w:rsid w:val="00C94426"/>
    <w:rsid w:val="00C94DDE"/>
    <w:rsid w:val="00C95680"/>
    <w:rsid w:val="00C95CB6"/>
    <w:rsid w:val="00C95FA2"/>
    <w:rsid w:val="00C9623A"/>
    <w:rsid w:val="00C96974"/>
    <w:rsid w:val="00C96ACB"/>
    <w:rsid w:val="00C975EF"/>
    <w:rsid w:val="00C97773"/>
    <w:rsid w:val="00CA087D"/>
    <w:rsid w:val="00CA178E"/>
    <w:rsid w:val="00CA227E"/>
    <w:rsid w:val="00CA3013"/>
    <w:rsid w:val="00CA357A"/>
    <w:rsid w:val="00CA3870"/>
    <w:rsid w:val="00CA3E1E"/>
    <w:rsid w:val="00CA40BC"/>
    <w:rsid w:val="00CA4245"/>
    <w:rsid w:val="00CA4768"/>
    <w:rsid w:val="00CA4D54"/>
    <w:rsid w:val="00CA4D74"/>
    <w:rsid w:val="00CA6747"/>
    <w:rsid w:val="00CA6A84"/>
    <w:rsid w:val="00CA745E"/>
    <w:rsid w:val="00CA7CE0"/>
    <w:rsid w:val="00CB1CC4"/>
    <w:rsid w:val="00CB1F9F"/>
    <w:rsid w:val="00CB24DF"/>
    <w:rsid w:val="00CB2588"/>
    <w:rsid w:val="00CB2869"/>
    <w:rsid w:val="00CB363A"/>
    <w:rsid w:val="00CB3A58"/>
    <w:rsid w:val="00CB70E4"/>
    <w:rsid w:val="00CB7D61"/>
    <w:rsid w:val="00CC1A6E"/>
    <w:rsid w:val="00CC2D81"/>
    <w:rsid w:val="00CC2EB2"/>
    <w:rsid w:val="00CC34E5"/>
    <w:rsid w:val="00CC59A4"/>
    <w:rsid w:val="00CC5F44"/>
    <w:rsid w:val="00CC625A"/>
    <w:rsid w:val="00CC64BD"/>
    <w:rsid w:val="00CC65F4"/>
    <w:rsid w:val="00CC6B3F"/>
    <w:rsid w:val="00CC71A1"/>
    <w:rsid w:val="00CC7973"/>
    <w:rsid w:val="00CD1603"/>
    <w:rsid w:val="00CD211E"/>
    <w:rsid w:val="00CD34F9"/>
    <w:rsid w:val="00CD3ECF"/>
    <w:rsid w:val="00CD54F0"/>
    <w:rsid w:val="00CD5521"/>
    <w:rsid w:val="00CD5D13"/>
    <w:rsid w:val="00CE0768"/>
    <w:rsid w:val="00CE0CF8"/>
    <w:rsid w:val="00CE0EA0"/>
    <w:rsid w:val="00CE246C"/>
    <w:rsid w:val="00CE439C"/>
    <w:rsid w:val="00CE4643"/>
    <w:rsid w:val="00CE4DB6"/>
    <w:rsid w:val="00CE4E55"/>
    <w:rsid w:val="00CE649E"/>
    <w:rsid w:val="00CE7AE9"/>
    <w:rsid w:val="00CF1677"/>
    <w:rsid w:val="00CF228E"/>
    <w:rsid w:val="00CF2F13"/>
    <w:rsid w:val="00CF38A9"/>
    <w:rsid w:val="00CF395C"/>
    <w:rsid w:val="00CF3A1B"/>
    <w:rsid w:val="00CF3C60"/>
    <w:rsid w:val="00CF462C"/>
    <w:rsid w:val="00CF5559"/>
    <w:rsid w:val="00D00F6B"/>
    <w:rsid w:val="00D01CC5"/>
    <w:rsid w:val="00D022C4"/>
    <w:rsid w:val="00D02DBE"/>
    <w:rsid w:val="00D034BD"/>
    <w:rsid w:val="00D03B60"/>
    <w:rsid w:val="00D03F51"/>
    <w:rsid w:val="00D03FE5"/>
    <w:rsid w:val="00D04154"/>
    <w:rsid w:val="00D0471E"/>
    <w:rsid w:val="00D05878"/>
    <w:rsid w:val="00D060C5"/>
    <w:rsid w:val="00D06AEB"/>
    <w:rsid w:val="00D073C8"/>
    <w:rsid w:val="00D10713"/>
    <w:rsid w:val="00D10832"/>
    <w:rsid w:val="00D11E27"/>
    <w:rsid w:val="00D1430F"/>
    <w:rsid w:val="00D145BC"/>
    <w:rsid w:val="00D1503C"/>
    <w:rsid w:val="00D15509"/>
    <w:rsid w:val="00D1585C"/>
    <w:rsid w:val="00D15A27"/>
    <w:rsid w:val="00D15A7C"/>
    <w:rsid w:val="00D16748"/>
    <w:rsid w:val="00D20ABD"/>
    <w:rsid w:val="00D20B2B"/>
    <w:rsid w:val="00D20CD0"/>
    <w:rsid w:val="00D20D55"/>
    <w:rsid w:val="00D20F1F"/>
    <w:rsid w:val="00D22210"/>
    <w:rsid w:val="00D227C2"/>
    <w:rsid w:val="00D23039"/>
    <w:rsid w:val="00D24468"/>
    <w:rsid w:val="00D2544B"/>
    <w:rsid w:val="00D265B3"/>
    <w:rsid w:val="00D26E37"/>
    <w:rsid w:val="00D31242"/>
    <w:rsid w:val="00D31FA7"/>
    <w:rsid w:val="00D32585"/>
    <w:rsid w:val="00D3652A"/>
    <w:rsid w:val="00D36975"/>
    <w:rsid w:val="00D40CEA"/>
    <w:rsid w:val="00D412B3"/>
    <w:rsid w:val="00D4179D"/>
    <w:rsid w:val="00D41AD7"/>
    <w:rsid w:val="00D42CAF"/>
    <w:rsid w:val="00D42EA7"/>
    <w:rsid w:val="00D44A43"/>
    <w:rsid w:val="00D44BBB"/>
    <w:rsid w:val="00D451D2"/>
    <w:rsid w:val="00D45631"/>
    <w:rsid w:val="00D465F4"/>
    <w:rsid w:val="00D46626"/>
    <w:rsid w:val="00D467B3"/>
    <w:rsid w:val="00D500C1"/>
    <w:rsid w:val="00D505A5"/>
    <w:rsid w:val="00D518D9"/>
    <w:rsid w:val="00D519C2"/>
    <w:rsid w:val="00D51BFE"/>
    <w:rsid w:val="00D52647"/>
    <w:rsid w:val="00D52777"/>
    <w:rsid w:val="00D52A29"/>
    <w:rsid w:val="00D532E8"/>
    <w:rsid w:val="00D5368E"/>
    <w:rsid w:val="00D53B7F"/>
    <w:rsid w:val="00D54CA0"/>
    <w:rsid w:val="00D55292"/>
    <w:rsid w:val="00D55AEE"/>
    <w:rsid w:val="00D56974"/>
    <w:rsid w:val="00D56EF9"/>
    <w:rsid w:val="00D5741D"/>
    <w:rsid w:val="00D60199"/>
    <w:rsid w:val="00D61329"/>
    <w:rsid w:val="00D61534"/>
    <w:rsid w:val="00D62138"/>
    <w:rsid w:val="00D62547"/>
    <w:rsid w:val="00D63870"/>
    <w:rsid w:val="00D64E52"/>
    <w:rsid w:val="00D6570F"/>
    <w:rsid w:val="00D65F10"/>
    <w:rsid w:val="00D70656"/>
    <w:rsid w:val="00D70C48"/>
    <w:rsid w:val="00D71069"/>
    <w:rsid w:val="00D72448"/>
    <w:rsid w:val="00D73E17"/>
    <w:rsid w:val="00D74735"/>
    <w:rsid w:val="00D7695A"/>
    <w:rsid w:val="00D76995"/>
    <w:rsid w:val="00D779E0"/>
    <w:rsid w:val="00D8018B"/>
    <w:rsid w:val="00D8142C"/>
    <w:rsid w:val="00D81829"/>
    <w:rsid w:val="00D81B43"/>
    <w:rsid w:val="00D81C09"/>
    <w:rsid w:val="00D82D5D"/>
    <w:rsid w:val="00D82DE1"/>
    <w:rsid w:val="00D83102"/>
    <w:rsid w:val="00D83A27"/>
    <w:rsid w:val="00D87CA6"/>
    <w:rsid w:val="00D90634"/>
    <w:rsid w:val="00D90BA1"/>
    <w:rsid w:val="00D90C74"/>
    <w:rsid w:val="00D90E44"/>
    <w:rsid w:val="00D911D4"/>
    <w:rsid w:val="00D91E2B"/>
    <w:rsid w:val="00D91E61"/>
    <w:rsid w:val="00D92F82"/>
    <w:rsid w:val="00D938AA"/>
    <w:rsid w:val="00D95DA7"/>
    <w:rsid w:val="00D96296"/>
    <w:rsid w:val="00D9635F"/>
    <w:rsid w:val="00D96907"/>
    <w:rsid w:val="00D97E1E"/>
    <w:rsid w:val="00D97F20"/>
    <w:rsid w:val="00DA06D2"/>
    <w:rsid w:val="00DA0ED8"/>
    <w:rsid w:val="00DA1589"/>
    <w:rsid w:val="00DA1BC9"/>
    <w:rsid w:val="00DA23F6"/>
    <w:rsid w:val="00DA3075"/>
    <w:rsid w:val="00DA3800"/>
    <w:rsid w:val="00DA44CE"/>
    <w:rsid w:val="00DA4998"/>
    <w:rsid w:val="00DA7914"/>
    <w:rsid w:val="00DA7BD5"/>
    <w:rsid w:val="00DB1A08"/>
    <w:rsid w:val="00DB1D18"/>
    <w:rsid w:val="00DB342A"/>
    <w:rsid w:val="00DB453C"/>
    <w:rsid w:val="00DB4541"/>
    <w:rsid w:val="00DB4F60"/>
    <w:rsid w:val="00DB5B8B"/>
    <w:rsid w:val="00DB6AC0"/>
    <w:rsid w:val="00DB75B9"/>
    <w:rsid w:val="00DC0BF4"/>
    <w:rsid w:val="00DC20C2"/>
    <w:rsid w:val="00DC31E7"/>
    <w:rsid w:val="00DC3D06"/>
    <w:rsid w:val="00DC5055"/>
    <w:rsid w:val="00DC5511"/>
    <w:rsid w:val="00DC73B6"/>
    <w:rsid w:val="00DD0462"/>
    <w:rsid w:val="00DD092E"/>
    <w:rsid w:val="00DD0A3A"/>
    <w:rsid w:val="00DD0E75"/>
    <w:rsid w:val="00DD2823"/>
    <w:rsid w:val="00DD2A1C"/>
    <w:rsid w:val="00DD2B65"/>
    <w:rsid w:val="00DD2F9A"/>
    <w:rsid w:val="00DD33E0"/>
    <w:rsid w:val="00DD47D3"/>
    <w:rsid w:val="00DD5046"/>
    <w:rsid w:val="00DD51FE"/>
    <w:rsid w:val="00DD5271"/>
    <w:rsid w:val="00DD56F2"/>
    <w:rsid w:val="00DD57A0"/>
    <w:rsid w:val="00DD60D7"/>
    <w:rsid w:val="00DD6D09"/>
    <w:rsid w:val="00DD6F06"/>
    <w:rsid w:val="00DD7005"/>
    <w:rsid w:val="00DD78F7"/>
    <w:rsid w:val="00DD79AD"/>
    <w:rsid w:val="00DE0097"/>
    <w:rsid w:val="00DE05E2"/>
    <w:rsid w:val="00DE1373"/>
    <w:rsid w:val="00DE2727"/>
    <w:rsid w:val="00DE3155"/>
    <w:rsid w:val="00DE47F1"/>
    <w:rsid w:val="00DE48D6"/>
    <w:rsid w:val="00DE5A83"/>
    <w:rsid w:val="00DE6A2B"/>
    <w:rsid w:val="00DE7BD2"/>
    <w:rsid w:val="00DE7FC7"/>
    <w:rsid w:val="00DF09A5"/>
    <w:rsid w:val="00DF0DFC"/>
    <w:rsid w:val="00DF208A"/>
    <w:rsid w:val="00DF3B4A"/>
    <w:rsid w:val="00DF3BBD"/>
    <w:rsid w:val="00DF5F0A"/>
    <w:rsid w:val="00DF6531"/>
    <w:rsid w:val="00DF70C6"/>
    <w:rsid w:val="00E00A09"/>
    <w:rsid w:val="00E01164"/>
    <w:rsid w:val="00E0293E"/>
    <w:rsid w:val="00E02AFB"/>
    <w:rsid w:val="00E03A24"/>
    <w:rsid w:val="00E0649E"/>
    <w:rsid w:val="00E06806"/>
    <w:rsid w:val="00E07D20"/>
    <w:rsid w:val="00E101A2"/>
    <w:rsid w:val="00E10258"/>
    <w:rsid w:val="00E10BA1"/>
    <w:rsid w:val="00E1224B"/>
    <w:rsid w:val="00E12974"/>
    <w:rsid w:val="00E12CFF"/>
    <w:rsid w:val="00E13607"/>
    <w:rsid w:val="00E13761"/>
    <w:rsid w:val="00E1441D"/>
    <w:rsid w:val="00E14484"/>
    <w:rsid w:val="00E15DF3"/>
    <w:rsid w:val="00E160DF"/>
    <w:rsid w:val="00E17062"/>
    <w:rsid w:val="00E17395"/>
    <w:rsid w:val="00E17AB7"/>
    <w:rsid w:val="00E2090E"/>
    <w:rsid w:val="00E20A56"/>
    <w:rsid w:val="00E211A8"/>
    <w:rsid w:val="00E21B20"/>
    <w:rsid w:val="00E2339E"/>
    <w:rsid w:val="00E24AF9"/>
    <w:rsid w:val="00E24B66"/>
    <w:rsid w:val="00E24EAB"/>
    <w:rsid w:val="00E264D7"/>
    <w:rsid w:val="00E27299"/>
    <w:rsid w:val="00E27544"/>
    <w:rsid w:val="00E30337"/>
    <w:rsid w:val="00E30ABE"/>
    <w:rsid w:val="00E30DF7"/>
    <w:rsid w:val="00E310D4"/>
    <w:rsid w:val="00E313BB"/>
    <w:rsid w:val="00E336AB"/>
    <w:rsid w:val="00E336F5"/>
    <w:rsid w:val="00E33D29"/>
    <w:rsid w:val="00E36190"/>
    <w:rsid w:val="00E36617"/>
    <w:rsid w:val="00E40931"/>
    <w:rsid w:val="00E41C58"/>
    <w:rsid w:val="00E425F5"/>
    <w:rsid w:val="00E426FD"/>
    <w:rsid w:val="00E4468A"/>
    <w:rsid w:val="00E47DB8"/>
    <w:rsid w:val="00E5055F"/>
    <w:rsid w:val="00E515EA"/>
    <w:rsid w:val="00E5204D"/>
    <w:rsid w:val="00E52355"/>
    <w:rsid w:val="00E52C30"/>
    <w:rsid w:val="00E52F57"/>
    <w:rsid w:val="00E530C4"/>
    <w:rsid w:val="00E53E74"/>
    <w:rsid w:val="00E54283"/>
    <w:rsid w:val="00E551AF"/>
    <w:rsid w:val="00E558FE"/>
    <w:rsid w:val="00E566E4"/>
    <w:rsid w:val="00E569D1"/>
    <w:rsid w:val="00E57C9D"/>
    <w:rsid w:val="00E604C9"/>
    <w:rsid w:val="00E62D08"/>
    <w:rsid w:val="00E63BD3"/>
    <w:rsid w:val="00E63DB3"/>
    <w:rsid w:val="00E656E4"/>
    <w:rsid w:val="00E6590D"/>
    <w:rsid w:val="00E662CF"/>
    <w:rsid w:val="00E7070F"/>
    <w:rsid w:val="00E72029"/>
    <w:rsid w:val="00E73F0C"/>
    <w:rsid w:val="00E742CC"/>
    <w:rsid w:val="00E74E56"/>
    <w:rsid w:val="00E76534"/>
    <w:rsid w:val="00E76CDD"/>
    <w:rsid w:val="00E772A5"/>
    <w:rsid w:val="00E77407"/>
    <w:rsid w:val="00E77437"/>
    <w:rsid w:val="00E77DAD"/>
    <w:rsid w:val="00E81D30"/>
    <w:rsid w:val="00E82238"/>
    <w:rsid w:val="00E836F7"/>
    <w:rsid w:val="00E83D85"/>
    <w:rsid w:val="00E84E75"/>
    <w:rsid w:val="00E8679B"/>
    <w:rsid w:val="00E872E7"/>
    <w:rsid w:val="00E8753A"/>
    <w:rsid w:val="00E91391"/>
    <w:rsid w:val="00E91955"/>
    <w:rsid w:val="00E92134"/>
    <w:rsid w:val="00E921E0"/>
    <w:rsid w:val="00E93318"/>
    <w:rsid w:val="00E94153"/>
    <w:rsid w:val="00E942C2"/>
    <w:rsid w:val="00E94857"/>
    <w:rsid w:val="00E94C63"/>
    <w:rsid w:val="00E95B78"/>
    <w:rsid w:val="00E96227"/>
    <w:rsid w:val="00E97028"/>
    <w:rsid w:val="00E976D4"/>
    <w:rsid w:val="00EA374B"/>
    <w:rsid w:val="00EA3CEB"/>
    <w:rsid w:val="00EA3FCC"/>
    <w:rsid w:val="00EA438B"/>
    <w:rsid w:val="00EA4D41"/>
    <w:rsid w:val="00EA550E"/>
    <w:rsid w:val="00EA678F"/>
    <w:rsid w:val="00EA748A"/>
    <w:rsid w:val="00EB0791"/>
    <w:rsid w:val="00EB13F5"/>
    <w:rsid w:val="00EB14FA"/>
    <w:rsid w:val="00EB279B"/>
    <w:rsid w:val="00EB31EB"/>
    <w:rsid w:val="00EB35B8"/>
    <w:rsid w:val="00EB3C12"/>
    <w:rsid w:val="00EB4C4B"/>
    <w:rsid w:val="00EB4FA8"/>
    <w:rsid w:val="00EB54FE"/>
    <w:rsid w:val="00EB6108"/>
    <w:rsid w:val="00EB61E6"/>
    <w:rsid w:val="00EB79D9"/>
    <w:rsid w:val="00EC054C"/>
    <w:rsid w:val="00EC0CF1"/>
    <w:rsid w:val="00EC0DB0"/>
    <w:rsid w:val="00EC1202"/>
    <w:rsid w:val="00EC1538"/>
    <w:rsid w:val="00EC2113"/>
    <w:rsid w:val="00EC25A2"/>
    <w:rsid w:val="00EC2F34"/>
    <w:rsid w:val="00EC6DF3"/>
    <w:rsid w:val="00ED24F1"/>
    <w:rsid w:val="00ED3886"/>
    <w:rsid w:val="00ED3DDE"/>
    <w:rsid w:val="00ED4F2B"/>
    <w:rsid w:val="00ED60A2"/>
    <w:rsid w:val="00ED62BC"/>
    <w:rsid w:val="00ED6F22"/>
    <w:rsid w:val="00ED6FD6"/>
    <w:rsid w:val="00ED7367"/>
    <w:rsid w:val="00EE0793"/>
    <w:rsid w:val="00EE0B6F"/>
    <w:rsid w:val="00EE0FBC"/>
    <w:rsid w:val="00EE3149"/>
    <w:rsid w:val="00EE35CC"/>
    <w:rsid w:val="00EE4606"/>
    <w:rsid w:val="00EE627C"/>
    <w:rsid w:val="00EE64F2"/>
    <w:rsid w:val="00EE66D7"/>
    <w:rsid w:val="00EE6E2B"/>
    <w:rsid w:val="00EE6E5C"/>
    <w:rsid w:val="00EE7605"/>
    <w:rsid w:val="00EE7B2B"/>
    <w:rsid w:val="00EF1A11"/>
    <w:rsid w:val="00EF1B4B"/>
    <w:rsid w:val="00EF1E7C"/>
    <w:rsid w:val="00EF42EB"/>
    <w:rsid w:val="00EF5B56"/>
    <w:rsid w:val="00EF70BE"/>
    <w:rsid w:val="00F00A3F"/>
    <w:rsid w:val="00F011E3"/>
    <w:rsid w:val="00F01207"/>
    <w:rsid w:val="00F01AE3"/>
    <w:rsid w:val="00F02AF2"/>
    <w:rsid w:val="00F037FF"/>
    <w:rsid w:val="00F038E2"/>
    <w:rsid w:val="00F04D8E"/>
    <w:rsid w:val="00F04FEC"/>
    <w:rsid w:val="00F051AB"/>
    <w:rsid w:val="00F058A4"/>
    <w:rsid w:val="00F05AC0"/>
    <w:rsid w:val="00F05B57"/>
    <w:rsid w:val="00F06DF3"/>
    <w:rsid w:val="00F072FC"/>
    <w:rsid w:val="00F07359"/>
    <w:rsid w:val="00F101C5"/>
    <w:rsid w:val="00F10A6F"/>
    <w:rsid w:val="00F140EA"/>
    <w:rsid w:val="00F14151"/>
    <w:rsid w:val="00F14180"/>
    <w:rsid w:val="00F14ED5"/>
    <w:rsid w:val="00F15530"/>
    <w:rsid w:val="00F15D96"/>
    <w:rsid w:val="00F17A37"/>
    <w:rsid w:val="00F210E6"/>
    <w:rsid w:val="00F2148D"/>
    <w:rsid w:val="00F2296F"/>
    <w:rsid w:val="00F22DA6"/>
    <w:rsid w:val="00F23B3A"/>
    <w:rsid w:val="00F2417B"/>
    <w:rsid w:val="00F250BD"/>
    <w:rsid w:val="00F25750"/>
    <w:rsid w:val="00F26690"/>
    <w:rsid w:val="00F26AEE"/>
    <w:rsid w:val="00F273FA"/>
    <w:rsid w:val="00F27B37"/>
    <w:rsid w:val="00F3136D"/>
    <w:rsid w:val="00F31E29"/>
    <w:rsid w:val="00F32329"/>
    <w:rsid w:val="00F333FE"/>
    <w:rsid w:val="00F36461"/>
    <w:rsid w:val="00F36462"/>
    <w:rsid w:val="00F368D2"/>
    <w:rsid w:val="00F36B24"/>
    <w:rsid w:val="00F37DD9"/>
    <w:rsid w:val="00F37F0C"/>
    <w:rsid w:val="00F40418"/>
    <w:rsid w:val="00F4051F"/>
    <w:rsid w:val="00F41300"/>
    <w:rsid w:val="00F416A3"/>
    <w:rsid w:val="00F4184F"/>
    <w:rsid w:val="00F41A32"/>
    <w:rsid w:val="00F41A69"/>
    <w:rsid w:val="00F41C13"/>
    <w:rsid w:val="00F420CA"/>
    <w:rsid w:val="00F4260D"/>
    <w:rsid w:val="00F42E4A"/>
    <w:rsid w:val="00F43753"/>
    <w:rsid w:val="00F448AF"/>
    <w:rsid w:val="00F45684"/>
    <w:rsid w:val="00F456C1"/>
    <w:rsid w:val="00F474CB"/>
    <w:rsid w:val="00F4765B"/>
    <w:rsid w:val="00F47EA3"/>
    <w:rsid w:val="00F502F4"/>
    <w:rsid w:val="00F5148D"/>
    <w:rsid w:val="00F51B61"/>
    <w:rsid w:val="00F52123"/>
    <w:rsid w:val="00F5356C"/>
    <w:rsid w:val="00F53652"/>
    <w:rsid w:val="00F53991"/>
    <w:rsid w:val="00F53EA1"/>
    <w:rsid w:val="00F5636E"/>
    <w:rsid w:val="00F60759"/>
    <w:rsid w:val="00F607FB"/>
    <w:rsid w:val="00F60DA9"/>
    <w:rsid w:val="00F611C5"/>
    <w:rsid w:val="00F61928"/>
    <w:rsid w:val="00F61F2E"/>
    <w:rsid w:val="00F624BB"/>
    <w:rsid w:val="00F625D6"/>
    <w:rsid w:val="00F64AA2"/>
    <w:rsid w:val="00F64E69"/>
    <w:rsid w:val="00F660F2"/>
    <w:rsid w:val="00F665A8"/>
    <w:rsid w:val="00F66E6E"/>
    <w:rsid w:val="00F6708C"/>
    <w:rsid w:val="00F671F2"/>
    <w:rsid w:val="00F7008B"/>
    <w:rsid w:val="00F70124"/>
    <w:rsid w:val="00F70151"/>
    <w:rsid w:val="00F70CD8"/>
    <w:rsid w:val="00F71331"/>
    <w:rsid w:val="00F71ADD"/>
    <w:rsid w:val="00F73945"/>
    <w:rsid w:val="00F73CE7"/>
    <w:rsid w:val="00F75977"/>
    <w:rsid w:val="00F764F7"/>
    <w:rsid w:val="00F76C2B"/>
    <w:rsid w:val="00F77B7D"/>
    <w:rsid w:val="00F77EB6"/>
    <w:rsid w:val="00F808B9"/>
    <w:rsid w:val="00F80B22"/>
    <w:rsid w:val="00F80BE2"/>
    <w:rsid w:val="00F80D05"/>
    <w:rsid w:val="00F81FC2"/>
    <w:rsid w:val="00F82ABB"/>
    <w:rsid w:val="00F830C6"/>
    <w:rsid w:val="00F837B9"/>
    <w:rsid w:val="00F84165"/>
    <w:rsid w:val="00F8425F"/>
    <w:rsid w:val="00F84354"/>
    <w:rsid w:val="00F85D2F"/>
    <w:rsid w:val="00F86B25"/>
    <w:rsid w:val="00F87DA2"/>
    <w:rsid w:val="00F9013A"/>
    <w:rsid w:val="00F90511"/>
    <w:rsid w:val="00F917D1"/>
    <w:rsid w:val="00F93A57"/>
    <w:rsid w:val="00F9412B"/>
    <w:rsid w:val="00F94BDE"/>
    <w:rsid w:val="00F94EC8"/>
    <w:rsid w:val="00F94FFF"/>
    <w:rsid w:val="00F95506"/>
    <w:rsid w:val="00F960C7"/>
    <w:rsid w:val="00F97034"/>
    <w:rsid w:val="00F976F8"/>
    <w:rsid w:val="00F97F1D"/>
    <w:rsid w:val="00FA03A1"/>
    <w:rsid w:val="00FA0676"/>
    <w:rsid w:val="00FA0DD6"/>
    <w:rsid w:val="00FA32B8"/>
    <w:rsid w:val="00FA42E0"/>
    <w:rsid w:val="00FA73CD"/>
    <w:rsid w:val="00FA75CF"/>
    <w:rsid w:val="00FA76FF"/>
    <w:rsid w:val="00FB0F7D"/>
    <w:rsid w:val="00FB141C"/>
    <w:rsid w:val="00FB24A7"/>
    <w:rsid w:val="00FB26E8"/>
    <w:rsid w:val="00FB2AC8"/>
    <w:rsid w:val="00FB30FC"/>
    <w:rsid w:val="00FB40B9"/>
    <w:rsid w:val="00FB5B8D"/>
    <w:rsid w:val="00FB5FB0"/>
    <w:rsid w:val="00FB6928"/>
    <w:rsid w:val="00FB6BAF"/>
    <w:rsid w:val="00FB772A"/>
    <w:rsid w:val="00FC0E0F"/>
    <w:rsid w:val="00FC2265"/>
    <w:rsid w:val="00FC2723"/>
    <w:rsid w:val="00FC29D9"/>
    <w:rsid w:val="00FC2DF0"/>
    <w:rsid w:val="00FC34A5"/>
    <w:rsid w:val="00FC4342"/>
    <w:rsid w:val="00FC4940"/>
    <w:rsid w:val="00FC4D92"/>
    <w:rsid w:val="00FC513D"/>
    <w:rsid w:val="00FC55A8"/>
    <w:rsid w:val="00FC623D"/>
    <w:rsid w:val="00FC6D15"/>
    <w:rsid w:val="00FC6F53"/>
    <w:rsid w:val="00FC72A8"/>
    <w:rsid w:val="00FC74DA"/>
    <w:rsid w:val="00FC79CB"/>
    <w:rsid w:val="00FD0278"/>
    <w:rsid w:val="00FD0505"/>
    <w:rsid w:val="00FD0556"/>
    <w:rsid w:val="00FD0827"/>
    <w:rsid w:val="00FD1FBB"/>
    <w:rsid w:val="00FD25CC"/>
    <w:rsid w:val="00FD36C3"/>
    <w:rsid w:val="00FD3896"/>
    <w:rsid w:val="00FD4BF3"/>
    <w:rsid w:val="00FD5442"/>
    <w:rsid w:val="00FD60E9"/>
    <w:rsid w:val="00FD61AD"/>
    <w:rsid w:val="00FD6BF2"/>
    <w:rsid w:val="00FD6D7B"/>
    <w:rsid w:val="00FD7729"/>
    <w:rsid w:val="00FD7A74"/>
    <w:rsid w:val="00FE0E58"/>
    <w:rsid w:val="00FE10F7"/>
    <w:rsid w:val="00FE217E"/>
    <w:rsid w:val="00FE21D9"/>
    <w:rsid w:val="00FE22BF"/>
    <w:rsid w:val="00FE2924"/>
    <w:rsid w:val="00FE29D3"/>
    <w:rsid w:val="00FE367E"/>
    <w:rsid w:val="00FE36EA"/>
    <w:rsid w:val="00FE3DFC"/>
    <w:rsid w:val="00FE3ECA"/>
    <w:rsid w:val="00FE4AEF"/>
    <w:rsid w:val="00FE4F32"/>
    <w:rsid w:val="00FE5220"/>
    <w:rsid w:val="00FE5288"/>
    <w:rsid w:val="00FF1D3F"/>
    <w:rsid w:val="00FF2702"/>
    <w:rsid w:val="00FF2928"/>
    <w:rsid w:val="00FF308D"/>
    <w:rsid w:val="00FF3E90"/>
    <w:rsid w:val="00FF4D49"/>
    <w:rsid w:val="00FF5D1D"/>
    <w:rsid w:val="00FF62BE"/>
    <w:rsid w:val="00FF6A09"/>
    <w:rsid w:val="00FF6CE6"/>
    <w:rsid w:val="00FF6F80"/>
    <w:rsid w:val="00FF7A22"/>
    <w:rsid w:val="00FF7A6B"/>
    <w:rsid w:val="00FF7B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5:docId w15:val="{CFF2D07D-F70B-41F4-A156-F50F99531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2C4"/>
    <w:rPr>
      <w:rFonts w:ascii="Tahoma" w:hAnsi="Tahoma"/>
      <w:sz w:val="24"/>
      <w:szCs w:val="24"/>
      <w:lang w:val="es-CR"/>
    </w:rPr>
  </w:style>
  <w:style w:type="paragraph" w:styleId="Ttulo1">
    <w:name w:val="heading 1"/>
    <w:basedOn w:val="Normal"/>
    <w:next w:val="Normal"/>
    <w:qFormat/>
    <w:rsid w:val="00E97028"/>
    <w:pPr>
      <w:keepNext/>
      <w:outlineLvl w:val="0"/>
    </w:pPr>
    <w:rPr>
      <w:b/>
    </w:rPr>
  </w:style>
  <w:style w:type="paragraph" w:styleId="Ttulo2">
    <w:name w:val="heading 2"/>
    <w:basedOn w:val="Normal"/>
    <w:next w:val="Normal"/>
    <w:qFormat/>
    <w:rsid w:val="00E97028"/>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E97028"/>
    <w:pPr>
      <w:keepNext/>
      <w:spacing w:before="240" w:after="60"/>
      <w:outlineLvl w:val="2"/>
    </w:pPr>
    <w:rPr>
      <w:rFonts w:ascii="Arial" w:hAnsi="Arial" w:cs="Arial"/>
      <w:b/>
      <w:bCs/>
      <w:sz w:val="26"/>
      <w:szCs w:val="26"/>
    </w:rPr>
  </w:style>
  <w:style w:type="paragraph" w:styleId="Ttulo4">
    <w:name w:val="heading 4"/>
    <w:basedOn w:val="Normal"/>
    <w:next w:val="Normal"/>
    <w:qFormat/>
    <w:rsid w:val="00E97028"/>
    <w:pPr>
      <w:keepNext/>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DE1373"/>
    <w:p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ar"/>
    <w:qFormat/>
    <w:rsid w:val="00DE1373"/>
    <w:pPr>
      <w:spacing w:before="240" w:after="60"/>
      <w:outlineLvl w:val="5"/>
    </w:pPr>
    <w:rPr>
      <w:rFonts w:ascii="Calibri" w:eastAsia="Times New Roman" w:hAnsi="Calibri"/>
      <w:b/>
      <w:bCs/>
      <w:sz w:val="22"/>
      <w:szCs w:val="22"/>
    </w:rPr>
  </w:style>
  <w:style w:type="paragraph" w:styleId="Ttulo7">
    <w:name w:val="heading 7"/>
    <w:basedOn w:val="Normal"/>
    <w:next w:val="Normal"/>
    <w:link w:val="Ttulo7Car"/>
    <w:qFormat/>
    <w:rsid w:val="00DE1373"/>
    <w:pPr>
      <w:spacing w:before="240" w:after="60"/>
      <w:outlineLvl w:val="6"/>
    </w:pPr>
    <w:rPr>
      <w:rFonts w:ascii="Calibri" w:eastAsia="Times New Roman" w:hAnsi="Calibri"/>
    </w:rPr>
  </w:style>
  <w:style w:type="paragraph" w:styleId="Ttulo8">
    <w:name w:val="heading 8"/>
    <w:basedOn w:val="Normal"/>
    <w:next w:val="Normal"/>
    <w:link w:val="Ttulo8Car"/>
    <w:qFormat/>
    <w:rsid w:val="00DE1373"/>
    <w:pPr>
      <w:spacing w:before="240" w:after="60"/>
      <w:outlineLvl w:val="7"/>
    </w:pPr>
    <w:rPr>
      <w:rFonts w:ascii="Calibri" w:eastAsia="Times New Roman" w:hAnsi="Calibri"/>
      <w:i/>
      <w:iCs/>
    </w:rPr>
  </w:style>
  <w:style w:type="paragraph" w:styleId="Ttulo9">
    <w:name w:val="heading 9"/>
    <w:basedOn w:val="Normal"/>
    <w:next w:val="Normal"/>
    <w:link w:val="Ttulo9Car"/>
    <w:qFormat/>
    <w:rsid w:val="00DE1373"/>
    <w:pPr>
      <w:spacing w:before="240" w:after="60"/>
      <w:outlineLvl w:val="8"/>
    </w:pPr>
    <w:rPr>
      <w:rFonts w:ascii="Cambria" w:eastAsia="Times New Roman"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97028"/>
    <w:pPr>
      <w:tabs>
        <w:tab w:val="center" w:pos="4252"/>
        <w:tab w:val="right" w:pos="8504"/>
      </w:tabs>
    </w:pPr>
  </w:style>
  <w:style w:type="paragraph" w:styleId="Piedepgina">
    <w:name w:val="footer"/>
    <w:basedOn w:val="Normal"/>
    <w:rsid w:val="00E97028"/>
    <w:pPr>
      <w:tabs>
        <w:tab w:val="center" w:pos="4252"/>
        <w:tab w:val="right" w:pos="8504"/>
      </w:tabs>
    </w:pPr>
  </w:style>
  <w:style w:type="character" w:styleId="Hipervnculo">
    <w:name w:val="Hyperlink"/>
    <w:basedOn w:val="Fuentedeprrafopredeter"/>
    <w:rsid w:val="00E97028"/>
    <w:rPr>
      <w:color w:val="0000FF"/>
      <w:u w:val="single"/>
    </w:rPr>
  </w:style>
  <w:style w:type="paragraph" w:styleId="Sangradetextonormal">
    <w:name w:val="Body Text Indent"/>
    <w:basedOn w:val="Normal"/>
    <w:link w:val="SangradetextonormalCar"/>
    <w:rsid w:val="00E97028"/>
    <w:pPr>
      <w:ind w:firstLine="708"/>
      <w:jc w:val="both"/>
    </w:pPr>
  </w:style>
  <w:style w:type="paragraph" w:styleId="Textoindependiente">
    <w:name w:val="Body Text"/>
    <w:basedOn w:val="Normal"/>
    <w:rsid w:val="00E97028"/>
    <w:pPr>
      <w:spacing w:after="120"/>
    </w:pPr>
  </w:style>
  <w:style w:type="paragraph" w:styleId="Textoindependiente2">
    <w:name w:val="Body Text 2"/>
    <w:basedOn w:val="Normal"/>
    <w:link w:val="Textoindependiente2Car"/>
    <w:rsid w:val="00E97028"/>
    <w:pPr>
      <w:spacing w:after="120" w:line="480" w:lineRule="auto"/>
    </w:pPr>
  </w:style>
  <w:style w:type="character" w:styleId="nfasis">
    <w:name w:val="Emphasis"/>
    <w:basedOn w:val="Fuentedeprrafopredeter"/>
    <w:qFormat/>
    <w:rsid w:val="00E97028"/>
    <w:rPr>
      <w:i/>
      <w:iCs/>
    </w:rPr>
  </w:style>
  <w:style w:type="paragraph" w:styleId="NormalWeb">
    <w:name w:val="Normal (Web)"/>
    <w:basedOn w:val="Normal"/>
    <w:rsid w:val="00E97028"/>
    <w:pPr>
      <w:spacing w:before="100" w:beforeAutospacing="1" w:after="100" w:afterAutospacing="1"/>
    </w:pPr>
    <w:rPr>
      <w:rFonts w:ascii="Times New Roman" w:eastAsia="Times New Roman" w:hAnsi="Times New Roman"/>
      <w:lang w:val="es-ES"/>
    </w:rPr>
  </w:style>
  <w:style w:type="character" w:styleId="Nmerodepgina">
    <w:name w:val="page number"/>
    <w:basedOn w:val="Fuentedeprrafopredeter"/>
    <w:rsid w:val="00E97028"/>
  </w:style>
  <w:style w:type="paragraph" w:customStyle="1" w:styleId="WW-NormalWeb">
    <w:name w:val="WW-Normal (Web)"/>
    <w:basedOn w:val="Normal"/>
    <w:rsid w:val="00E97028"/>
    <w:pPr>
      <w:suppressAutoHyphens/>
      <w:spacing w:before="280" w:after="280"/>
    </w:pPr>
    <w:rPr>
      <w:rFonts w:ascii="Arial Unicode MS" w:eastAsia="Arial Unicode MS" w:hAnsi="Arial Unicode MS" w:cs="Arial Unicode MS"/>
      <w:lang w:val="es-ES" w:eastAsia="ar-SA"/>
    </w:rPr>
  </w:style>
  <w:style w:type="paragraph" w:styleId="Textoindependiente3">
    <w:name w:val="Body Text 3"/>
    <w:basedOn w:val="Normal"/>
    <w:rsid w:val="00E97028"/>
    <w:pPr>
      <w:tabs>
        <w:tab w:val="left" w:pos="8789"/>
      </w:tabs>
      <w:ind w:right="51"/>
      <w:jc w:val="both"/>
    </w:pPr>
    <w:rPr>
      <w:rFonts w:ascii="Bookman Old Style" w:hAnsi="Bookman Old Style"/>
      <w:color w:val="000080"/>
    </w:rPr>
  </w:style>
  <w:style w:type="character" w:styleId="Textoennegrita">
    <w:name w:val="Strong"/>
    <w:basedOn w:val="Fuentedeprrafopredeter"/>
    <w:qFormat/>
    <w:rsid w:val="00E97028"/>
    <w:rPr>
      <w:b/>
      <w:bCs/>
    </w:rPr>
  </w:style>
  <w:style w:type="paragraph" w:styleId="Puesto">
    <w:name w:val="Title"/>
    <w:basedOn w:val="Normal"/>
    <w:qFormat/>
    <w:rsid w:val="00E97028"/>
    <w:pPr>
      <w:jc w:val="center"/>
    </w:pPr>
    <w:rPr>
      <w:rFonts w:ascii="Bookman Old Style" w:eastAsia="Times New Roman" w:hAnsi="Bookman Old Style"/>
      <w:b/>
      <w:szCs w:val="20"/>
      <w:lang w:val="es-ES"/>
    </w:rPr>
  </w:style>
  <w:style w:type="table" w:styleId="Tablaconcuadrcula">
    <w:name w:val="Table Grid"/>
    <w:basedOn w:val="Tablanormal"/>
    <w:rsid w:val="00E9702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2">
    <w:name w:val="Table Web 2"/>
    <w:basedOn w:val="Tablanormal"/>
    <w:rsid w:val="00E9702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rrafodelista">
    <w:name w:val="List Paragraph"/>
    <w:basedOn w:val="Normal"/>
    <w:uiPriority w:val="34"/>
    <w:qFormat/>
    <w:rsid w:val="00DD2F9A"/>
    <w:pPr>
      <w:ind w:left="708"/>
    </w:pPr>
  </w:style>
  <w:style w:type="paragraph" w:customStyle="1" w:styleId="1">
    <w:name w:val="1"/>
    <w:basedOn w:val="Normal"/>
    <w:rsid w:val="008E31F7"/>
    <w:pPr>
      <w:spacing w:after="160" w:line="240" w:lineRule="exact"/>
    </w:pPr>
    <w:rPr>
      <w:rFonts w:ascii="Arial" w:eastAsia="MS Mincho" w:hAnsi="Arial"/>
      <w:sz w:val="22"/>
      <w:szCs w:val="22"/>
      <w:lang w:val="en-US" w:eastAsia="en-US"/>
    </w:rPr>
  </w:style>
  <w:style w:type="paragraph" w:customStyle="1" w:styleId="Noparagraphstyle">
    <w:name w:val="[No paragraph style]"/>
    <w:rsid w:val="001464A8"/>
    <w:pPr>
      <w:widowControl w:val="0"/>
      <w:autoSpaceDE w:val="0"/>
      <w:autoSpaceDN w:val="0"/>
      <w:adjustRightInd w:val="0"/>
      <w:spacing w:line="288" w:lineRule="auto"/>
    </w:pPr>
    <w:rPr>
      <w:rFonts w:eastAsia="Times New Roman"/>
      <w:color w:val="000000"/>
      <w:sz w:val="24"/>
      <w:szCs w:val="24"/>
    </w:rPr>
  </w:style>
  <w:style w:type="character" w:customStyle="1" w:styleId="Ttulo5Car">
    <w:name w:val="Título 5 Car"/>
    <w:basedOn w:val="Fuentedeprrafopredeter"/>
    <w:link w:val="Ttulo5"/>
    <w:rsid w:val="00DE1373"/>
    <w:rPr>
      <w:rFonts w:ascii="Calibri" w:eastAsia="Times New Roman" w:hAnsi="Calibri"/>
      <w:b/>
      <w:bCs/>
      <w:i/>
      <w:iCs/>
      <w:sz w:val="26"/>
      <w:szCs w:val="26"/>
      <w:lang w:val="es-CR"/>
    </w:rPr>
  </w:style>
  <w:style w:type="character" w:customStyle="1" w:styleId="Ttulo6Car">
    <w:name w:val="Título 6 Car"/>
    <w:basedOn w:val="Fuentedeprrafopredeter"/>
    <w:link w:val="Ttulo6"/>
    <w:rsid w:val="00DE1373"/>
    <w:rPr>
      <w:rFonts w:ascii="Calibri" w:eastAsia="Times New Roman" w:hAnsi="Calibri"/>
      <w:b/>
      <w:bCs/>
      <w:sz w:val="22"/>
      <w:szCs w:val="22"/>
      <w:lang w:val="es-CR"/>
    </w:rPr>
  </w:style>
  <w:style w:type="character" w:customStyle="1" w:styleId="Ttulo7Car">
    <w:name w:val="Título 7 Car"/>
    <w:basedOn w:val="Fuentedeprrafopredeter"/>
    <w:link w:val="Ttulo7"/>
    <w:rsid w:val="00DE1373"/>
    <w:rPr>
      <w:rFonts w:ascii="Calibri" w:eastAsia="Times New Roman" w:hAnsi="Calibri"/>
      <w:sz w:val="24"/>
      <w:szCs w:val="24"/>
      <w:lang w:val="es-CR"/>
    </w:rPr>
  </w:style>
  <w:style w:type="character" w:customStyle="1" w:styleId="Ttulo8Car">
    <w:name w:val="Título 8 Car"/>
    <w:basedOn w:val="Fuentedeprrafopredeter"/>
    <w:link w:val="Ttulo8"/>
    <w:rsid w:val="00DE1373"/>
    <w:rPr>
      <w:rFonts w:ascii="Calibri" w:eastAsia="Times New Roman" w:hAnsi="Calibri"/>
      <w:i/>
      <w:iCs/>
      <w:sz w:val="24"/>
      <w:szCs w:val="24"/>
      <w:lang w:val="es-CR"/>
    </w:rPr>
  </w:style>
  <w:style w:type="character" w:customStyle="1" w:styleId="Ttulo9Car">
    <w:name w:val="Título 9 Car"/>
    <w:basedOn w:val="Fuentedeprrafopredeter"/>
    <w:link w:val="Ttulo9"/>
    <w:rsid w:val="00DE1373"/>
    <w:rPr>
      <w:rFonts w:ascii="Cambria" w:eastAsia="Times New Roman" w:hAnsi="Cambria"/>
      <w:sz w:val="22"/>
      <w:szCs w:val="22"/>
      <w:lang w:val="es-CR"/>
    </w:rPr>
  </w:style>
  <w:style w:type="paragraph" w:styleId="Lista">
    <w:name w:val="List"/>
    <w:basedOn w:val="Normal"/>
    <w:rsid w:val="00DE1373"/>
    <w:pPr>
      <w:ind w:left="283" w:hanging="283"/>
      <w:contextualSpacing/>
    </w:pPr>
  </w:style>
  <w:style w:type="paragraph" w:styleId="Lista2">
    <w:name w:val="List 2"/>
    <w:basedOn w:val="Normal"/>
    <w:rsid w:val="00DE1373"/>
    <w:pPr>
      <w:ind w:left="566" w:hanging="283"/>
      <w:contextualSpacing/>
    </w:pPr>
  </w:style>
  <w:style w:type="paragraph" w:styleId="Listaconvietas2">
    <w:name w:val="List Bullet 2"/>
    <w:basedOn w:val="Normal"/>
    <w:rsid w:val="00DE1373"/>
    <w:pPr>
      <w:numPr>
        <w:numId w:val="1"/>
      </w:numPr>
      <w:contextualSpacing/>
    </w:pPr>
  </w:style>
  <w:style w:type="paragraph" w:styleId="Listaconvietas3">
    <w:name w:val="List Bullet 3"/>
    <w:basedOn w:val="Normal"/>
    <w:rsid w:val="00DE1373"/>
    <w:pPr>
      <w:numPr>
        <w:numId w:val="2"/>
      </w:numPr>
      <w:contextualSpacing/>
    </w:pPr>
  </w:style>
  <w:style w:type="paragraph" w:styleId="Continuarlista">
    <w:name w:val="List Continue"/>
    <w:basedOn w:val="Normal"/>
    <w:rsid w:val="00DE1373"/>
    <w:pPr>
      <w:spacing w:after="120"/>
      <w:ind w:left="283"/>
      <w:contextualSpacing/>
    </w:pPr>
  </w:style>
  <w:style w:type="paragraph" w:styleId="Textoindependienteprimerasangra2">
    <w:name w:val="Body Text First Indent 2"/>
    <w:basedOn w:val="Sangradetextonormal"/>
    <w:link w:val="Textoindependienteprimerasangra2Car"/>
    <w:rsid w:val="00DE1373"/>
    <w:pPr>
      <w:spacing w:after="120"/>
      <w:ind w:left="283" w:firstLine="210"/>
      <w:jc w:val="left"/>
    </w:pPr>
  </w:style>
  <w:style w:type="character" w:customStyle="1" w:styleId="SangradetextonormalCar">
    <w:name w:val="Sangría de texto normal Car"/>
    <w:basedOn w:val="Fuentedeprrafopredeter"/>
    <w:link w:val="Sangradetextonormal"/>
    <w:rsid w:val="00DE1373"/>
    <w:rPr>
      <w:rFonts w:ascii="Tahoma" w:hAnsi="Tahoma"/>
      <w:sz w:val="24"/>
      <w:szCs w:val="24"/>
      <w:lang w:val="es-CR"/>
    </w:rPr>
  </w:style>
  <w:style w:type="character" w:customStyle="1" w:styleId="Textoindependienteprimerasangra2Car">
    <w:name w:val="Texto independiente primera sangría 2 Car"/>
    <w:basedOn w:val="SangradetextonormalCar"/>
    <w:link w:val="Textoindependienteprimerasangra2"/>
    <w:rsid w:val="00DE1373"/>
    <w:rPr>
      <w:rFonts w:ascii="Tahoma" w:hAnsi="Tahoma"/>
      <w:sz w:val="24"/>
      <w:szCs w:val="24"/>
      <w:lang w:val="es-CR"/>
    </w:rPr>
  </w:style>
  <w:style w:type="paragraph" w:styleId="Subttulo">
    <w:name w:val="Subtitle"/>
    <w:basedOn w:val="Normal"/>
    <w:link w:val="SubttuloCar"/>
    <w:qFormat/>
    <w:rsid w:val="00D532E8"/>
    <w:pPr>
      <w:spacing w:after="60"/>
      <w:jc w:val="center"/>
      <w:outlineLvl w:val="1"/>
    </w:pPr>
    <w:rPr>
      <w:rFonts w:ascii="Arial" w:eastAsia="Times New Roman" w:hAnsi="Arial" w:cs="Arial"/>
      <w:lang w:val="es-ES"/>
    </w:rPr>
  </w:style>
  <w:style w:type="character" w:customStyle="1" w:styleId="SubttuloCar">
    <w:name w:val="Subtítulo Car"/>
    <w:basedOn w:val="Fuentedeprrafopredeter"/>
    <w:link w:val="Subttulo"/>
    <w:rsid w:val="00D532E8"/>
    <w:rPr>
      <w:rFonts w:ascii="Arial" w:eastAsia="Times New Roman" w:hAnsi="Arial" w:cs="Arial"/>
      <w:sz w:val="24"/>
      <w:szCs w:val="24"/>
    </w:rPr>
  </w:style>
  <w:style w:type="paragraph" w:styleId="Textodeglobo">
    <w:name w:val="Balloon Text"/>
    <w:basedOn w:val="Normal"/>
    <w:link w:val="TextodegloboCar"/>
    <w:rsid w:val="00007337"/>
    <w:rPr>
      <w:rFonts w:cs="Tahoma"/>
      <w:sz w:val="16"/>
      <w:szCs w:val="16"/>
    </w:rPr>
  </w:style>
  <w:style w:type="character" w:customStyle="1" w:styleId="TextodegloboCar">
    <w:name w:val="Texto de globo Car"/>
    <w:basedOn w:val="Fuentedeprrafopredeter"/>
    <w:link w:val="Textodeglobo"/>
    <w:rsid w:val="00007337"/>
    <w:rPr>
      <w:rFonts w:ascii="Tahoma" w:hAnsi="Tahoma" w:cs="Tahoma"/>
      <w:sz w:val="16"/>
      <w:szCs w:val="16"/>
      <w:lang w:val="es-CR"/>
    </w:rPr>
  </w:style>
  <w:style w:type="paragraph" w:styleId="Sangra2detindependiente">
    <w:name w:val="Body Text Indent 2"/>
    <w:basedOn w:val="Normal"/>
    <w:link w:val="Sangra2detindependienteCar"/>
    <w:rsid w:val="00EE64F2"/>
    <w:pPr>
      <w:spacing w:after="120" w:line="480" w:lineRule="auto"/>
      <w:ind w:left="283"/>
    </w:pPr>
  </w:style>
  <w:style w:type="character" w:customStyle="1" w:styleId="Sangra2detindependienteCar">
    <w:name w:val="Sangría 2 de t. independiente Car"/>
    <w:basedOn w:val="Fuentedeprrafopredeter"/>
    <w:link w:val="Sangra2detindependiente"/>
    <w:rsid w:val="00EE64F2"/>
    <w:rPr>
      <w:rFonts w:ascii="Tahoma" w:hAnsi="Tahoma"/>
      <w:sz w:val="24"/>
      <w:szCs w:val="24"/>
      <w:lang w:val="es-CR"/>
    </w:rPr>
  </w:style>
  <w:style w:type="paragraph" w:customStyle="1" w:styleId="TxBrp2">
    <w:name w:val="TxBr_p2"/>
    <w:basedOn w:val="Normal"/>
    <w:rsid w:val="002E5E20"/>
    <w:pPr>
      <w:widowControl w:val="0"/>
      <w:tabs>
        <w:tab w:val="left" w:pos="2607"/>
        <w:tab w:val="left" w:pos="2976"/>
      </w:tabs>
      <w:autoSpaceDE w:val="0"/>
      <w:autoSpaceDN w:val="0"/>
      <w:adjustRightInd w:val="0"/>
      <w:spacing w:line="850" w:lineRule="atLeast"/>
      <w:ind w:left="2976" w:hanging="368"/>
      <w:jc w:val="both"/>
    </w:pPr>
    <w:rPr>
      <w:rFonts w:ascii="Times New Roman" w:eastAsia="Times New Roman" w:hAnsi="Times New Roman"/>
      <w:sz w:val="20"/>
      <w:lang w:val="en-US"/>
    </w:rPr>
  </w:style>
  <w:style w:type="character" w:styleId="Refdecomentario">
    <w:name w:val="annotation reference"/>
    <w:basedOn w:val="Fuentedeprrafopredeter"/>
    <w:rsid w:val="00603223"/>
    <w:rPr>
      <w:sz w:val="16"/>
      <w:szCs w:val="16"/>
    </w:rPr>
  </w:style>
  <w:style w:type="paragraph" w:styleId="Textocomentario">
    <w:name w:val="annotation text"/>
    <w:basedOn w:val="Normal"/>
    <w:link w:val="TextocomentarioCar"/>
    <w:rsid w:val="00603223"/>
    <w:rPr>
      <w:sz w:val="20"/>
      <w:szCs w:val="20"/>
    </w:rPr>
  </w:style>
  <w:style w:type="character" w:customStyle="1" w:styleId="TextocomentarioCar">
    <w:name w:val="Texto comentario Car"/>
    <w:basedOn w:val="Fuentedeprrafopredeter"/>
    <w:link w:val="Textocomentario"/>
    <w:rsid w:val="00603223"/>
    <w:rPr>
      <w:rFonts w:ascii="Tahoma" w:hAnsi="Tahoma"/>
      <w:lang w:val="es-CR"/>
    </w:rPr>
  </w:style>
  <w:style w:type="paragraph" w:styleId="Asuntodelcomentario">
    <w:name w:val="annotation subject"/>
    <w:basedOn w:val="Textocomentario"/>
    <w:next w:val="Textocomentario"/>
    <w:link w:val="AsuntodelcomentarioCar"/>
    <w:rsid w:val="00603223"/>
    <w:rPr>
      <w:b/>
      <w:bCs/>
    </w:rPr>
  </w:style>
  <w:style w:type="character" w:customStyle="1" w:styleId="AsuntodelcomentarioCar">
    <w:name w:val="Asunto del comentario Car"/>
    <w:basedOn w:val="TextocomentarioCar"/>
    <w:link w:val="Asuntodelcomentario"/>
    <w:rsid w:val="00603223"/>
    <w:rPr>
      <w:rFonts w:ascii="Tahoma" w:hAnsi="Tahoma"/>
      <w:b/>
      <w:bCs/>
      <w:lang w:val="es-CR"/>
    </w:rPr>
  </w:style>
  <w:style w:type="paragraph" w:styleId="Revisin">
    <w:name w:val="Revision"/>
    <w:hidden/>
    <w:uiPriority w:val="99"/>
    <w:semiHidden/>
    <w:rsid w:val="001878D8"/>
    <w:rPr>
      <w:rFonts w:ascii="Tahoma" w:hAnsi="Tahoma"/>
      <w:sz w:val="24"/>
      <w:szCs w:val="24"/>
      <w:lang w:val="es-CR"/>
    </w:rPr>
  </w:style>
  <w:style w:type="character" w:customStyle="1" w:styleId="Textoindependiente2Car">
    <w:name w:val="Texto independiente 2 Car"/>
    <w:basedOn w:val="Fuentedeprrafopredeter"/>
    <w:link w:val="Textoindependiente2"/>
    <w:rsid w:val="00865FAE"/>
    <w:rPr>
      <w:rFonts w:ascii="Tahoma" w:hAnsi="Tahoma"/>
      <w:sz w:val="24"/>
      <w:szCs w:val="24"/>
      <w:lang w:val="es-CR"/>
    </w:rPr>
  </w:style>
  <w:style w:type="table" w:customStyle="1" w:styleId="Tablaconcuadrcula1">
    <w:name w:val="Tabla con cuadrícula1"/>
    <w:basedOn w:val="Tablanormal"/>
    <w:next w:val="Tablaconcuadrcula"/>
    <w:uiPriority w:val="99"/>
    <w:rsid w:val="005760B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64326">
      <w:bodyDiv w:val="1"/>
      <w:marLeft w:val="0"/>
      <w:marRight w:val="0"/>
      <w:marTop w:val="0"/>
      <w:marBottom w:val="0"/>
      <w:divBdr>
        <w:top w:val="none" w:sz="0" w:space="0" w:color="auto"/>
        <w:left w:val="none" w:sz="0" w:space="0" w:color="auto"/>
        <w:bottom w:val="none" w:sz="0" w:space="0" w:color="auto"/>
        <w:right w:val="none" w:sz="0" w:space="0" w:color="auto"/>
      </w:divBdr>
    </w:div>
    <w:div w:id="111436892">
      <w:bodyDiv w:val="1"/>
      <w:marLeft w:val="0"/>
      <w:marRight w:val="0"/>
      <w:marTop w:val="0"/>
      <w:marBottom w:val="0"/>
      <w:divBdr>
        <w:top w:val="none" w:sz="0" w:space="0" w:color="auto"/>
        <w:left w:val="none" w:sz="0" w:space="0" w:color="auto"/>
        <w:bottom w:val="none" w:sz="0" w:space="0" w:color="auto"/>
        <w:right w:val="none" w:sz="0" w:space="0" w:color="auto"/>
      </w:divBdr>
    </w:div>
    <w:div w:id="120659598">
      <w:bodyDiv w:val="1"/>
      <w:marLeft w:val="0"/>
      <w:marRight w:val="0"/>
      <w:marTop w:val="0"/>
      <w:marBottom w:val="0"/>
      <w:divBdr>
        <w:top w:val="none" w:sz="0" w:space="0" w:color="auto"/>
        <w:left w:val="none" w:sz="0" w:space="0" w:color="auto"/>
        <w:bottom w:val="none" w:sz="0" w:space="0" w:color="auto"/>
        <w:right w:val="none" w:sz="0" w:space="0" w:color="auto"/>
      </w:divBdr>
    </w:div>
    <w:div w:id="162472410">
      <w:bodyDiv w:val="1"/>
      <w:marLeft w:val="0"/>
      <w:marRight w:val="0"/>
      <w:marTop w:val="0"/>
      <w:marBottom w:val="0"/>
      <w:divBdr>
        <w:top w:val="none" w:sz="0" w:space="0" w:color="auto"/>
        <w:left w:val="none" w:sz="0" w:space="0" w:color="auto"/>
        <w:bottom w:val="none" w:sz="0" w:space="0" w:color="auto"/>
        <w:right w:val="none" w:sz="0" w:space="0" w:color="auto"/>
      </w:divBdr>
    </w:div>
    <w:div w:id="182087131">
      <w:bodyDiv w:val="1"/>
      <w:marLeft w:val="0"/>
      <w:marRight w:val="0"/>
      <w:marTop w:val="0"/>
      <w:marBottom w:val="0"/>
      <w:divBdr>
        <w:top w:val="none" w:sz="0" w:space="0" w:color="auto"/>
        <w:left w:val="none" w:sz="0" w:space="0" w:color="auto"/>
        <w:bottom w:val="none" w:sz="0" w:space="0" w:color="auto"/>
        <w:right w:val="none" w:sz="0" w:space="0" w:color="auto"/>
      </w:divBdr>
    </w:div>
    <w:div w:id="204756770">
      <w:bodyDiv w:val="1"/>
      <w:marLeft w:val="0"/>
      <w:marRight w:val="0"/>
      <w:marTop w:val="0"/>
      <w:marBottom w:val="0"/>
      <w:divBdr>
        <w:top w:val="none" w:sz="0" w:space="0" w:color="auto"/>
        <w:left w:val="none" w:sz="0" w:space="0" w:color="auto"/>
        <w:bottom w:val="none" w:sz="0" w:space="0" w:color="auto"/>
        <w:right w:val="none" w:sz="0" w:space="0" w:color="auto"/>
      </w:divBdr>
    </w:div>
    <w:div w:id="250163172">
      <w:bodyDiv w:val="1"/>
      <w:marLeft w:val="0"/>
      <w:marRight w:val="0"/>
      <w:marTop w:val="0"/>
      <w:marBottom w:val="0"/>
      <w:divBdr>
        <w:top w:val="none" w:sz="0" w:space="0" w:color="auto"/>
        <w:left w:val="none" w:sz="0" w:space="0" w:color="auto"/>
        <w:bottom w:val="none" w:sz="0" w:space="0" w:color="auto"/>
        <w:right w:val="none" w:sz="0" w:space="0" w:color="auto"/>
      </w:divBdr>
    </w:div>
    <w:div w:id="251858841">
      <w:bodyDiv w:val="1"/>
      <w:marLeft w:val="0"/>
      <w:marRight w:val="0"/>
      <w:marTop w:val="0"/>
      <w:marBottom w:val="0"/>
      <w:divBdr>
        <w:top w:val="none" w:sz="0" w:space="0" w:color="auto"/>
        <w:left w:val="none" w:sz="0" w:space="0" w:color="auto"/>
        <w:bottom w:val="none" w:sz="0" w:space="0" w:color="auto"/>
        <w:right w:val="none" w:sz="0" w:space="0" w:color="auto"/>
      </w:divBdr>
    </w:div>
    <w:div w:id="259682251">
      <w:bodyDiv w:val="1"/>
      <w:marLeft w:val="0"/>
      <w:marRight w:val="0"/>
      <w:marTop w:val="0"/>
      <w:marBottom w:val="0"/>
      <w:divBdr>
        <w:top w:val="none" w:sz="0" w:space="0" w:color="auto"/>
        <w:left w:val="none" w:sz="0" w:space="0" w:color="auto"/>
        <w:bottom w:val="none" w:sz="0" w:space="0" w:color="auto"/>
        <w:right w:val="none" w:sz="0" w:space="0" w:color="auto"/>
      </w:divBdr>
    </w:div>
    <w:div w:id="373234722">
      <w:bodyDiv w:val="1"/>
      <w:marLeft w:val="0"/>
      <w:marRight w:val="0"/>
      <w:marTop w:val="0"/>
      <w:marBottom w:val="0"/>
      <w:divBdr>
        <w:top w:val="none" w:sz="0" w:space="0" w:color="auto"/>
        <w:left w:val="none" w:sz="0" w:space="0" w:color="auto"/>
        <w:bottom w:val="none" w:sz="0" w:space="0" w:color="auto"/>
        <w:right w:val="none" w:sz="0" w:space="0" w:color="auto"/>
      </w:divBdr>
    </w:div>
    <w:div w:id="381293302">
      <w:bodyDiv w:val="1"/>
      <w:marLeft w:val="0"/>
      <w:marRight w:val="0"/>
      <w:marTop w:val="0"/>
      <w:marBottom w:val="0"/>
      <w:divBdr>
        <w:top w:val="none" w:sz="0" w:space="0" w:color="auto"/>
        <w:left w:val="none" w:sz="0" w:space="0" w:color="auto"/>
        <w:bottom w:val="none" w:sz="0" w:space="0" w:color="auto"/>
        <w:right w:val="none" w:sz="0" w:space="0" w:color="auto"/>
      </w:divBdr>
    </w:div>
    <w:div w:id="386730943">
      <w:bodyDiv w:val="1"/>
      <w:marLeft w:val="0"/>
      <w:marRight w:val="0"/>
      <w:marTop w:val="0"/>
      <w:marBottom w:val="0"/>
      <w:divBdr>
        <w:top w:val="none" w:sz="0" w:space="0" w:color="auto"/>
        <w:left w:val="none" w:sz="0" w:space="0" w:color="auto"/>
        <w:bottom w:val="none" w:sz="0" w:space="0" w:color="auto"/>
        <w:right w:val="none" w:sz="0" w:space="0" w:color="auto"/>
      </w:divBdr>
    </w:div>
    <w:div w:id="544758824">
      <w:bodyDiv w:val="1"/>
      <w:marLeft w:val="0"/>
      <w:marRight w:val="0"/>
      <w:marTop w:val="0"/>
      <w:marBottom w:val="0"/>
      <w:divBdr>
        <w:top w:val="none" w:sz="0" w:space="0" w:color="auto"/>
        <w:left w:val="none" w:sz="0" w:space="0" w:color="auto"/>
        <w:bottom w:val="none" w:sz="0" w:space="0" w:color="auto"/>
        <w:right w:val="none" w:sz="0" w:space="0" w:color="auto"/>
      </w:divBdr>
    </w:div>
    <w:div w:id="553734185">
      <w:bodyDiv w:val="1"/>
      <w:marLeft w:val="0"/>
      <w:marRight w:val="0"/>
      <w:marTop w:val="0"/>
      <w:marBottom w:val="0"/>
      <w:divBdr>
        <w:top w:val="none" w:sz="0" w:space="0" w:color="auto"/>
        <w:left w:val="none" w:sz="0" w:space="0" w:color="auto"/>
        <w:bottom w:val="none" w:sz="0" w:space="0" w:color="auto"/>
        <w:right w:val="none" w:sz="0" w:space="0" w:color="auto"/>
      </w:divBdr>
    </w:div>
    <w:div w:id="568880686">
      <w:bodyDiv w:val="1"/>
      <w:marLeft w:val="0"/>
      <w:marRight w:val="0"/>
      <w:marTop w:val="0"/>
      <w:marBottom w:val="0"/>
      <w:divBdr>
        <w:top w:val="none" w:sz="0" w:space="0" w:color="auto"/>
        <w:left w:val="none" w:sz="0" w:space="0" w:color="auto"/>
        <w:bottom w:val="none" w:sz="0" w:space="0" w:color="auto"/>
        <w:right w:val="none" w:sz="0" w:space="0" w:color="auto"/>
      </w:divBdr>
    </w:div>
    <w:div w:id="671417003">
      <w:bodyDiv w:val="1"/>
      <w:marLeft w:val="0"/>
      <w:marRight w:val="0"/>
      <w:marTop w:val="0"/>
      <w:marBottom w:val="0"/>
      <w:divBdr>
        <w:top w:val="none" w:sz="0" w:space="0" w:color="auto"/>
        <w:left w:val="none" w:sz="0" w:space="0" w:color="auto"/>
        <w:bottom w:val="none" w:sz="0" w:space="0" w:color="auto"/>
        <w:right w:val="none" w:sz="0" w:space="0" w:color="auto"/>
      </w:divBdr>
    </w:div>
    <w:div w:id="791561397">
      <w:bodyDiv w:val="1"/>
      <w:marLeft w:val="0"/>
      <w:marRight w:val="0"/>
      <w:marTop w:val="0"/>
      <w:marBottom w:val="0"/>
      <w:divBdr>
        <w:top w:val="none" w:sz="0" w:space="0" w:color="auto"/>
        <w:left w:val="none" w:sz="0" w:space="0" w:color="auto"/>
        <w:bottom w:val="none" w:sz="0" w:space="0" w:color="auto"/>
        <w:right w:val="none" w:sz="0" w:space="0" w:color="auto"/>
      </w:divBdr>
    </w:div>
    <w:div w:id="821656733">
      <w:bodyDiv w:val="1"/>
      <w:marLeft w:val="0"/>
      <w:marRight w:val="0"/>
      <w:marTop w:val="0"/>
      <w:marBottom w:val="0"/>
      <w:divBdr>
        <w:top w:val="none" w:sz="0" w:space="0" w:color="auto"/>
        <w:left w:val="none" w:sz="0" w:space="0" w:color="auto"/>
        <w:bottom w:val="none" w:sz="0" w:space="0" w:color="auto"/>
        <w:right w:val="none" w:sz="0" w:space="0" w:color="auto"/>
      </w:divBdr>
    </w:div>
    <w:div w:id="863901906">
      <w:bodyDiv w:val="1"/>
      <w:marLeft w:val="0"/>
      <w:marRight w:val="0"/>
      <w:marTop w:val="0"/>
      <w:marBottom w:val="0"/>
      <w:divBdr>
        <w:top w:val="none" w:sz="0" w:space="0" w:color="auto"/>
        <w:left w:val="none" w:sz="0" w:space="0" w:color="auto"/>
        <w:bottom w:val="none" w:sz="0" w:space="0" w:color="auto"/>
        <w:right w:val="none" w:sz="0" w:space="0" w:color="auto"/>
      </w:divBdr>
    </w:div>
    <w:div w:id="864640152">
      <w:bodyDiv w:val="1"/>
      <w:marLeft w:val="0"/>
      <w:marRight w:val="0"/>
      <w:marTop w:val="0"/>
      <w:marBottom w:val="0"/>
      <w:divBdr>
        <w:top w:val="none" w:sz="0" w:space="0" w:color="auto"/>
        <w:left w:val="none" w:sz="0" w:space="0" w:color="auto"/>
        <w:bottom w:val="none" w:sz="0" w:space="0" w:color="auto"/>
        <w:right w:val="none" w:sz="0" w:space="0" w:color="auto"/>
      </w:divBdr>
    </w:div>
    <w:div w:id="893194917">
      <w:bodyDiv w:val="1"/>
      <w:marLeft w:val="0"/>
      <w:marRight w:val="0"/>
      <w:marTop w:val="0"/>
      <w:marBottom w:val="0"/>
      <w:divBdr>
        <w:top w:val="none" w:sz="0" w:space="0" w:color="auto"/>
        <w:left w:val="none" w:sz="0" w:space="0" w:color="auto"/>
        <w:bottom w:val="none" w:sz="0" w:space="0" w:color="auto"/>
        <w:right w:val="none" w:sz="0" w:space="0" w:color="auto"/>
      </w:divBdr>
    </w:div>
    <w:div w:id="904799979">
      <w:bodyDiv w:val="1"/>
      <w:marLeft w:val="0"/>
      <w:marRight w:val="0"/>
      <w:marTop w:val="0"/>
      <w:marBottom w:val="0"/>
      <w:divBdr>
        <w:top w:val="none" w:sz="0" w:space="0" w:color="auto"/>
        <w:left w:val="none" w:sz="0" w:space="0" w:color="auto"/>
        <w:bottom w:val="none" w:sz="0" w:space="0" w:color="auto"/>
        <w:right w:val="none" w:sz="0" w:space="0" w:color="auto"/>
      </w:divBdr>
    </w:div>
    <w:div w:id="946157959">
      <w:bodyDiv w:val="1"/>
      <w:marLeft w:val="0"/>
      <w:marRight w:val="0"/>
      <w:marTop w:val="0"/>
      <w:marBottom w:val="0"/>
      <w:divBdr>
        <w:top w:val="none" w:sz="0" w:space="0" w:color="auto"/>
        <w:left w:val="none" w:sz="0" w:space="0" w:color="auto"/>
        <w:bottom w:val="none" w:sz="0" w:space="0" w:color="auto"/>
        <w:right w:val="none" w:sz="0" w:space="0" w:color="auto"/>
      </w:divBdr>
    </w:div>
    <w:div w:id="948127531">
      <w:bodyDiv w:val="1"/>
      <w:marLeft w:val="0"/>
      <w:marRight w:val="0"/>
      <w:marTop w:val="0"/>
      <w:marBottom w:val="0"/>
      <w:divBdr>
        <w:top w:val="none" w:sz="0" w:space="0" w:color="auto"/>
        <w:left w:val="none" w:sz="0" w:space="0" w:color="auto"/>
        <w:bottom w:val="none" w:sz="0" w:space="0" w:color="auto"/>
        <w:right w:val="none" w:sz="0" w:space="0" w:color="auto"/>
      </w:divBdr>
    </w:div>
    <w:div w:id="979504828">
      <w:bodyDiv w:val="1"/>
      <w:marLeft w:val="0"/>
      <w:marRight w:val="0"/>
      <w:marTop w:val="0"/>
      <w:marBottom w:val="0"/>
      <w:divBdr>
        <w:top w:val="none" w:sz="0" w:space="0" w:color="auto"/>
        <w:left w:val="none" w:sz="0" w:space="0" w:color="auto"/>
        <w:bottom w:val="none" w:sz="0" w:space="0" w:color="auto"/>
        <w:right w:val="none" w:sz="0" w:space="0" w:color="auto"/>
      </w:divBdr>
    </w:div>
    <w:div w:id="1060329311">
      <w:bodyDiv w:val="1"/>
      <w:marLeft w:val="0"/>
      <w:marRight w:val="0"/>
      <w:marTop w:val="0"/>
      <w:marBottom w:val="0"/>
      <w:divBdr>
        <w:top w:val="none" w:sz="0" w:space="0" w:color="auto"/>
        <w:left w:val="none" w:sz="0" w:space="0" w:color="auto"/>
        <w:bottom w:val="none" w:sz="0" w:space="0" w:color="auto"/>
        <w:right w:val="none" w:sz="0" w:space="0" w:color="auto"/>
      </w:divBdr>
    </w:div>
    <w:div w:id="1128010032">
      <w:bodyDiv w:val="1"/>
      <w:marLeft w:val="0"/>
      <w:marRight w:val="0"/>
      <w:marTop w:val="0"/>
      <w:marBottom w:val="0"/>
      <w:divBdr>
        <w:top w:val="none" w:sz="0" w:space="0" w:color="auto"/>
        <w:left w:val="none" w:sz="0" w:space="0" w:color="auto"/>
        <w:bottom w:val="none" w:sz="0" w:space="0" w:color="auto"/>
        <w:right w:val="none" w:sz="0" w:space="0" w:color="auto"/>
      </w:divBdr>
    </w:div>
    <w:div w:id="1197933660">
      <w:bodyDiv w:val="1"/>
      <w:marLeft w:val="0"/>
      <w:marRight w:val="0"/>
      <w:marTop w:val="0"/>
      <w:marBottom w:val="0"/>
      <w:divBdr>
        <w:top w:val="none" w:sz="0" w:space="0" w:color="auto"/>
        <w:left w:val="none" w:sz="0" w:space="0" w:color="auto"/>
        <w:bottom w:val="none" w:sz="0" w:space="0" w:color="auto"/>
        <w:right w:val="none" w:sz="0" w:space="0" w:color="auto"/>
      </w:divBdr>
    </w:div>
    <w:div w:id="1199122493">
      <w:bodyDiv w:val="1"/>
      <w:marLeft w:val="0"/>
      <w:marRight w:val="0"/>
      <w:marTop w:val="0"/>
      <w:marBottom w:val="0"/>
      <w:divBdr>
        <w:top w:val="none" w:sz="0" w:space="0" w:color="auto"/>
        <w:left w:val="none" w:sz="0" w:space="0" w:color="auto"/>
        <w:bottom w:val="none" w:sz="0" w:space="0" w:color="auto"/>
        <w:right w:val="none" w:sz="0" w:space="0" w:color="auto"/>
      </w:divBdr>
    </w:div>
    <w:div w:id="1209295019">
      <w:bodyDiv w:val="1"/>
      <w:marLeft w:val="0"/>
      <w:marRight w:val="0"/>
      <w:marTop w:val="0"/>
      <w:marBottom w:val="0"/>
      <w:divBdr>
        <w:top w:val="none" w:sz="0" w:space="0" w:color="auto"/>
        <w:left w:val="none" w:sz="0" w:space="0" w:color="auto"/>
        <w:bottom w:val="none" w:sz="0" w:space="0" w:color="auto"/>
        <w:right w:val="none" w:sz="0" w:space="0" w:color="auto"/>
      </w:divBdr>
    </w:div>
    <w:div w:id="1255433392">
      <w:bodyDiv w:val="1"/>
      <w:marLeft w:val="0"/>
      <w:marRight w:val="0"/>
      <w:marTop w:val="0"/>
      <w:marBottom w:val="0"/>
      <w:divBdr>
        <w:top w:val="none" w:sz="0" w:space="0" w:color="auto"/>
        <w:left w:val="none" w:sz="0" w:space="0" w:color="auto"/>
        <w:bottom w:val="none" w:sz="0" w:space="0" w:color="auto"/>
        <w:right w:val="none" w:sz="0" w:space="0" w:color="auto"/>
      </w:divBdr>
    </w:div>
    <w:div w:id="1300457605">
      <w:bodyDiv w:val="1"/>
      <w:marLeft w:val="0"/>
      <w:marRight w:val="0"/>
      <w:marTop w:val="0"/>
      <w:marBottom w:val="0"/>
      <w:divBdr>
        <w:top w:val="none" w:sz="0" w:space="0" w:color="auto"/>
        <w:left w:val="none" w:sz="0" w:space="0" w:color="auto"/>
        <w:bottom w:val="none" w:sz="0" w:space="0" w:color="auto"/>
        <w:right w:val="none" w:sz="0" w:space="0" w:color="auto"/>
      </w:divBdr>
    </w:div>
    <w:div w:id="1308975342">
      <w:bodyDiv w:val="1"/>
      <w:marLeft w:val="0"/>
      <w:marRight w:val="0"/>
      <w:marTop w:val="0"/>
      <w:marBottom w:val="0"/>
      <w:divBdr>
        <w:top w:val="none" w:sz="0" w:space="0" w:color="auto"/>
        <w:left w:val="none" w:sz="0" w:space="0" w:color="auto"/>
        <w:bottom w:val="none" w:sz="0" w:space="0" w:color="auto"/>
        <w:right w:val="none" w:sz="0" w:space="0" w:color="auto"/>
      </w:divBdr>
    </w:div>
    <w:div w:id="1355114417">
      <w:bodyDiv w:val="1"/>
      <w:marLeft w:val="0"/>
      <w:marRight w:val="0"/>
      <w:marTop w:val="0"/>
      <w:marBottom w:val="0"/>
      <w:divBdr>
        <w:top w:val="none" w:sz="0" w:space="0" w:color="auto"/>
        <w:left w:val="none" w:sz="0" w:space="0" w:color="auto"/>
        <w:bottom w:val="none" w:sz="0" w:space="0" w:color="auto"/>
        <w:right w:val="none" w:sz="0" w:space="0" w:color="auto"/>
      </w:divBdr>
    </w:div>
    <w:div w:id="1363167972">
      <w:bodyDiv w:val="1"/>
      <w:marLeft w:val="0"/>
      <w:marRight w:val="0"/>
      <w:marTop w:val="0"/>
      <w:marBottom w:val="0"/>
      <w:divBdr>
        <w:top w:val="none" w:sz="0" w:space="0" w:color="auto"/>
        <w:left w:val="none" w:sz="0" w:space="0" w:color="auto"/>
        <w:bottom w:val="none" w:sz="0" w:space="0" w:color="auto"/>
        <w:right w:val="none" w:sz="0" w:space="0" w:color="auto"/>
      </w:divBdr>
    </w:div>
    <w:div w:id="1374620225">
      <w:bodyDiv w:val="1"/>
      <w:marLeft w:val="0"/>
      <w:marRight w:val="0"/>
      <w:marTop w:val="0"/>
      <w:marBottom w:val="0"/>
      <w:divBdr>
        <w:top w:val="none" w:sz="0" w:space="0" w:color="auto"/>
        <w:left w:val="none" w:sz="0" w:space="0" w:color="auto"/>
        <w:bottom w:val="none" w:sz="0" w:space="0" w:color="auto"/>
        <w:right w:val="none" w:sz="0" w:space="0" w:color="auto"/>
      </w:divBdr>
    </w:div>
    <w:div w:id="1393188484">
      <w:bodyDiv w:val="1"/>
      <w:marLeft w:val="0"/>
      <w:marRight w:val="0"/>
      <w:marTop w:val="0"/>
      <w:marBottom w:val="0"/>
      <w:divBdr>
        <w:top w:val="none" w:sz="0" w:space="0" w:color="auto"/>
        <w:left w:val="none" w:sz="0" w:space="0" w:color="auto"/>
        <w:bottom w:val="none" w:sz="0" w:space="0" w:color="auto"/>
        <w:right w:val="none" w:sz="0" w:space="0" w:color="auto"/>
      </w:divBdr>
    </w:div>
    <w:div w:id="1412846391">
      <w:bodyDiv w:val="1"/>
      <w:marLeft w:val="0"/>
      <w:marRight w:val="0"/>
      <w:marTop w:val="0"/>
      <w:marBottom w:val="0"/>
      <w:divBdr>
        <w:top w:val="none" w:sz="0" w:space="0" w:color="auto"/>
        <w:left w:val="none" w:sz="0" w:space="0" w:color="auto"/>
        <w:bottom w:val="none" w:sz="0" w:space="0" w:color="auto"/>
        <w:right w:val="none" w:sz="0" w:space="0" w:color="auto"/>
      </w:divBdr>
    </w:div>
    <w:div w:id="1420062852">
      <w:bodyDiv w:val="1"/>
      <w:marLeft w:val="0"/>
      <w:marRight w:val="0"/>
      <w:marTop w:val="0"/>
      <w:marBottom w:val="0"/>
      <w:divBdr>
        <w:top w:val="none" w:sz="0" w:space="0" w:color="auto"/>
        <w:left w:val="none" w:sz="0" w:space="0" w:color="auto"/>
        <w:bottom w:val="none" w:sz="0" w:space="0" w:color="auto"/>
        <w:right w:val="none" w:sz="0" w:space="0" w:color="auto"/>
      </w:divBdr>
    </w:div>
    <w:div w:id="1443769756">
      <w:bodyDiv w:val="1"/>
      <w:marLeft w:val="0"/>
      <w:marRight w:val="0"/>
      <w:marTop w:val="0"/>
      <w:marBottom w:val="0"/>
      <w:divBdr>
        <w:top w:val="none" w:sz="0" w:space="0" w:color="auto"/>
        <w:left w:val="none" w:sz="0" w:space="0" w:color="auto"/>
        <w:bottom w:val="none" w:sz="0" w:space="0" w:color="auto"/>
        <w:right w:val="none" w:sz="0" w:space="0" w:color="auto"/>
      </w:divBdr>
    </w:div>
    <w:div w:id="1515261223">
      <w:bodyDiv w:val="1"/>
      <w:marLeft w:val="0"/>
      <w:marRight w:val="0"/>
      <w:marTop w:val="0"/>
      <w:marBottom w:val="0"/>
      <w:divBdr>
        <w:top w:val="none" w:sz="0" w:space="0" w:color="auto"/>
        <w:left w:val="none" w:sz="0" w:space="0" w:color="auto"/>
        <w:bottom w:val="none" w:sz="0" w:space="0" w:color="auto"/>
        <w:right w:val="none" w:sz="0" w:space="0" w:color="auto"/>
      </w:divBdr>
    </w:div>
    <w:div w:id="1529223485">
      <w:bodyDiv w:val="1"/>
      <w:marLeft w:val="0"/>
      <w:marRight w:val="0"/>
      <w:marTop w:val="0"/>
      <w:marBottom w:val="0"/>
      <w:divBdr>
        <w:top w:val="none" w:sz="0" w:space="0" w:color="auto"/>
        <w:left w:val="none" w:sz="0" w:space="0" w:color="auto"/>
        <w:bottom w:val="none" w:sz="0" w:space="0" w:color="auto"/>
        <w:right w:val="none" w:sz="0" w:space="0" w:color="auto"/>
      </w:divBdr>
    </w:div>
    <w:div w:id="1567256362">
      <w:bodyDiv w:val="1"/>
      <w:marLeft w:val="0"/>
      <w:marRight w:val="0"/>
      <w:marTop w:val="0"/>
      <w:marBottom w:val="0"/>
      <w:divBdr>
        <w:top w:val="none" w:sz="0" w:space="0" w:color="auto"/>
        <w:left w:val="none" w:sz="0" w:space="0" w:color="auto"/>
        <w:bottom w:val="none" w:sz="0" w:space="0" w:color="auto"/>
        <w:right w:val="none" w:sz="0" w:space="0" w:color="auto"/>
      </w:divBdr>
    </w:div>
    <w:div w:id="1597055918">
      <w:bodyDiv w:val="1"/>
      <w:marLeft w:val="0"/>
      <w:marRight w:val="0"/>
      <w:marTop w:val="0"/>
      <w:marBottom w:val="0"/>
      <w:divBdr>
        <w:top w:val="none" w:sz="0" w:space="0" w:color="auto"/>
        <w:left w:val="none" w:sz="0" w:space="0" w:color="auto"/>
        <w:bottom w:val="none" w:sz="0" w:space="0" w:color="auto"/>
        <w:right w:val="none" w:sz="0" w:space="0" w:color="auto"/>
      </w:divBdr>
    </w:div>
    <w:div w:id="1647977791">
      <w:bodyDiv w:val="1"/>
      <w:marLeft w:val="0"/>
      <w:marRight w:val="0"/>
      <w:marTop w:val="0"/>
      <w:marBottom w:val="0"/>
      <w:divBdr>
        <w:top w:val="none" w:sz="0" w:space="0" w:color="auto"/>
        <w:left w:val="none" w:sz="0" w:space="0" w:color="auto"/>
        <w:bottom w:val="none" w:sz="0" w:space="0" w:color="auto"/>
        <w:right w:val="none" w:sz="0" w:space="0" w:color="auto"/>
      </w:divBdr>
    </w:div>
    <w:div w:id="1658261143">
      <w:bodyDiv w:val="1"/>
      <w:marLeft w:val="0"/>
      <w:marRight w:val="0"/>
      <w:marTop w:val="0"/>
      <w:marBottom w:val="0"/>
      <w:divBdr>
        <w:top w:val="none" w:sz="0" w:space="0" w:color="auto"/>
        <w:left w:val="none" w:sz="0" w:space="0" w:color="auto"/>
        <w:bottom w:val="none" w:sz="0" w:space="0" w:color="auto"/>
        <w:right w:val="none" w:sz="0" w:space="0" w:color="auto"/>
      </w:divBdr>
    </w:div>
    <w:div w:id="1938293216">
      <w:bodyDiv w:val="1"/>
      <w:marLeft w:val="0"/>
      <w:marRight w:val="0"/>
      <w:marTop w:val="0"/>
      <w:marBottom w:val="0"/>
      <w:divBdr>
        <w:top w:val="none" w:sz="0" w:space="0" w:color="auto"/>
        <w:left w:val="none" w:sz="0" w:space="0" w:color="auto"/>
        <w:bottom w:val="none" w:sz="0" w:space="0" w:color="auto"/>
        <w:right w:val="none" w:sz="0" w:space="0" w:color="auto"/>
      </w:divBdr>
    </w:div>
    <w:div w:id="2022048127">
      <w:bodyDiv w:val="1"/>
      <w:marLeft w:val="0"/>
      <w:marRight w:val="0"/>
      <w:marTop w:val="0"/>
      <w:marBottom w:val="0"/>
      <w:divBdr>
        <w:top w:val="none" w:sz="0" w:space="0" w:color="auto"/>
        <w:left w:val="none" w:sz="0" w:space="0" w:color="auto"/>
        <w:bottom w:val="none" w:sz="0" w:space="0" w:color="auto"/>
        <w:right w:val="none" w:sz="0" w:space="0" w:color="auto"/>
      </w:divBdr>
    </w:div>
    <w:div w:id="2045279531">
      <w:bodyDiv w:val="1"/>
      <w:marLeft w:val="0"/>
      <w:marRight w:val="0"/>
      <w:marTop w:val="0"/>
      <w:marBottom w:val="0"/>
      <w:divBdr>
        <w:top w:val="none" w:sz="0" w:space="0" w:color="auto"/>
        <w:left w:val="none" w:sz="0" w:space="0" w:color="auto"/>
        <w:bottom w:val="none" w:sz="0" w:space="0" w:color="auto"/>
        <w:right w:val="none" w:sz="0" w:space="0" w:color="auto"/>
      </w:divBdr>
    </w:div>
    <w:div w:id="2106918352">
      <w:bodyDiv w:val="1"/>
      <w:marLeft w:val="0"/>
      <w:marRight w:val="0"/>
      <w:marTop w:val="0"/>
      <w:marBottom w:val="0"/>
      <w:divBdr>
        <w:top w:val="none" w:sz="0" w:space="0" w:color="auto"/>
        <w:left w:val="none" w:sz="0" w:space="0" w:color="auto"/>
        <w:bottom w:val="none" w:sz="0" w:space="0" w:color="auto"/>
        <w:right w:val="none" w:sz="0" w:space="0" w:color="auto"/>
      </w:divBdr>
    </w:div>
    <w:div w:id="2113939626">
      <w:bodyDiv w:val="1"/>
      <w:marLeft w:val="0"/>
      <w:marRight w:val="0"/>
      <w:marTop w:val="0"/>
      <w:marBottom w:val="0"/>
      <w:divBdr>
        <w:top w:val="none" w:sz="0" w:space="0" w:color="auto"/>
        <w:left w:val="none" w:sz="0" w:space="0" w:color="auto"/>
        <w:bottom w:val="none" w:sz="0" w:space="0" w:color="auto"/>
        <w:right w:val="none" w:sz="0" w:space="0" w:color="auto"/>
      </w:divBdr>
    </w:div>
    <w:div w:id="2114592236">
      <w:bodyDiv w:val="1"/>
      <w:marLeft w:val="0"/>
      <w:marRight w:val="0"/>
      <w:marTop w:val="0"/>
      <w:marBottom w:val="0"/>
      <w:divBdr>
        <w:top w:val="none" w:sz="0" w:space="0" w:color="auto"/>
        <w:left w:val="none" w:sz="0" w:space="0" w:color="auto"/>
        <w:bottom w:val="none" w:sz="0" w:space="0" w:color="auto"/>
        <w:right w:val="none" w:sz="0" w:space="0" w:color="auto"/>
      </w:divBdr>
    </w:div>
    <w:div w:id="212430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erivas\Desktop\Teletrabajo\036-13%20Liceo%20Sina&#237;\Inf.%20036-13%20Liceo%20Sinai%20de%20P&#233;rez%20Zeled&#243;n\D3%20Elaborar%20Informe%20de%20Seguimiento\Plantilla%20Inform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5CD7B-9D4C-4E62-B220-672E1E7CD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Informe.dotx</Template>
  <TotalTime>0</TotalTime>
  <Pages>9</Pages>
  <Words>3696</Words>
  <Characters>20813</Characters>
  <Application>Microsoft Office Word</Application>
  <DocSecurity>0</DocSecurity>
  <Lines>173</Lines>
  <Paragraphs>48</Paragraphs>
  <ScaleCrop>false</ScaleCrop>
  <HeadingPairs>
    <vt:vector size="2" baseType="variant">
      <vt:variant>
        <vt:lpstr>Título</vt:lpstr>
      </vt:variant>
      <vt:variant>
        <vt:i4>1</vt:i4>
      </vt:variant>
    </vt:vector>
  </HeadingPairs>
  <TitlesOfParts>
    <vt:vector size="1" baseType="lpstr">
      <vt:lpstr>San José,  de  del 2000</vt:lpstr>
    </vt:vector>
  </TitlesOfParts>
  <Company/>
  <LinksUpToDate>false</LinksUpToDate>
  <CharactersWithSpaces>24461</CharactersWithSpaces>
  <SharedDoc>false</SharedDoc>
  <HLinks>
    <vt:vector size="18" baseType="variant">
      <vt:variant>
        <vt:i4>5439605</vt:i4>
      </vt:variant>
      <vt:variant>
        <vt:i4>3</vt:i4>
      </vt:variant>
      <vt:variant>
        <vt:i4>0</vt:i4>
      </vt:variant>
      <vt:variant>
        <vt:i4>5</vt:i4>
      </vt:variant>
      <vt:variant>
        <vt:lpwstr>mailto:anavarro@grupomelco.com</vt:lpwstr>
      </vt:variant>
      <vt:variant>
        <vt:lpwstr/>
      </vt:variant>
      <vt:variant>
        <vt:i4>917607</vt:i4>
      </vt:variant>
      <vt:variant>
        <vt:i4>0</vt:i4>
      </vt:variant>
      <vt:variant>
        <vt:i4>0</vt:i4>
      </vt:variant>
      <vt:variant>
        <vt:i4>5</vt:i4>
      </vt:variant>
      <vt:variant>
        <vt:lpwstr>mailto:atdelsur@racsa.co.cr</vt:lpwstr>
      </vt:variant>
      <vt:variant>
        <vt:lpwstr/>
      </vt:variant>
      <vt:variant>
        <vt:i4>5505135</vt:i4>
      </vt:variant>
      <vt:variant>
        <vt:i4>6</vt:i4>
      </vt:variant>
      <vt:variant>
        <vt:i4>0</vt:i4>
      </vt:variant>
      <vt:variant>
        <vt:i4>5</vt:i4>
      </vt:variant>
      <vt:variant>
        <vt:lpwstr>mailto:mepauditoria@sol.racsa.co.cr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José,  de  del 2000</dc:title>
  <dc:creator>Eric Rivas Ellis</dc:creator>
  <cp:lastModifiedBy>Harry James Maynard Fernandez</cp:lastModifiedBy>
  <cp:revision>2</cp:revision>
  <cp:lastPrinted>2008-01-25T16:04:00Z</cp:lastPrinted>
  <dcterms:created xsi:type="dcterms:W3CDTF">2017-07-14T16:06:00Z</dcterms:created>
  <dcterms:modified xsi:type="dcterms:W3CDTF">2017-07-14T16:06:00Z</dcterms:modified>
</cp:coreProperties>
</file>